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ABDA8" w14:textId="5F4F2059" w:rsidR="00070FF9" w:rsidRDefault="00070FF9" w:rsidP="009F697C">
      <w:pPr>
        <w:spacing w:after="0" w:line="240" w:lineRule="auto"/>
        <w:jc w:val="center"/>
      </w:pPr>
      <w:r w:rsidRPr="00771BEC">
        <w:rPr>
          <w:noProof/>
          <w:lang w:eastAsia="hr-HR"/>
        </w:rPr>
        <w:drawing>
          <wp:anchor distT="0" distB="0" distL="114300" distR="114300" simplePos="0" relativeHeight="251634176" behindDoc="0" locked="0" layoutInCell="1" allowOverlap="1" wp14:anchorId="341D98E8" wp14:editId="6997908A">
            <wp:simplePos x="0" y="0"/>
            <wp:positionH relativeFrom="column">
              <wp:posOffset>46722</wp:posOffset>
            </wp:positionH>
            <wp:positionV relativeFrom="paragraph">
              <wp:posOffset>120</wp:posOffset>
            </wp:positionV>
            <wp:extent cx="5759450" cy="1227064"/>
            <wp:effectExtent l="0" t="0" r="0" b="0"/>
            <wp:wrapThrough wrapText="bothSides">
              <wp:wrapPolygon edited="0">
                <wp:start x="0" y="0"/>
                <wp:lineTo x="0" y="21130"/>
                <wp:lineTo x="21505" y="21130"/>
                <wp:lineTo x="21505" y="0"/>
                <wp:lineTo x="0" y="0"/>
              </wp:wrapPolygon>
            </wp:wrapThrough>
            <wp:docPr id="6" name="Picture 6" descr="\\MRRFNP01\razmjena\Fondovi\SEKTOR ZA PRIPREMU I PROVEDBU PROJEKATA\INFORMIRANJE I VIDLJIVOST NOVO\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RRFNP01\razmjena\Fondovi\SEKTOR ZA PRIPREMU I PROVEDBU PROJEKATA\INFORMIRANJE I VIDLJIVOST NOVO\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9450" cy="1227064"/>
                    </a:xfrm>
                    <a:prstGeom prst="rect">
                      <a:avLst/>
                    </a:prstGeom>
                    <a:noFill/>
                    <a:ln>
                      <a:noFill/>
                    </a:ln>
                  </pic:spPr>
                </pic:pic>
              </a:graphicData>
            </a:graphic>
            <wp14:sizeRelH relativeFrom="page">
              <wp14:pctWidth>0</wp14:pctWidth>
            </wp14:sizeRelH>
            <wp14:sizeRelV relativeFrom="page">
              <wp14:pctHeight>0</wp14:pctHeight>
            </wp14:sizeRelV>
          </wp:anchor>
        </w:drawing>
      </w:r>
      <w:r w:rsidR="00A7458F">
        <w:t xml:space="preserve"> </w:t>
      </w:r>
    </w:p>
    <w:p w14:paraId="7FFBD9DB" w14:textId="77777777" w:rsidR="00070FF9" w:rsidRPr="00D5467B" w:rsidRDefault="00070FF9" w:rsidP="00D5467B">
      <w:pPr>
        <w:spacing w:after="0" w:line="240" w:lineRule="auto"/>
        <w:jc w:val="center"/>
      </w:pPr>
    </w:p>
    <w:p w14:paraId="51C6F64D" w14:textId="77777777" w:rsidR="00532AD3" w:rsidRPr="009B6F54" w:rsidRDefault="00532AD3" w:rsidP="00532AD3">
      <w:pPr>
        <w:pStyle w:val="Title"/>
      </w:pPr>
      <w:r>
        <w:t>Upute za prijavitelje</w:t>
      </w:r>
    </w:p>
    <w:p w14:paraId="1833411B" w14:textId="77777777" w:rsidR="00532AD3" w:rsidRDefault="00532AD3" w:rsidP="00D5467B">
      <w:pPr>
        <w:spacing w:after="0" w:line="240" w:lineRule="auto"/>
        <w:jc w:val="center"/>
        <w:rPr>
          <w:szCs w:val="28"/>
        </w:rPr>
      </w:pPr>
    </w:p>
    <w:p w14:paraId="30A02D37" w14:textId="3FD1C860" w:rsidR="004911DB" w:rsidRPr="005F056D" w:rsidRDefault="00C84450" w:rsidP="00532AD3">
      <w:pPr>
        <w:pStyle w:val="Subtitle"/>
      </w:pPr>
      <w:r w:rsidRPr="005F056D">
        <w:t>Poziv na dostavu projektnih prijedloga</w:t>
      </w:r>
      <w:r w:rsidR="009F697C" w:rsidRPr="005F056D">
        <w:t xml:space="preserve"> </w:t>
      </w:r>
      <w:r w:rsidRPr="005F056D">
        <w:t xml:space="preserve">u ograničenom postupku </w:t>
      </w:r>
      <w:r w:rsidR="004911DB" w:rsidRPr="005F056D">
        <w:t>dodjele bespovratnih sredstava</w:t>
      </w:r>
      <w:r w:rsidR="000B6376" w:rsidRPr="005F056D">
        <w:t xml:space="preserve"> trajnog modaliteta</w:t>
      </w:r>
    </w:p>
    <w:p w14:paraId="140B4A86" w14:textId="2CDAED2F" w:rsidR="00520F99" w:rsidRPr="00D5467B" w:rsidRDefault="00520F99" w:rsidP="00783CDD">
      <w:pPr>
        <w:pStyle w:val="Title"/>
        <w:rPr>
          <w:lang w:eastAsia="hr-HR"/>
        </w:rPr>
      </w:pPr>
      <w:r w:rsidRPr="00D5467B">
        <w:rPr>
          <w:lang w:eastAsia="hr-HR"/>
        </w:rPr>
        <w:t>Poboljšanje pristupa hitnoj zdravstvenoj zaštiti</w:t>
      </w:r>
    </w:p>
    <w:p w14:paraId="2AFF6A91" w14:textId="519CDE75" w:rsidR="00BB29F1" w:rsidRPr="00D311B0" w:rsidRDefault="00BB29F1" w:rsidP="0008269B">
      <w:pPr>
        <w:spacing w:after="0" w:line="240" w:lineRule="auto"/>
        <w:jc w:val="center"/>
        <w:rPr>
          <w:rFonts w:cs="Lucida Sans Unicode"/>
        </w:rPr>
      </w:pPr>
    </w:p>
    <w:p w14:paraId="311331DF" w14:textId="459A3442" w:rsidR="007B4B61" w:rsidRPr="002E04E1" w:rsidRDefault="00C6635B" w:rsidP="002E04E1">
      <w:pPr>
        <w:pStyle w:val="Subtitle"/>
      </w:pPr>
      <w:r w:rsidRPr="002E04E1">
        <w:t>Referentna oznaka</w:t>
      </w:r>
      <w:r w:rsidR="00810DA5" w:rsidRPr="002E04E1">
        <w:t>: KK.08.1.1.03</w:t>
      </w:r>
    </w:p>
    <w:p w14:paraId="23A807D5" w14:textId="77777777" w:rsidR="00D44BA4" w:rsidRPr="009B6F54" w:rsidRDefault="00D44BA4" w:rsidP="0008269B">
      <w:pPr>
        <w:spacing w:after="0" w:line="240" w:lineRule="auto"/>
        <w:jc w:val="center"/>
        <w:rPr>
          <w:rFonts w:cs="Lucida Sans Unicode"/>
        </w:rPr>
      </w:pPr>
    </w:p>
    <w:p w14:paraId="004130FA" w14:textId="55227203" w:rsidR="00D44BA4" w:rsidRPr="009B6F54" w:rsidRDefault="00D44BA4" w:rsidP="0008269B">
      <w:pPr>
        <w:spacing w:after="0" w:line="240" w:lineRule="auto"/>
        <w:jc w:val="center"/>
        <w:rPr>
          <w:rFonts w:cs="Lucida Sans Unicode"/>
        </w:rPr>
      </w:pPr>
    </w:p>
    <w:p w14:paraId="126B6471" w14:textId="1403E892" w:rsidR="00400998" w:rsidRDefault="00400998" w:rsidP="00400998">
      <w:pPr>
        <w:jc w:val="center"/>
        <w:rPr>
          <w:rFonts w:cs="Lucida Sans Unicode"/>
        </w:rPr>
      </w:pPr>
    </w:p>
    <w:p w14:paraId="6882ECEB" w14:textId="4277FE35" w:rsidR="00532AD3" w:rsidRDefault="00532AD3" w:rsidP="00400998">
      <w:pPr>
        <w:jc w:val="center"/>
        <w:rPr>
          <w:rFonts w:cs="Lucida Sans Unicode"/>
        </w:rPr>
      </w:pPr>
    </w:p>
    <w:p w14:paraId="2E27A880" w14:textId="77777777" w:rsidR="00532AD3" w:rsidRPr="009B6F54" w:rsidRDefault="00532AD3" w:rsidP="00400998">
      <w:pPr>
        <w:jc w:val="center"/>
        <w:rPr>
          <w:rFonts w:cs="Lucida Sans Unicode"/>
        </w:rPr>
      </w:pPr>
    </w:p>
    <w:p w14:paraId="4C2A0C97" w14:textId="77777777" w:rsidR="00032E53" w:rsidRPr="009B6F54" w:rsidRDefault="00032E53" w:rsidP="006058A8">
      <w:pPr>
        <w:spacing w:after="0" w:line="240" w:lineRule="auto"/>
        <w:jc w:val="center"/>
        <w:rPr>
          <w:rFonts w:cs="Times New Roman"/>
        </w:rPr>
      </w:pPr>
      <w:r w:rsidRPr="009B6F54">
        <w:rPr>
          <w:rFonts w:eastAsia="Times New Roman" w:cs="Times New Roman"/>
          <w:noProof/>
          <w:lang w:eastAsia="hr-HR"/>
        </w:rPr>
        <w:drawing>
          <wp:inline distT="0" distB="0" distL="0" distR="0" wp14:anchorId="45810FDF" wp14:editId="6F541B07">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0431DECA" w14:textId="77777777" w:rsidR="00032E53" w:rsidRPr="009B6F54" w:rsidRDefault="00032E53" w:rsidP="006058A8">
      <w:pPr>
        <w:spacing w:after="0" w:line="240" w:lineRule="auto"/>
        <w:ind w:left="709"/>
        <w:jc w:val="center"/>
        <w:rPr>
          <w:rFonts w:cs="Times New Roman"/>
        </w:rPr>
      </w:pPr>
    </w:p>
    <w:p w14:paraId="1AFA34D3" w14:textId="18E4ABB5" w:rsidR="00032E53" w:rsidRPr="009B6F54" w:rsidRDefault="00032E53" w:rsidP="006058A8">
      <w:pPr>
        <w:spacing w:after="0" w:line="240" w:lineRule="auto"/>
        <w:jc w:val="center"/>
        <w:rPr>
          <w:rFonts w:cs="Times New Roman"/>
          <w:b/>
          <w:sz w:val="24"/>
          <w:szCs w:val="24"/>
        </w:rPr>
      </w:pPr>
      <w:r w:rsidRPr="009B6F54">
        <w:rPr>
          <w:rFonts w:cs="Times New Roman"/>
          <w:b/>
          <w:sz w:val="24"/>
          <w:szCs w:val="24"/>
        </w:rPr>
        <w:t>MINISTARSTVO REGIONALNOGA RAZVOJA</w:t>
      </w:r>
    </w:p>
    <w:p w14:paraId="0BC952FB" w14:textId="5CE3D553" w:rsidR="00032E53" w:rsidRPr="009B6F54" w:rsidRDefault="00032E53" w:rsidP="006058A8">
      <w:pPr>
        <w:spacing w:after="0" w:line="240" w:lineRule="auto"/>
        <w:jc w:val="center"/>
        <w:rPr>
          <w:rFonts w:cs="Times New Roman"/>
          <w:b/>
          <w:sz w:val="24"/>
          <w:szCs w:val="24"/>
        </w:rPr>
      </w:pPr>
      <w:r w:rsidRPr="009B6F54">
        <w:rPr>
          <w:rFonts w:cs="Times New Roman"/>
          <w:b/>
          <w:sz w:val="24"/>
          <w:szCs w:val="24"/>
        </w:rPr>
        <w:t>I FONDOVA EUROPSKE UNIJE</w:t>
      </w:r>
    </w:p>
    <w:p w14:paraId="772BA738" w14:textId="77777777" w:rsidR="002E04E1" w:rsidRDefault="002E04E1" w:rsidP="00532AD3">
      <w:pPr>
        <w:spacing w:after="0" w:line="240" w:lineRule="auto"/>
        <w:jc w:val="center"/>
        <w:rPr>
          <w:szCs w:val="28"/>
        </w:rPr>
      </w:pPr>
    </w:p>
    <w:p w14:paraId="575A6250" w14:textId="15C0B3E2" w:rsidR="00222442" w:rsidRPr="009B6F54" w:rsidRDefault="00532AD3" w:rsidP="00032E53">
      <w:pPr>
        <w:jc w:val="center"/>
        <w:rPr>
          <w:rFonts w:cs="Lucida Sans Unicode"/>
          <w:highlight w:val="yellow"/>
        </w:rPr>
      </w:pPr>
      <w:r w:rsidRPr="00D311B0">
        <w:rPr>
          <w:rStyle w:val="FootnoteReference"/>
          <w:szCs w:val="28"/>
          <w:vertAlign w:val="baseline"/>
        </w:rPr>
        <w:t>Ovaj Poziv se financira iz Europskog fonda za regionalni razvoj</w:t>
      </w:r>
      <w:r w:rsidR="00222442" w:rsidRPr="009B6F54">
        <w:rPr>
          <w:rFonts w:cs="Lucida Sans Unicode"/>
          <w:highlight w:val="yellow"/>
        </w:rPr>
        <w:br w:type="page"/>
      </w:r>
    </w:p>
    <w:sdt>
      <w:sdtPr>
        <w:rPr>
          <w:b/>
          <w:bCs/>
          <w:sz w:val="22"/>
          <w:szCs w:val="22"/>
        </w:rPr>
        <w:id w:val="-229469477"/>
        <w:docPartObj>
          <w:docPartGallery w:val="Table of Contents"/>
          <w:docPartUnique/>
        </w:docPartObj>
      </w:sdtPr>
      <w:sdtEndPr>
        <w:rPr>
          <w:b w:val="0"/>
          <w:bCs w:val="0"/>
          <w:noProof/>
          <w:sz w:val="21"/>
          <w:szCs w:val="21"/>
        </w:rPr>
      </w:sdtEndPr>
      <w:sdtContent>
        <w:p w14:paraId="1A32CB1C" w14:textId="42430AC5" w:rsidR="00783CDD" w:rsidRDefault="00783CDD" w:rsidP="00532AD3">
          <w:r>
            <w:t>SADRŽAJ</w:t>
          </w:r>
        </w:p>
        <w:p w14:paraId="04ED942B" w14:textId="77777777" w:rsidR="00295348" w:rsidRDefault="00783CDD">
          <w:pPr>
            <w:pStyle w:val="TOC1"/>
            <w:rPr>
              <w:noProof/>
              <w:sz w:val="22"/>
              <w:szCs w:val="22"/>
              <w:lang w:eastAsia="hr-HR"/>
            </w:rPr>
          </w:pPr>
          <w:r>
            <w:fldChar w:fldCharType="begin"/>
          </w:r>
          <w:r>
            <w:instrText xml:space="preserve"> TOC \o "1-3" \h \z \u </w:instrText>
          </w:r>
          <w:r>
            <w:fldChar w:fldCharType="separate"/>
          </w:r>
          <w:hyperlink w:anchor="_Toc460413337" w:history="1">
            <w:r w:rsidR="00295348" w:rsidRPr="00585944">
              <w:rPr>
                <w:rStyle w:val="Hyperlink"/>
                <w:noProof/>
              </w:rPr>
              <w:t>1</w:t>
            </w:r>
            <w:r w:rsidR="00295348">
              <w:rPr>
                <w:noProof/>
                <w:sz w:val="22"/>
                <w:szCs w:val="22"/>
                <w:lang w:eastAsia="hr-HR"/>
              </w:rPr>
              <w:tab/>
            </w:r>
            <w:r w:rsidR="00295348" w:rsidRPr="00585944">
              <w:rPr>
                <w:rStyle w:val="Hyperlink"/>
                <w:noProof/>
              </w:rPr>
              <w:t>Temelji i opće odredbe</w:t>
            </w:r>
            <w:r w:rsidR="00295348">
              <w:rPr>
                <w:noProof/>
                <w:webHidden/>
              </w:rPr>
              <w:tab/>
            </w:r>
            <w:r w:rsidR="00295348">
              <w:rPr>
                <w:noProof/>
                <w:webHidden/>
              </w:rPr>
              <w:fldChar w:fldCharType="begin"/>
            </w:r>
            <w:r w:rsidR="00295348">
              <w:rPr>
                <w:noProof/>
                <w:webHidden/>
              </w:rPr>
              <w:instrText xml:space="preserve"> PAGEREF _Toc460413337 \h </w:instrText>
            </w:r>
            <w:r w:rsidR="00295348">
              <w:rPr>
                <w:noProof/>
                <w:webHidden/>
              </w:rPr>
            </w:r>
            <w:r w:rsidR="00295348">
              <w:rPr>
                <w:noProof/>
                <w:webHidden/>
              </w:rPr>
              <w:fldChar w:fldCharType="separate"/>
            </w:r>
            <w:r w:rsidR="00D41442">
              <w:rPr>
                <w:noProof/>
                <w:webHidden/>
              </w:rPr>
              <w:t>4</w:t>
            </w:r>
            <w:r w:rsidR="00295348">
              <w:rPr>
                <w:noProof/>
                <w:webHidden/>
              </w:rPr>
              <w:fldChar w:fldCharType="end"/>
            </w:r>
          </w:hyperlink>
        </w:p>
        <w:p w14:paraId="2959F9E2" w14:textId="77777777" w:rsidR="00295348" w:rsidRDefault="00836641">
          <w:pPr>
            <w:pStyle w:val="TOC2"/>
            <w:rPr>
              <w:noProof/>
              <w:sz w:val="22"/>
              <w:szCs w:val="22"/>
              <w:lang w:eastAsia="hr-HR"/>
            </w:rPr>
          </w:pPr>
          <w:hyperlink w:anchor="_Toc460413338" w:history="1">
            <w:r w:rsidR="00295348" w:rsidRPr="00585944">
              <w:rPr>
                <w:rStyle w:val="Hyperlink"/>
                <w:noProof/>
              </w:rPr>
              <w:t>1.1</w:t>
            </w:r>
            <w:r w:rsidR="00295348">
              <w:rPr>
                <w:noProof/>
                <w:sz w:val="22"/>
                <w:szCs w:val="22"/>
                <w:lang w:eastAsia="hr-HR"/>
              </w:rPr>
              <w:tab/>
            </w:r>
            <w:r w:rsidR="00295348" w:rsidRPr="00585944">
              <w:rPr>
                <w:rStyle w:val="Hyperlink"/>
                <w:noProof/>
              </w:rPr>
              <w:t>Strateški i zakonodavni okvir</w:t>
            </w:r>
            <w:r w:rsidR="00295348">
              <w:rPr>
                <w:noProof/>
                <w:webHidden/>
              </w:rPr>
              <w:tab/>
            </w:r>
            <w:r w:rsidR="00295348">
              <w:rPr>
                <w:noProof/>
                <w:webHidden/>
              </w:rPr>
              <w:fldChar w:fldCharType="begin"/>
            </w:r>
            <w:r w:rsidR="00295348">
              <w:rPr>
                <w:noProof/>
                <w:webHidden/>
              </w:rPr>
              <w:instrText xml:space="preserve"> PAGEREF _Toc460413338 \h </w:instrText>
            </w:r>
            <w:r w:rsidR="00295348">
              <w:rPr>
                <w:noProof/>
                <w:webHidden/>
              </w:rPr>
            </w:r>
            <w:r w:rsidR="00295348">
              <w:rPr>
                <w:noProof/>
                <w:webHidden/>
              </w:rPr>
              <w:fldChar w:fldCharType="separate"/>
            </w:r>
            <w:r w:rsidR="00D41442">
              <w:rPr>
                <w:noProof/>
                <w:webHidden/>
              </w:rPr>
              <w:t>4</w:t>
            </w:r>
            <w:r w:rsidR="00295348">
              <w:rPr>
                <w:noProof/>
                <w:webHidden/>
              </w:rPr>
              <w:fldChar w:fldCharType="end"/>
            </w:r>
          </w:hyperlink>
        </w:p>
        <w:p w14:paraId="7BD418C8" w14:textId="77777777" w:rsidR="00295348" w:rsidRDefault="00836641">
          <w:pPr>
            <w:pStyle w:val="TOC3"/>
            <w:tabs>
              <w:tab w:val="left" w:pos="1100"/>
              <w:tab w:val="right" w:leader="dot" w:pos="9062"/>
            </w:tabs>
            <w:rPr>
              <w:noProof/>
              <w:sz w:val="22"/>
              <w:szCs w:val="22"/>
              <w:lang w:eastAsia="hr-HR"/>
            </w:rPr>
          </w:pPr>
          <w:hyperlink w:anchor="_Toc460413339" w:history="1">
            <w:r w:rsidR="00295348" w:rsidRPr="00585944">
              <w:rPr>
                <w:rStyle w:val="Hyperlink"/>
                <w:noProof/>
              </w:rPr>
              <w:t>1.1.1</w:t>
            </w:r>
            <w:r w:rsidR="00295348">
              <w:rPr>
                <w:noProof/>
                <w:sz w:val="22"/>
                <w:szCs w:val="22"/>
                <w:lang w:eastAsia="hr-HR"/>
              </w:rPr>
              <w:tab/>
            </w:r>
            <w:r w:rsidR="00295348" w:rsidRPr="00585944">
              <w:rPr>
                <w:rStyle w:val="Hyperlink"/>
                <w:noProof/>
              </w:rPr>
              <w:t>Strateški okvir</w:t>
            </w:r>
            <w:r w:rsidR="00295348">
              <w:rPr>
                <w:noProof/>
                <w:webHidden/>
              </w:rPr>
              <w:tab/>
            </w:r>
            <w:r w:rsidR="00295348">
              <w:rPr>
                <w:noProof/>
                <w:webHidden/>
              </w:rPr>
              <w:fldChar w:fldCharType="begin"/>
            </w:r>
            <w:r w:rsidR="00295348">
              <w:rPr>
                <w:noProof/>
                <w:webHidden/>
              </w:rPr>
              <w:instrText xml:space="preserve"> PAGEREF _Toc460413339 \h </w:instrText>
            </w:r>
            <w:r w:rsidR="00295348">
              <w:rPr>
                <w:noProof/>
                <w:webHidden/>
              </w:rPr>
            </w:r>
            <w:r w:rsidR="00295348">
              <w:rPr>
                <w:noProof/>
                <w:webHidden/>
              </w:rPr>
              <w:fldChar w:fldCharType="separate"/>
            </w:r>
            <w:r w:rsidR="00D41442">
              <w:rPr>
                <w:noProof/>
                <w:webHidden/>
              </w:rPr>
              <w:t>4</w:t>
            </w:r>
            <w:r w:rsidR="00295348">
              <w:rPr>
                <w:noProof/>
                <w:webHidden/>
              </w:rPr>
              <w:fldChar w:fldCharType="end"/>
            </w:r>
          </w:hyperlink>
        </w:p>
        <w:p w14:paraId="12C7AE04" w14:textId="77777777" w:rsidR="00295348" w:rsidRDefault="00836641">
          <w:pPr>
            <w:pStyle w:val="TOC3"/>
            <w:tabs>
              <w:tab w:val="left" w:pos="1100"/>
              <w:tab w:val="right" w:leader="dot" w:pos="9062"/>
            </w:tabs>
            <w:rPr>
              <w:noProof/>
              <w:sz w:val="22"/>
              <w:szCs w:val="22"/>
              <w:lang w:eastAsia="hr-HR"/>
            </w:rPr>
          </w:pPr>
          <w:hyperlink w:anchor="_Toc460413340" w:history="1">
            <w:r w:rsidR="00295348" w:rsidRPr="00585944">
              <w:rPr>
                <w:rStyle w:val="Hyperlink"/>
                <w:noProof/>
              </w:rPr>
              <w:t>1.1.2</w:t>
            </w:r>
            <w:r w:rsidR="00295348">
              <w:rPr>
                <w:noProof/>
                <w:sz w:val="22"/>
                <w:szCs w:val="22"/>
                <w:lang w:eastAsia="hr-HR"/>
              </w:rPr>
              <w:tab/>
            </w:r>
            <w:r w:rsidR="00295348" w:rsidRPr="00585944">
              <w:rPr>
                <w:rStyle w:val="Hyperlink"/>
                <w:noProof/>
              </w:rPr>
              <w:t>Zakonodavni okvir</w:t>
            </w:r>
            <w:r w:rsidR="00295348">
              <w:rPr>
                <w:noProof/>
                <w:webHidden/>
              </w:rPr>
              <w:tab/>
            </w:r>
            <w:r w:rsidR="00295348">
              <w:rPr>
                <w:noProof/>
                <w:webHidden/>
              </w:rPr>
              <w:fldChar w:fldCharType="begin"/>
            </w:r>
            <w:r w:rsidR="00295348">
              <w:rPr>
                <w:noProof/>
                <w:webHidden/>
              </w:rPr>
              <w:instrText xml:space="preserve"> PAGEREF _Toc460413340 \h </w:instrText>
            </w:r>
            <w:r w:rsidR="00295348">
              <w:rPr>
                <w:noProof/>
                <w:webHidden/>
              </w:rPr>
            </w:r>
            <w:r w:rsidR="00295348">
              <w:rPr>
                <w:noProof/>
                <w:webHidden/>
              </w:rPr>
              <w:fldChar w:fldCharType="separate"/>
            </w:r>
            <w:r w:rsidR="00D41442">
              <w:rPr>
                <w:noProof/>
                <w:webHidden/>
              </w:rPr>
              <w:t>5</w:t>
            </w:r>
            <w:r w:rsidR="00295348">
              <w:rPr>
                <w:noProof/>
                <w:webHidden/>
              </w:rPr>
              <w:fldChar w:fldCharType="end"/>
            </w:r>
          </w:hyperlink>
        </w:p>
        <w:p w14:paraId="116B7E96" w14:textId="77777777" w:rsidR="00295348" w:rsidRDefault="00836641">
          <w:pPr>
            <w:pStyle w:val="TOC2"/>
            <w:rPr>
              <w:noProof/>
              <w:sz w:val="22"/>
              <w:szCs w:val="22"/>
              <w:lang w:eastAsia="hr-HR"/>
            </w:rPr>
          </w:pPr>
          <w:hyperlink w:anchor="_Toc460413341" w:history="1">
            <w:r w:rsidR="00295348" w:rsidRPr="00585944">
              <w:rPr>
                <w:rStyle w:val="Hyperlink"/>
                <w:noProof/>
              </w:rPr>
              <w:t>1.2</w:t>
            </w:r>
            <w:r w:rsidR="00295348">
              <w:rPr>
                <w:noProof/>
                <w:sz w:val="22"/>
                <w:szCs w:val="22"/>
                <w:lang w:eastAsia="hr-HR"/>
              </w:rPr>
              <w:tab/>
            </w:r>
            <w:r w:rsidR="00295348" w:rsidRPr="00585944">
              <w:rPr>
                <w:rStyle w:val="Hyperlink"/>
                <w:noProof/>
              </w:rPr>
              <w:t>Odgovornosti za upravljanje</w:t>
            </w:r>
            <w:r w:rsidR="00295348">
              <w:rPr>
                <w:noProof/>
                <w:webHidden/>
              </w:rPr>
              <w:tab/>
            </w:r>
            <w:r w:rsidR="00295348">
              <w:rPr>
                <w:noProof/>
                <w:webHidden/>
              </w:rPr>
              <w:fldChar w:fldCharType="begin"/>
            </w:r>
            <w:r w:rsidR="00295348">
              <w:rPr>
                <w:noProof/>
                <w:webHidden/>
              </w:rPr>
              <w:instrText xml:space="preserve"> PAGEREF _Toc460413341 \h </w:instrText>
            </w:r>
            <w:r w:rsidR="00295348">
              <w:rPr>
                <w:noProof/>
                <w:webHidden/>
              </w:rPr>
            </w:r>
            <w:r w:rsidR="00295348">
              <w:rPr>
                <w:noProof/>
                <w:webHidden/>
              </w:rPr>
              <w:fldChar w:fldCharType="separate"/>
            </w:r>
            <w:r w:rsidR="00D41442">
              <w:rPr>
                <w:noProof/>
                <w:webHidden/>
              </w:rPr>
              <w:t>6</w:t>
            </w:r>
            <w:r w:rsidR="00295348">
              <w:rPr>
                <w:noProof/>
                <w:webHidden/>
              </w:rPr>
              <w:fldChar w:fldCharType="end"/>
            </w:r>
          </w:hyperlink>
        </w:p>
        <w:p w14:paraId="63E3FDA2" w14:textId="77777777" w:rsidR="00295348" w:rsidRDefault="00836641">
          <w:pPr>
            <w:pStyle w:val="TOC2"/>
            <w:rPr>
              <w:noProof/>
              <w:sz w:val="22"/>
              <w:szCs w:val="22"/>
              <w:lang w:eastAsia="hr-HR"/>
            </w:rPr>
          </w:pPr>
          <w:hyperlink w:anchor="_Toc460413342" w:history="1">
            <w:r w:rsidR="00295348" w:rsidRPr="00585944">
              <w:rPr>
                <w:rStyle w:val="Hyperlink"/>
                <w:noProof/>
              </w:rPr>
              <w:t>1.3</w:t>
            </w:r>
            <w:r w:rsidR="00295348">
              <w:rPr>
                <w:noProof/>
                <w:sz w:val="22"/>
                <w:szCs w:val="22"/>
                <w:lang w:eastAsia="hr-HR"/>
              </w:rPr>
              <w:tab/>
            </w:r>
            <w:r w:rsidR="00295348" w:rsidRPr="00585944">
              <w:rPr>
                <w:rStyle w:val="Hyperlink"/>
                <w:noProof/>
              </w:rPr>
              <w:t>Predmet, svrha i pokazatelji Poziva na dostavu projektnih prijedloga</w:t>
            </w:r>
            <w:r w:rsidR="00295348">
              <w:rPr>
                <w:noProof/>
                <w:webHidden/>
              </w:rPr>
              <w:tab/>
            </w:r>
            <w:r w:rsidR="00295348">
              <w:rPr>
                <w:noProof/>
                <w:webHidden/>
              </w:rPr>
              <w:fldChar w:fldCharType="begin"/>
            </w:r>
            <w:r w:rsidR="00295348">
              <w:rPr>
                <w:noProof/>
                <w:webHidden/>
              </w:rPr>
              <w:instrText xml:space="preserve"> PAGEREF _Toc460413342 \h </w:instrText>
            </w:r>
            <w:r w:rsidR="00295348">
              <w:rPr>
                <w:noProof/>
                <w:webHidden/>
              </w:rPr>
            </w:r>
            <w:r w:rsidR="00295348">
              <w:rPr>
                <w:noProof/>
                <w:webHidden/>
              </w:rPr>
              <w:fldChar w:fldCharType="separate"/>
            </w:r>
            <w:r w:rsidR="00D41442">
              <w:rPr>
                <w:noProof/>
                <w:webHidden/>
              </w:rPr>
              <w:t>7</w:t>
            </w:r>
            <w:r w:rsidR="00295348">
              <w:rPr>
                <w:noProof/>
                <w:webHidden/>
              </w:rPr>
              <w:fldChar w:fldCharType="end"/>
            </w:r>
          </w:hyperlink>
        </w:p>
        <w:p w14:paraId="3C861215" w14:textId="77777777" w:rsidR="00295348" w:rsidRDefault="00836641">
          <w:pPr>
            <w:pStyle w:val="TOC2"/>
            <w:rPr>
              <w:noProof/>
              <w:sz w:val="22"/>
              <w:szCs w:val="22"/>
              <w:lang w:eastAsia="hr-HR"/>
            </w:rPr>
          </w:pPr>
          <w:hyperlink w:anchor="_Toc460413343" w:history="1">
            <w:r w:rsidR="00295348" w:rsidRPr="00585944">
              <w:rPr>
                <w:rStyle w:val="Hyperlink"/>
                <w:noProof/>
              </w:rPr>
              <w:t>1.4</w:t>
            </w:r>
            <w:r w:rsidR="00295348">
              <w:rPr>
                <w:noProof/>
                <w:sz w:val="22"/>
                <w:szCs w:val="22"/>
                <w:lang w:eastAsia="hr-HR"/>
              </w:rPr>
              <w:tab/>
            </w:r>
            <w:r w:rsidR="00295348" w:rsidRPr="00585944">
              <w:rPr>
                <w:rStyle w:val="Hyperlink"/>
                <w:noProof/>
              </w:rPr>
              <w:t>Financijska alokacija, iznosi i intenziteti bespovratnih sredstava</w:t>
            </w:r>
            <w:r w:rsidR="00295348">
              <w:rPr>
                <w:noProof/>
                <w:webHidden/>
              </w:rPr>
              <w:tab/>
            </w:r>
            <w:r w:rsidR="00295348">
              <w:rPr>
                <w:noProof/>
                <w:webHidden/>
              </w:rPr>
              <w:fldChar w:fldCharType="begin"/>
            </w:r>
            <w:r w:rsidR="00295348">
              <w:rPr>
                <w:noProof/>
                <w:webHidden/>
              </w:rPr>
              <w:instrText xml:space="preserve"> PAGEREF _Toc460413343 \h </w:instrText>
            </w:r>
            <w:r w:rsidR="00295348">
              <w:rPr>
                <w:noProof/>
                <w:webHidden/>
              </w:rPr>
            </w:r>
            <w:r w:rsidR="00295348">
              <w:rPr>
                <w:noProof/>
                <w:webHidden/>
              </w:rPr>
              <w:fldChar w:fldCharType="separate"/>
            </w:r>
            <w:r w:rsidR="00D41442">
              <w:rPr>
                <w:noProof/>
                <w:webHidden/>
              </w:rPr>
              <w:t>8</w:t>
            </w:r>
            <w:r w:rsidR="00295348">
              <w:rPr>
                <w:noProof/>
                <w:webHidden/>
              </w:rPr>
              <w:fldChar w:fldCharType="end"/>
            </w:r>
          </w:hyperlink>
        </w:p>
        <w:p w14:paraId="7E708E7C" w14:textId="77777777" w:rsidR="00295348" w:rsidRDefault="00836641">
          <w:pPr>
            <w:pStyle w:val="TOC3"/>
            <w:tabs>
              <w:tab w:val="left" w:pos="1100"/>
              <w:tab w:val="right" w:leader="dot" w:pos="9062"/>
            </w:tabs>
            <w:rPr>
              <w:noProof/>
              <w:sz w:val="22"/>
              <w:szCs w:val="22"/>
              <w:lang w:eastAsia="hr-HR"/>
            </w:rPr>
          </w:pPr>
          <w:hyperlink w:anchor="_Toc460413344" w:history="1">
            <w:r w:rsidR="00295348" w:rsidRPr="00585944">
              <w:rPr>
                <w:rStyle w:val="Hyperlink"/>
                <w:noProof/>
              </w:rPr>
              <w:t>1.4.1</w:t>
            </w:r>
            <w:r w:rsidR="00295348">
              <w:rPr>
                <w:noProof/>
                <w:sz w:val="22"/>
                <w:szCs w:val="22"/>
                <w:lang w:eastAsia="hr-HR"/>
              </w:rPr>
              <w:tab/>
            </w:r>
            <w:r w:rsidR="00295348" w:rsidRPr="00585944">
              <w:rPr>
                <w:rStyle w:val="Hyperlink"/>
                <w:noProof/>
              </w:rPr>
              <w:t>Intenzitet dodjele bespovratnih sredstava</w:t>
            </w:r>
            <w:r w:rsidR="00295348">
              <w:rPr>
                <w:noProof/>
                <w:webHidden/>
              </w:rPr>
              <w:tab/>
            </w:r>
            <w:r w:rsidR="00295348">
              <w:rPr>
                <w:noProof/>
                <w:webHidden/>
              </w:rPr>
              <w:fldChar w:fldCharType="begin"/>
            </w:r>
            <w:r w:rsidR="00295348">
              <w:rPr>
                <w:noProof/>
                <w:webHidden/>
              </w:rPr>
              <w:instrText xml:space="preserve"> PAGEREF _Toc460413344 \h </w:instrText>
            </w:r>
            <w:r w:rsidR="00295348">
              <w:rPr>
                <w:noProof/>
                <w:webHidden/>
              </w:rPr>
            </w:r>
            <w:r w:rsidR="00295348">
              <w:rPr>
                <w:noProof/>
                <w:webHidden/>
              </w:rPr>
              <w:fldChar w:fldCharType="separate"/>
            </w:r>
            <w:r w:rsidR="00D41442">
              <w:rPr>
                <w:noProof/>
                <w:webHidden/>
              </w:rPr>
              <w:t>8</w:t>
            </w:r>
            <w:r w:rsidR="00295348">
              <w:rPr>
                <w:noProof/>
                <w:webHidden/>
              </w:rPr>
              <w:fldChar w:fldCharType="end"/>
            </w:r>
          </w:hyperlink>
        </w:p>
        <w:p w14:paraId="3F17299A" w14:textId="77777777" w:rsidR="00295348" w:rsidRDefault="00836641">
          <w:pPr>
            <w:pStyle w:val="TOC2"/>
            <w:rPr>
              <w:noProof/>
              <w:sz w:val="22"/>
              <w:szCs w:val="22"/>
              <w:lang w:eastAsia="hr-HR"/>
            </w:rPr>
          </w:pPr>
          <w:hyperlink w:anchor="_Toc460413345" w:history="1">
            <w:r w:rsidR="00295348" w:rsidRPr="00585944">
              <w:rPr>
                <w:rStyle w:val="Hyperlink"/>
                <w:noProof/>
              </w:rPr>
              <w:t>1.5</w:t>
            </w:r>
            <w:r w:rsidR="00295348">
              <w:rPr>
                <w:noProof/>
                <w:sz w:val="22"/>
                <w:szCs w:val="22"/>
                <w:lang w:eastAsia="hr-HR"/>
              </w:rPr>
              <w:tab/>
            </w:r>
            <w:r w:rsidR="00295348" w:rsidRPr="00585944">
              <w:rPr>
                <w:rStyle w:val="Hyperlink"/>
                <w:noProof/>
              </w:rPr>
              <w:t>Obveze koje se odnose na državne potpore/potpore male vrijednosti (de minimis potpore)</w:t>
            </w:r>
            <w:r w:rsidR="00295348">
              <w:rPr>
                <w:noProof/>
                <w:webHidden/>
              </w:rPr>
              <w:tab/>
            </w:r>
            <w:r w:rsidR="00295348">
              <w:rPr>
                <w:noProof/>
                <w:webHidden/>
              </w:rPr>
              <w:fldChar w:fldCharType="begin"/>
            </w:r>
            <w:r w:rsidR="00295348">
              <w:rPr>
                <w:noProof/>
                <w:webHidden/>
              </w:rPr>
              <w:instrText xml:space="preserve"> PAGEREF _Toc460413345 \h </w:instrText>
            </w:r>
            <w:r w:rsidR="00295348">
              <w:rPr>
                <w:noProof/>
                <w:webHidden/>
              </w:rPr>
            </w:r>
            <w:r w:rsidR="00295348">
              <w:rPr>
                <w:noProof/>
                <w:webHidden/>
              </w:rPr>
              <w:fldChar w:fldCharType="separate"/>
            </w:r>
            <w:r w:rsidR="00D41442">
              <w:rPr>
                <w:noProof/>
                <w:webHidden/>
              </w:rPr>
              <w:t>8</w:t>
            </w:r>
            <w:r w:rsidR="00295348">
              <w:rPr>
                <w:noProof/>
                <w:webHidden/>
              </w:rPr>
              <w:fldChar w:fldCharType="end"/>
            </w:r>
          </w:hyperlink>
        </w:p>
        <w:p w14:paraId="76A3CAD7" w14:textId="77777777" w:rsidR="00295348" w:rsidRDefault="00836641">
          <w:pPr>
            <w:pStyle w:val="TOC2"/>
            <w:rPr>
              <w:noProof/>
              <w:sz w:val="22"/>
              <w:szCs w:val="22"/>
              <w:lang w:eastAsia="hr-HR"/>
            </w:rPr>
          </w:pPr>
          <w:hyperlink w:anchor="_Toc460413346" w:history="1">
            <w:r w:rsidR="00295348" w:rsidRPr="00585944">
              <w:rPr>
                <w:rStyle w:val="Hyperlink"/>
                <w:noProof/>
              </w:rPr>
              <w:t>1.6</w:t>
            </w:r>
            <w:r w:rsidR="00295348">
              <w:rPr>
                <w:noProof/>
                <w:sz w:val="22"/>
                <w:szCs w:val="22"/>
                <w:lang w:eastAsia="hr-HR"/>
              </w:rPr>
              <w:tab/>
            </w:r>
            <w:r w:rsidR="00295348" w:rsidRPr="00585944">
              <w:rPr>
                <w:rStyle w:val="Hyperlink"/>
                <w:noProof/>
              </w:rPr>
              <w:t>Dvostruko financiranje</w:t>
            </w:r>
            <w:r w:rsidR="00295348">
              <w:rPr>
                <w:noProof/>
                <w:webHidden/>
              </w:rPr>
              <w:tab/>
            </w:r>
            <w:r w:rsidR="00295348">
              <w:rPr>
                <w:noProof/>
                <w:webHidden/>
              </w:rPr>
              <w:fldChar w:fldCharType="begin"/>
            </w:r>
            <w:r w:rsidR="00295348">
              <w:rPr>
                <w:noProof/>
                <w:webHidden/>
              </w:rPr>
              <w:instrText xml:space="preserve"> PAGEREF _Toc460413346 \h </w:instrText>
            </w:r>
            <w:r w:rsidR="00295348">
              <w:rPr>
                <w:noProof/>
                <w:webHidden/>
              </w:rPr>
            </w:r>
            <w:r w:rsidR="00295348">
              <w:rPr>
                <w:noProof/>
                <w:webHidden/>
              </w:rPr>
              <w:fldChar w:fldCharType="separate"/>
            </w:r>
            <w:r w:rsidR="00D41442">
              <w:rPr>
                <w:noProof/>
                <w:webHidden/>
              </w:rPr>
              <w:t>9</w:t>
            </w:r>
            <w:r w:rsidR="00295348">
              <w:rPr>
                <w:noProof/>
                <w:webHidden/>
              </w:rPr>
              <w:fldChar w:fldCharType="end"/>
            </w:r>
          </w:hyperlink>
        </w:p>
        <w:p w14:paraId="04A98867" w14:textId="77777777" w:rsidR="00295348" w:rsidRDefault="00836641">
          <w:pPr>
            <w:pStyle w:val="TOC2"/>
            <w:rPr>
              <w:noProof/>
              <w:sz w:val="22"/>
              <w:szCs w:val="22"/>
              <w:lang w:eastAsia="hr-HR"/>
            </w:rPr>
          </w:pPr>
          <w:hyperlink w:anchor="_Toc460413347" w:history="1">
            <w:r w:rsidR="00295348" w:rsidRPr="00585944">
              <w:rPr>
                <w:rStyle w:val="Hyperlink"/>
                <w:noProof/>
              </w:rPr>
              <w:t>1.7</w:t>
            </w:r>
            <w:r w:rsidR="00295348">
              <w:rPr>
                <w:noProof/>
                <w:sz w:val="22"/>
                <w:szCs w:val="22"/>
                <w:lang w:eastAsia="hr-HR"/>
              </w:rPr>
              <w:tab/>
            </w:r>
            <w:r w:rsidR="00295348" w:rsidRPr="00585944">
              <w:rPr>
                <w:rStyle w:val="Hyperlink"/>
                <w:noProof/>
              </w:rPr>
              <w:t>Projekti koji su započeli s provedbom</w:t>
            </w:r>
            <w:r w:rsidR="00295348">
              <w:rPr>
                <w:noProof/>
                <w:webHidden/>
              </w:rPr>
              <w:tab/>
            </w:r>
            <w:r w:rsidR="00295348">
              <w:rPr>
                <w:noProof/>
                <w:webHidden/>
              </w:rPr>
              <w:fldChar w:fldCharType="begin"/>
            </w:r>
            <w:r w:rsidR="00295348">
              <w:rPr>
                <w:noProof/>
                <w:webHidden/>
              </w:rPr>
              <w:instrText xml:space="preserve"> PAGEREF _Toc460413347 \h </w:instrText>
            </w:r>
            <w:r w:rsidR="00295348">
              <w:rPr>
                <w:noProof/>
                <w:webHidden/>
              </w:rPr>
            </w:r>
            <w:r w:rsidR="00295348">
              <w:rPr>
                <w:noProof/>
                <w:webHidden/>
              </w:rPr>
              <w:fldChar w:fldCharType="separate"/>
            </w:r>
            <w:r w:rsidR="00D41442">
              <w:rPr>
                <w:noProof/>
                <w:webHidden/>
              </w:rPr>
              <w:t>9</w:t>
            </w:r>
            <w:r w:rsidR="00295348">
              <w:rPr>
                <w:noProof/>
                <w:webHidden/>
              </w:rPr>
              <w:fldChar w:fldCharType="end"/>
            </w:r>
          </w:hyperlink>
        </w:p>
        <w:p w14:paraId="76E29947" w14:textId="77777777" w:rsidR="00295348" w:rsidRDefault="00836641">
          <w:pPr>
            <w:pStyle w:val="TOC1"/>
            <w:rPr>
              <w:noProof/>
              <w:sz w:val="22"/>
              <w:szCs w:val="22"/>
              <w:lang w:eastAsia="hr-HR"/>
            </w:rPr>
          </w:pPr>
          <w:hyperlink w:anchor="_Toc460413348" w:history="1">
            <w:r w:rsidR="00295348" w:rsidRPr="00585944">
              <w:rPr>
                <w:rStyle w:val="Hyperlink"/>
                <w:noProof/>
              </w:rPr>
              <w:t>2</w:t>
            </w:r>
            <w:r w:rsidR="00295348">
              <w:rPr>
                <w:noProof/>
                <w:sz w:val="22"/>
                <w:szCs w:val="22"/>
                <w:lang w:eastAsia="hr-HR"/>
              </w:rPr>
              <w:tab/>
            </w:r>
            <w:r w:rsidR="00295348" w:rsidRPr="00585944">
              <w:rPr>
                <w:rStyle w:val="Hyperlink"/>
                <w:noProof/>
              </w:rPr>
              <w:t>Pravila poziva</w:t>
            </w:r>
            <w:r w:rsidR="00295348">
              <w:rPr>
                <w:noProof/>
                <w:webHidden/>
              </w:rPr>
              <w:tab/>
            </w:r>
            <w:r w:rsidR="00295348">
              <w:rPr>
                <w:noProof/>
                <w:webHidden/>
              </w:rPr>
              <w:fldChar w:fldCharType="begin"/>
            </w:r>
            <w:r w:rsidR="00295348">
              <w:rPr>
                <w:noProof/>
                <w:webHidden/>
              </w:rPr>
              <w:instrText xml:space="preserve"> PAGEREF _Toc460413348 \h </w:instrText>
            </w:r>
            <w:r w:rsidR="00295348">
              <w:rPr>
                <w:noProof/>
                <w:webHidden/>
              </w:rPr>
            </w:r>
            <w:r w:rsidR="00295348">
              <w:rPr>
                <w:noProof/>
                <w:webHidden/>
              </w:rPr>
              <w:fldChar w:fldCharType="separate"/>
            </w:r>
            <w:r w:rsidR="00D41442">
              <w:rPr>
                <w:noProof/>
                <w:webHidden/>
              </w:rPr>
              <w:t>9</w:t>
            </w:r>
            <w:r w:rsidR="00295348">
              <w:rPr>
                <w:noProof/>
                <w:webHidden/>
              </w:rPr>
              <w:fldChar w:fldCharType="end"/>
            </w:r>
          </w:hyperlink>
        </w:p>
        <w:p w14:paraId="6E1F2C08" w14:textId="77777777" w:rsidR="00295348" w:rsidRDefault="00836641">
          <w:pPr>
            <w:pStyle w:val="TOC2"/>
            <w:rPr>
              <w:noProof/>
              <w:sz w:val="22"/>
              <w:szCs w:val="22"/>
              <w:lang w:eastAsia="hr-HR"/>
            </w:rPr>
          </w:pPr>
          <w:hyperlink w:anchor="_Toc460413349" w:history="1">
            <w:r w:rsidR="00295348" w:rsidRPr="00585944">
              <w:rPr>
                <w:rStyle w:val="Hyperlink"/>
                <w:noProof/>
              </w:rPr>
              <w:t>2.1</w:t>
            </w:r>
            <w:r w:rsidR="00295348">
              <w:rPr>
                <w:noProof/>
                <w:sz w:val="22"/>
                <w:szCs w:val="22"/>
                <w:lang w:eastAsia="hr-HR"/>
              </w:rPr>
              <w:tab/>
            </w:r>
            <w:r w:rsidR="00295348" w:rsidRPr="00585944">
              <w:rPr>
                <w:rStyle w:val="Hyperlink"/>
                <w:noProof/>
              </w:rPr>
              <w:t>Prihvatljivost prijavitelja: tko se može prijaviti?</w:t>
            </w:r>
            <w:r w:rsidR="00295348">
              <w:rPr>
                <w:noProof/>
                <w:webHidden/>
              </w:rPr>
              <w:tab/>
            </w:r>
            <w:r w:rsidR="00295348">
              <w:rPr>
                <w:noProof/>
                <w:webHidden/>
              </w:rPr>
              <w:fldChar w:fldCharType="begin"/>
            </w:r>
            <w:r w:rsidR="00295348">
              <w:rPr>
                <w:noProof/>
                <w:webHidden/>
              </w:rPr>
              <w:instrText xml:space="preserve"> PAGEREF _Toc460413349 \h </w:instrText>
            </w:r>
            <w:r w:rsidR="00295348">
              <w:rPr>
                <w:noProof/>
                <w:webHidden/>
              </w:rPr>
            </w:r>
            <w:r w:rsidR="00295348">
              <w:rPr>
                <w:noProof/>
                <w:webHidden/>
              </w:rPr>
              <w:fldChar w:fldCharType="separate"/>
            </w:r>
            <w:r w:rsidR="00D41442">
              <w:rPr>
                <w:noProof/>
                <w:webHidden/>
              </w:rPr>
              <w:t>9</w:t>
            </w:r>
            <w:r w:rsidR="00295348">
              <w:rPr>
                <w:noProof/>
                <w:webHidden/>
              </w:rPr>
              <w:fldChar w:fldCharType="end"/>
            </w:r>
          </w:hyperlink>
        </w:p>
        <w:p w14:paraId="3CE916D5" w14:textId="77777777" w:rsidR="00295348" w:rsidRDefault="00836641">
          <w:pPr>
            <w:pStyle w:val="TOC2"/>
            <w:rPr>
              <w:noProof/>
              <w:sz w:val="22"/>
              <w:szCs w:val="22"/>
              <w:lang w:eastAsia="hr-HR"/>
            </w:rPr>
          </w:pPr>
          <w:hyperlink w:anchor="_Toc460413350" w:history="1">
            <w:r w:rsidR="00295348" w:rsidRPr="00585944">
              <w:rPr>
                <w:rStyle w:val="Hyperlink"/>
                <w:noProof/>
              </w:rPr>
              <w:t>2.2</w:t>
            </w:r>
            <w:r w:rsidR="00295348">
              <w:rPr>
                <w:noProof/>
                <w:sz w:val="22"/>
                <w:szCs w:val="22"/>
                <w:lang w:eastAsia="hr-HR"/>
              </w:rPr>
              <w:tab/>
            </w:r>
            <w:r w:rsidR="00295348" w:rsidRPr="00585944">
              <w:rPr>
                <w:rStyle w:val="Hyperlink"/>
                <w:noProof/>
              </w:rPr>
              <w:t>Partneri i prihvatljivost partnera</w:t>
            </w:r>
            <w:r w:rsidR="00295348">
              <w:rPr>
                <w:noProof/>
                <w:webHidden/>
              </w:rPr>
              <w:tab/>
            </w:r>
            <w:r w:rsidR="00295348">
              <w:rPr>
                <w:noProof/>
                <w:webHidden/>
              </w:rPr>
              <w:fldChar w:fldCharType="begin"/>
            </w:r>
            <w:r w:rsidR="00295348">
              <w:rPr>
                <w:noProof/>
                <w:webHidden/>
              </w:rPr>
              <w:instrText xml:space="preserve"> PAGEREF _Toc460413350 \h </w:instrText>
            </w:r>
            <w:r w:rsidR="00295348">
              <w:rPr>
                <w:noProof/>
                <w:webHidden/>
              </w:rPr>
            </w:r>
            <w:r w:rsidR="00295348">
              <w:rPr>
                <w:noProof/>
                <w:webHidden/>
              </w:rPr>
              <w:fldChar w:fldCharType="separate"/>
            </w:r>
            <w:r w:rsidR="00D41442">
              <w:rPr>
                <w:noProof/>
                <w:webHidden/>
              </w:rPr>
              <w:t>10</w:t>
            </w:r>
            <w:r w:rsidR="00295348">
              <w:rPr>
                <w:noProof/>
                <w:webHidden/>
              </w:rPr>
              <w:fldChar w:fldCharType="end"/>
            </w:r>
          </w:hyperlink>
        </w:p>
        <w:p w14:paraId="551DC0D2" w14:textId="77777777" w:rsidR="00295348" w:rsidRDefault="00836641">
          <w:pPr>
            <w:pStyle w:val="TOC2"/>
            <w:rPr>
              <w:noProof/>
              <w:sz w:val="22"/>
              <w:szCs w:val="22"/>
              <w:lang w:eastAsia="hr-HR"/>
            </w:rPr>
          </w:pPr>
          <w:hyperlink w:anchor="_Toc460413351" w:history="1">
            <w:r w:rsidR="00295348" w:rsidRPr="00585944">
              <w:rPr>
                <w:rStyle w:val="Hyperlink"/>
                <w:noProof/>
              </w:rPr>
              <w:t>2.3</w:t>
            </w:r>
            <w:r w:rsidR="00295348">
              <w:rPr>
                <w:noProof/>
                <w:sz w:val="22"/>
                <w:szCs w:val="22"/>
                <w:lang w:eastAsia="hr-HR"/>
              </w:rPr>
              <w:tab/>
            </w:r>
            <w:r w:rsidR="00295348" w:rsidRPr="00585944">
              <w:rPr>
                <w:rStyle w:val="Hyperlink"/>
                <w:noProof/>
              </w:rPr>
              <w:t>Broj projektnih prijedloga po prijavitelju</w:t>
            </w:r>
            <w:r w:rsidR="00295348">
              <w:rPr>
                <w:noProof/>
                <w:webHidden/>
              </w:rPr>
              <w:tab/>
            </w:r>
            <w:r w:rsidR="00295348">
              <w:rPr>
                <w:noProof/>
                <w:webHidden/>
              </w:rPr>
              <w:fldChar w:fldCharType="begin"/>
            </w:r>
            <w:r w:rsidR="00295348">
              <w:rPr>
                <w:noProof/>
                <w:webHidden/>
              </w:rPr>
              <w:instrText xml:space="preserve"> PAGEREF _Toc460413351 \h </w:instrText>
            </w:r>
            <w:r w:rsidR="00295348">
              <w:rPr>
                <w:noProof/>
                <w:webHidden/>
              </w:rPr>
            </w:r>
            <w:r w:rsidR="00295348">
              <w:rPr>
                <w:noProof/>
                <w:webHidden/>
              </w:rPr>
              <w:fldChar w:fldCharType="separate"/>
            </w:r>
            <w:r w:rsidR="00D41442">
              <w:rPr>
                <w:noProof/>
                <w:webHidden/>
              </w:rPr>
              <w:t>10</w:t>
            </w:r>
            <w:r w:rsidR="00295348">
              <w:rPr>
                <w:noProof/>
                <w:webHidden/>
              </w:rPr>
              <w:fldChar w:fldCharType="end"/>
            </w:r>
          </w:hyperlink>
        </w:p>
        <w:p w14:paraId="717B1127" w14:textId="77777777" w:rsidR="00295348" w:rsidRDefault="00836641">
          <w:pPr>
            <w:pStyle w:val="TOC2"/>
            <w:rPr>
              <w:noProof/>
              <w:sz w:val="22"/>
              <w:szCs w:val="22"/>
              <w:lang w:eastAsia="hr-HR"/>
            </w:rPr>
          </w:pPr>
          <w:hyperlink w:anchor="_Toc460413352" w:history="1">
            <w:r w:rsidR="00295348" w:rsidRPr="00585944">
              <w:rPr>
                <w:rStyle w:val="Hyperlink"/>
                <w:noProof/>
              </w:rPr>
              <w:t>2.4</w:t>
            </w:r>
            <w:r w:rsidR="00295348">
              <w:rPr>
                <w:noProof/>
                <w:sz w:val="22"/>
                <w:szCs w:val="22"/>
                <w:lang w:eastAsia="hr-HR"/>
              </w:rPr>
              <w:tab/>
            </w:r>
            <w:r w:rsidR="00295348" w:rsidRPr="00585944">
              <w:rPr>
                <w:rStyle w:val="Hyperlink"/>
                <w:noProof/>
              </w:rPr>
              <w:t>Kriteriji za isključenje prijavitelja</w:t>
            </w:r>
            <w:r w:rsidR="00295348">
              <w:rPr>
                <w:noProof/>
                <w:webHidden/>
              </w:rPr>
              <w:tab/>
            </w:r>
            <w:r w:rsidR="00295348">
              <w:rPr>
                <w:noProof/>
                <w:webHidden/>
              </w:rPr>
              <w:fldChar w:fldCharType="begin"/>
            </w:r>
            <w:r w:rsidR="00295348">
              <w:rPr>
                <w:noProof/>
                <w:webHidden/>
              </w:rPr>
              <w:instrText xml:space="preserve"> PAGEREF _Toc460413352 \h </w:instrText>
            </w:r>
            <w:r w:rsidR="00295348">
              <w:rPr>
                <w:noProof/>
                <w:webHidden/>
              </w:rPr>
            </w:r>
            <w:r w:rsidR="00295348">
              <w:rPr>
                <w:noProof/>
                <w:webHidden/>
              </w:rPr>
              <w:fldChar w:fldCharType="separate"/>
            </w:r>
            <w:r w:rsidR="00D41442">
              <w:rPr>
                <w:noProof/>
                <w:webHidden/>
              </w:rPr>
              <w:t>10</w:t>
            </w:r>
            <w:r w:rsidR="00295348">
              <w:rPr>
                <w:noProof/>
                <w:webHidden/>
              </w:rPr>
              <w:fldChar w:fldCharType="end"/>
            </w:r>
          </w:hyperlink>
        </w:p>
        <w:p w14:paraId="194DEF58" w14:textId="77777777" w:rsidR="00295348" w:rsidRDefault="00836641">
          <w:pPr>
            <w:pStyle w:val="TOC2"/>
            <w:rPr>
              <w:noProof/>
              <w:sz w:val="22"/>
              <w:szCs w:val="22"/>
              <w:lang w:eastAsia="hr-HR"/>
            </w:rPr>
          </w:pPr>
          <w:hyperlink w:anchor="_Toc460413353" w:history="1">
            <w:r w:rsidR="00295348" w:rsidRPr="00585944">
              <w:rPr>
                <w:rStyle w:val="Hyperlink"/>
                <w:noProof/>
              </w:rPr>
              <w:t>2.5</w:t>
            </w:r>
            <w:r w:rsidR="00295348">
              <w:rPr>
                <w:noProof/>
                <w:sz w:val="22"/>
                <w:szCs w:val="22"/>
                <w:lang w:eastAsia="hr-HR"/>
              </w:rPr>
              <w:tab/>
            </w:r>
            <w:r w:rsidR="00295348" w:rsidRPr="00585944">
              <w:rPr>
                <w:rStyle w:val="Hyperlink"/>
                <w:noProof/>
              </w:rPr>
              <w:t>Zahtjevi koji se odnose na sposobnost prijavitelja, učinkovito korištenje sredstava i održivost projekta</w:t>
            </w:r>
            <w:r w:rsidR="00295348">
              <w:rPr>
                <w:noProof/>
                <w:webHidden/>
              </w:rPr>
              <w:tab/>
            </w:r>
            <w:r w:rsidR="00295348">
              <w:rPr>
                <w:noProof/>
                <w:webHidden/>
              </w:rPr>
              <w:fldChar w:fldCharType="begin"/>
            </w:r>
            <w:r w:rsidR="00295348">
              <w:rPr>
                <w:noProof/>
                <w:webHidden/>
              </w:rPr>
              <w:instrText xml:space="preserve"> PAGEREF _Toc460413353 \h </w:instrText>
            </w:r>
            <w:r w:rsidR="00295348">
              <w:rPr>
                <w:noProof/>
                <w:webHidden/>
              </w:rPr>
            </w:r>
            <w:r w:rsidR="00295348">
              <w:rPr>
                <w:noProof/>
                <w:webHidden/>
              </w:rPr>
              <w:fldChar w:fldCharType="separate"/>
            </w:r>
            <w:r w:rsidR="00D41442">
              <w:rPr>
                <w:noProof/>
                <w:webHidden/>
              </w:rPr>
              <w:t>11</w:t>
            </w:r>
            <w:r w:rsidR="00295348">
              <w:rPr>
                <w:noProof/>
                <w:webHidden/>
              </w:rPr>
              <w:fldChar w:fldCharType="end"/>
            </w:r>
          </w:hyperlink>
        </w:p>
        <w:p w14:paraId="5DE3C547" w14:textId="77777777" w:rsidR="00295348" w:rsidRDefault="00836641">
          <w:pPr>
            <w:pStyle w:val="TOC2"/>
            <w:rPr>
              <w:noProof/>
              <w:sz w:val="22"/>
              <w:szCs w:val="22"/>
              <w:lang w:eastAsia="hr-HR"/>
            </w:rPr>
          </w:pPr>
          <w:hyperlink w:anchor="_Toc460413354" w:history="1">
            <w:r w:rsidR="00295348" w:rsidRPr="00585944">
              <w:rPr>
                <w:rStyle w:val="Hyperlink"/>
                <w:noProof/>
              </w:rPr>
              <w:t>2.6</w:t>
            </w:r>
            <w:r w:rsidR="00295348">
              <w:rPr>
                <w:noProof/>
                <w:sz w:val="22"/>
                <w:szCs w:val="22"/>
                <w:lang w:eastAsia="hr-HR"/>
              </w:rPr>
              <w:tab/>
            </w:r>
            <w:r w:rsidR="00295348" w:rsidRPr="00585944">
              <w:rPr>
                <w:rStyle w:val="Hyperlink"/>
                <w:noProof/>
              </w:rPr>
              <w:t>Prihvatljivost projekta</w:t>
            </w:r>
            <w:r w:rsidR="00295348">
              <w:rPr>
                <w:noProof/>
                <w:webHidden/>
              </w:rPr>
              <w:tab/>
            </w:r>
            <w:r w:rsidR="00295348">
              <w:rPr>
                <w:noProof/>
                <w:webHidden/>
              </w:rPr>
              <w:fldChar w:fldCharType="begin"/>
            </w:r>
            <w:r w:rsidR="00295348">
              <w:rPr>
                <w:noProof/>
                <w:webHidden/>
              </w:rPr>
              <w:instrText xml:space="preserve"> PAGEREF _Toc460413354 \h </w:instrText>
            </w:r>
            <w:r w:rsidR="00295348">
              <w:rPr>
                <w:noProof/>
                <w:webHidden/>
              </w:rPr>
            </w:r>
            <w:r w:rsidR="00295348">
              <w:rPr>
                <w:noProof/>
                <w:webHidden/>
              </w:rPr>
              <w:fldChar w:fldCharType="separate"/>
            </w:r>
            <w:r w:rsidR="00D41442">
              <w:rPr>
                <w:noProof/>
                <w:webHidden/>
              </w:rPr>
              <w:t>12</w:t>
            </w:r>
            <w:r w:rsidR="00295348">
              <w:rPr>
                <w:noProof/>
                <w:webHidden/>
              </w:rPr>
              <w:fldChar w:fldCharType="end"/>
            </w:r>
          </w:hyperlink>
        </w:p>
        <w:p w14:paraId="06142B7C" w14:textId="77777777" w:rsidR="00295348" w:rsidRDefault="00836641">
          <w:pPr>
            <w:pStyle w:val="TOC2"/>
            <w:rPr>
              <w:noProof/>
              <w:sz w:val="22"/>
              <w:szCs w:val="22"/>
              <w:lang w:eastAsia="hr-HR"/>
            </w:rPr>
          </w:pPr>
          <w:hyperlink w:anchor="_Toc460413355" w:history="1">
            <w:r w:rsidR="00295348" w:rsidRPr="00585944">
              <w:rPr>
                <w:rStyle w:val="Hyperlink"/>
                <w:noProof/>
              </w:rPr>
              <w:t>2.7</w:t>
            </w:r>
            <w:r w:rsidR="00295348">
              <w:rPr>
                <w:noProof/>
                <w:sz w:val="22"/>
                <w:szCs w:val="22"/>
                <w:lang w:eastAsia="hr-HR"/>
              </w:rPr>
              <w:tab/>
            </w:r>
            <w:r w:rsidR="00295348" w:rsidRPr="00585944">
              <w:rPr>
                <w:rStyle w:val="Hyperlink"/>
                <w:noProof/>
              </w:rPr>
              <w:t>Prihvatljive aktivnosti</w:t>
            </w:r>
            <w:r w:rsidR="00295348">
              <w:rPr>
                <w:noProof/>
                <w:webHidden/>
              </w:rPr>
              <w:tab/>
            </w:r>
            <w:r w:rsidR="00295348">
              <w:rPr>
                <w:noProof/>
                <w:webHidden/>
              </w:rPr>
              <w:fldChar w:fldCharType="begin"/>
            </w:r>
            <w:r w:rsidR="00295348">
              <w:rPr>
                <w:noProof/>
                <w:webHidden/>
              </w:rPr>
              <w:instrText xml:space="preserve"> PAGEREF _Toc460413355 \h </w:instrText>
            </w:r>
            <w:r w:rsidR="00295348">
              <w:rPr>
                <w:noProof/>
                <w:webHidden/>
              </w:rPr>
            </w:r>
            <w:r w:rsidR="00295348">
              <w:rPr>
                <w:noProof/>
                <w:webHidden/>
              </w:rPr>
              <w:fldChar w:fldCharType="separate"/>
            </w:r>
            <w:r w:rsidR="00D41442">
              <w:rPr>
                <w:noProof/>
                <w:webHidden/>
              </w:rPr>
              <w:t>14</w:t>
            </w:r>
            <w:r w:rsidR="00295348">
              <w:rPr>
                <w:noProof/>
                <w:webHidden/>
              </w:rPr>
              <w:fldChar w:fldCharType="end"/>
            </w:r>
          </w:hyperlink>
        </w:p>
        <w:p w14:paraId="4ED4DCBB" w14:textId="77777777" w:rsidR="00295348" w:rsidRDefault="00836641">
          <w:pPr>
            <w:pStyle w:val="TOC2"/>
            <w:rPr>
              <w:noProof/>
              <w:sz w:val="22"/>
              <w:szCs w:val="22"/>
              <w:lang w:eastAsia="hr-HR"/>
            </w:rPr>
          </w:pPr>
          <w:hyperlink w:anchor="_Toc460413356" w:history="1">
            <w:r w:rsidR="00295348" w:rsidRPr="00585944">
              <w:rPr>
                <w:rStyle w:val="Hyperlink"/>
                <w:noProof/>
              </w:rPr>
              <w:t>2.8</w:t>
            </w:r>
            <w:r w:rsidR="00295348">
              <w:rPr>
                <w:noProof/>
                <w:sz w:val="22"/>
                <w:szCs w:val="22"/>
                <w:lang w:eastAsia="hr-HR"/>
              </w:rPr>
              <w:tab/>
            </w:r>
            <w:r w:rsidR="00295348" w:rsidRPr="00585944">
              <w:rPr>
                <w:rStyle w:val="Hyperlink"/>
                <w:noProof/>
              </w:rPr>
              <w:t>Horizontalne politike i druge politike Zajednice</w:t>
            </w:r>
            <w:r w:rsidR="00295348">
              <w:rPr>
                <w:noProof/>
                <w:webHidden/>
              </w:rPr>
              <w:tab/>
            </w:r>
            <w:r w:rsidR="00295348">
              <w:rPr>
                <w:noProof/>
                <w:webHidden/>
              </w:rPr>
              <w:fldChar w:fldCharType="begin"/>
            </w:r>
            <w:r w:rsidR="00295348">
              <w:rPr>
                <w:noProof/>
                <w:webHidden/>
              </w:rPr>
              <w:instrText xml:space="preserve"> PAGEREF _Toc460413356 \h </w:instrText>
            </w:r>
            <w:r w:rsidR="00295348">
              <w:rPr>
                <w:noProof/>
                <w:webHidden/>
              </w:rPr>
            </w:r>
            <w:r w:rsidR="00295348">
              <w:rPr>
                <w:noProof/>
                <w:webHidden/>
              </w:rPr>
              <w:fldChar w:fldCharType="separate"/>
            </w:r>
            <w:r w:rsidR="00D41442">
              <w:rPr>
                <w:noProof/>
                <w:webHidden/>
              </w:rPr>
              <w:t>14</w:t>
            </w:r>
            <w:r w:rsidR="00295348">
              <w:rPr>
                <w:noProof/>
                <w:webHidden/>
              </w:rPr>
              <w:fldChar w:fldCharType="end"/>
            </w:r>
          </w:hyperlink>
        </w:p>
        <w:p w14:paraId="5724E3F9" w14:textId="77777777" w:rsidR="00295348" w:rsidRDefault="00836641">
          <w:pPr>
            <w:pStyle w:val="TOC3"/>
            <w:tabs>
              <w:tab w:val="left" w:pos="1100"/>
              <w:tab w:val="right" w:leader="dot" w:pos="9062"/>
            </w:tabs>
            <w:rPr>
              <w:noProof/>
              <w:sz w:val="22"/>
              <w:szCs w:val="22"/>
              <w:lang w:eastAsia="hr-HR"/>
            </w:rPr>
          </w:pPr>
          <w:hyperlink w:anchor="_Toc460413357" w:history="1">
            <w:r w:rsidR="00295348" w:rsidRPr="00585944">
              <w:rPr>
                <w:rStyle w:val="Hyperlink"/>
                <w:noProof/>
              </w:rPr>
              <w:t>2.8.1</w:t>
            </w:r>
            <w:r w:rsidR="00295348">
              <w:rPr>
                <w:noProof/>
                <w:sz w:val="22"/>
                <w:szCs w:val="22"/>
                <w:lang w:eastAsia="hr-HR"/>
              </w:rPr>
              <w:tab/>
            </w:r>
            <w:r w:rsidR="00295348" w:rsidRPr="00585944">
              <w:rPr>
                <w:rStyle w:val="Hyperlink"/>
                <w:noProof/>
              </w:rPr>
              <w:t>Promicanje ravnopravnosti žena i muškaraca i zabrana diskriminacije</w:t>
            </w:r>
            <w:r w:rsidR="00295348">
              <w:rPr>
                <w:noProof/>
                <w:webHidden/>
              </w:rPr>
              <w:tab/>
            </w:r>
            <w:r w:rsidR="00295348">
              <w:rPr>
                <w:noProof/>
                <w:webHidden/>
              </w:rPr>
              <w:fldChar w:fldCharType="begin"/>
            </w:r>
            <w:r w:rsidR="00295348">
              <w:rPr>
                <w:noProof/>
                <w:webHidden/>
              </w:rPr>
              <w:instrText xml:space="preserve"> PAGEREF _Toc460413357 \h </w:instrText>
            </w:r>
            <w:r w:rsidR="00295348">
              <w:rPr>
                <w:noProof/>
                <w:webHidden/>
              </w:rPr>
            </w:r>
            <w:r w:rsidR="00295348">
              <w:rPr>
                <w:noProof/>
                <w:webHidden/>
              </w:rPr>
              <w:fldChar w:fldCharType="separate"/>
            </w:r>
            <w:r w:rsidR="00D41442">
              <w:rPr>
                <w:noProof/>
                <w:webHidden/>
              </w:rPr>
              <w:t>15</w:t>
            </w:r>
            <w:r w:rsidR="00295348">
              <w:rPr>
                <w:noProof/>
                <w:webHidden/>
              </w:rPr>
              <w:fldChar w:fldCharType="end"/>
            </w:r>
          </w:hyperlink>
        </w:p>
        <w:p w14:paraId="3D4AB2D4" w14:textId="77777777" w:rsidR="00295348" w:rsidRDefault="00836641">
          <w:pPr>
            <w:pStyle w:val="TOC3"/>
            <w:tabs>
              <w:tab w:val="left" w:pos="1100"/>
              <w:tab w:val="right" w:leader="dot" w:pos="9062"/>
            </w:tabs>
            <w:rPr>
              <w:noProof/>
              <w:sz w:val="22"/>
              <w:szCs w:val="22"/>
              <w:lang w:eastAsia="hr-HR"/>
            </w:rPr>
          </w:pPr>
          <w:hyperlink w:anchor="_Toc460413358" w:history="1">
            <w:r w:rsidR="00295348" w:rsidRPr="00585944">
              <w:rPr>
                <w:rStyle w:val="Hyperlink"/>
                <w:noProof/>
              </w:rPr>
              <w:t>2.8.2</w:t>
            </w:r>
            <w:r w:rsidR="00295348">
              <w:rPr>
                <w:noProof/>
                <w:sz w:val="22"/>
                <w:szCs w:val="22"/>
                <w:lang w:eastAsia="hr-HR"/>
              </w:rPr>
              <w:tab/>
            </w:r>
            <w:r w:rsidR="00295348" w:rsidRPr="00585944">
              <w:rPr>
                <w:rStyle w:val="Hyperlink"/>
                <w:noProof/>
              </w:rPr>
              <w:t>Održivi razvoj</w:t>
            </w:r>
            <w:r w:rsidR="00295348">
              <w:rPr>
                <w:noProof/>
                <w:webHidden/>
              </w:rPr>
              <w:tab/>
            </w:r>
            <w:r w:rsidR="00295348">
              <w:rPr>
                <w:noProof/>
                <w:webHidden/>
              </w:rPr>
              <w:fldChar w:fldCharType="begin"/>
            </w:r>
            <w:r w:rsidR="00295348">
              <w:rPr>
                <w:noProof/>
                <w:webHidden/>
              </w:rPr>
              <w:instrText xml:space="preserve"> PAGEREF _Toc460413358 \h </w:instrText>
            </w:r>
            <w:r w:rsidR="00295348">
              <w:rPr>
                <w:noProof/>
                <w:webHidden/>
              </w:rPr>
            </w:r>
            <w:r w:rsidR="00295348">
              <w:rPr>
                <w:noProof/>
                <w:webHidden/>
              </w:rPr>
              <w:fldChar w:fldCharType="separate"/>
            </w:r>
            <w:r w:rsidR="00D41442">
              <w:rPr>
                <w:noProof/>
                <w:webHidden/>
              </w:rPr>
              <w:t>16</w:t>
            </w:r>
            <w:r w:rsidR="00295348">
              <w:rPr>
                <w:noProof/>
                <w:webHidden/>
              </w:rPr>
              <w:fldChar w:fldCharType="end"/>
            </w:r>
          </w:hyperlink>
        </w:p>
        <w:p w14:paraId="75BB5404" w14:textId="77777777" w:rsidR="00295348" w:rsidRDefault="00836641">
          <w:pPr>
            <w:pStyle w:val="TOC3"/>
            <w:tabs>
              <w:tab w:val="left" w:pos="1100"/>
              <w:tab w:val="right" w:leader="dot" w:pos="9062"/>
            </w:tabs>
            <w:rPr>
              <w:noProof/>
              <w:sz w:val="22"/>
              <w:szCs w:val="22"/>
              <w:lang w:eastAsia="hr-HR"/>
            </w:rPr>
          </w:pPr>
          <w:hyperlink w:anchor="_Toc460413359" w:history="1">
            <w:r w:rsidR="00295348" w:rsidRPr="00585944">
              <w:rPr>
                <w:rStyle w:val="Hyperlink"/>
                <w:noProof/>
              </w:rPr>
              <w:t>2.8.3</w:t>
            </w:r>
            <w:r w:rsidR="00295348">
              <w:rPr>
                <w:noProof/>
                <w:sz w:val="22"/>
                <w:szCs w:val="22"/>
                <w:lang w:eastAsia="hr-HR"/>
              </w:rPr>
              <w:tab/>
            </w:r>
            <w:r w:rsidR="00295348" w:rsidRPr="00585944">
              <w:rPr>
                <w:rStyle w:val="Hyperlink"/>
                <w:noProof/>
              </w:rPr>
              <w:t>Pristupačnost za osobe s invaliditetom</w:t>
            </w:r>
            <w:r w:rsidR="00295348">
              <w:rPr>
                <w:noProof/>
                <w:webHidden/>
              </w:rPr>
              <w:tab/>
            </w:r>
            <w:r w:rsidR="00295348">
              <w:rPr>
                <w:noProof/>
                <w:webHidden/>
              </w:rPr>
              <w:fldChar w:fldCharType="begin"/>
            </w:r>
            <w:r w:rsidR="00295348">
              <w:rPr>
                <w:noProof/>
                <w:webHidden/>
              </w:rPr>
              <w:instrText xml:space="preserve"> PAGEREF _Toc460413359 \h </w:instrText>
            </w:r>
            <w:r w:rsidR="00295348">
              <w:rPr>
                <w:noProof/>
                <w:webHidden/>
              </w:rPr>
            </w:r>
            <w:r w:rsidR="00295348">
              <w:rPr>
                <w:noProof/>
                <w:webHidden/>
              </w:rPr>
              <w:fldChar w:fldCharType="separate"/>
            </w:r>
            <w:r w:rsidR="00D41442">
              <w:rPr>
                <w:noProof/>
                <w:webHidden/>
              </w:rPr>
              <w:t>17</w:t>
            </w:r>
            <w:r w:rsidR="00295348">
              <w:rPr>
                <w:noProof/>
                <w:webHidden/>
              </w:rPr>
              <w:fldChar w:fldCharType="end"/>
            </w:r>
          </w:hyperlink>
        </w:p>
        <w:p w14:paraId="2E9317F6" w14:textId="77777777" w:rsidR="00295348" w:rsidRDefault="00836641">
          <w:pPr>
            <w:pStyle w:val="TOC1"/>
            <w:rPr>
              <w:noProof/>
              <w:sz w:val="22"/>
              <w:szCs w:val="22"/>
              <w:lang w:eastAsia="hr-HR"/>
            </w:rPr>
          </w:pPr>
          <w:hyperlink w:anchor="_Toc460413360" w:history="1">
            <w:r w:rsidR="00295348" w:rsidRPr="00585944">
              <w:rPr>
                <w:rStyle w:val="Hyperlink"/>
                <w:noProof/>
              </w:rPr>
              <w:t>3</w:t>
            </w:r>
            <w:r w:rsidR="00295348">
              <w:rPr>
                <w:noProof/>
                <w:sz w:val="22"/>
                <w:szCs w:val="22"/>
                <w:lang w:eastAsia="hr-HR"/>
              </w:rPr>
              <w:tab/>
            </w:r>
            <w:r w:rsidR="00295348" w:rsidRPr="00585944">
              <w:rPr>
                <w:rStyle w:val="Hyperlink"/>
                <w:noProof/>
              </w:rPr>
              <w:t>Financijski zahtjevi</w:t>
            </w:r>
            <w:r w:rsidR="00295348">
              <w:rPr>
                <w:noProof/>
                <w:webHidden/>
              </w:rPr>
              <w:tab/>
            </w:r>
            <w:r w:rsidR="00295348">
              <w:rPr>
                <w:noProof/>
                <w:webHidden/>
              </w:rPr>
              <w:fldChar w:fldCharType="begin"/>
            </w:r>
            <w:r w:rsidR="00295348">
              <w:rPr>
                <w:noProof/>
                <w:webHidden/>
              </w:rPr>
              <w:instrText xml:space="preserve"> PAGEREF _Toc460413360 \h </w:instrText>
            </w:r>
            <w:r w:rsidR="00295348">
              <w:rPr>
                <w:noProof/>
                <w:webHidden/>
              </w:rPr>
            </w:r>
            <w:r w:rsidR="00295348">
              <w:rPr>
                <w:noProof/>
                <w:webHidden/>
              </w:rPr>
              <w:fldChar w:fldCharType="separate"/>
            </w:r>
            <w:r w:rsidR="00D41442">
              <w:rPr>
                <w:noProof/>
                <w:webHidden/>
              </w:rPr>
              <w:t>17</w:t>
            </w:r>
            <w:r w:rsidR="00295348">
              <w:rPr>
                <w:noProof/>
                <w:webHidden/>
              </w:rPr>
              <w:fldChar w:fldCharType="end"/>
            </w:r>
          </w:hyperlink>
        </w:p>
        <w:p w14:paraId="5C0B119B" w14:textId="77777777" w:rsidR="00295348" w:rsidRDefault="00836641">
          <w:pPr>
            <w:pStyle w:val="TOC2"/>
            <w:rPr>
              <w:noProof/>
              <w:sz w:val="22"/>
              <w:szCs w:val="22"/>
              <w:lang w:eastAsia="hr-HR"/>
            </w:rPr>
          </w:pPr>
          <w:hyperlink w:anchor="_Toc460413361" w:history="1">
            <w:r w:rsidR="00295348" w:rsidRPr="00585944">
              <w:rPr>
                <w:rStyle w:val="Hyperlink"/>
                <w:noProof/>
              </w:rPr>
              <w:t>3.1</w:t>
            </w:r>
            <w:r w:rsidR="00295348">
              <w:rPr>
                <w:noProof/>
                <w:sz w:val="22"/>
                <w:szCs w:val="22"/>
                <w:lang w:eastAsia="hr-HR"/>
              </w:rPr>
              <w:tab/>
            </w:r>
            <w:r w:rsidR="00295348" w:rsidRPr="00585944">
              <w:rPr>
                <w:rStyle w:val="Hyperlink"/>
                <w:noProof/>
              </w:rPr>
              <w:t>Opći zahtjevi koji se odnose na prihvatljivost izdataka za provedbu projekta</w:t>
            </w:r>
            <w:r w:rsidR="00295348">
              <w:rPr>
                <w:noProof/>
                <w:webHidden/>
              </w:rPr>
              <w:tab/>
            </w:r>
            <w:r w:rsidR="00295348">
              <w:rPr>
                <w:noProof/>
                <w:webHidden/>
              </w:rPr>
              <w:fldChar w:fldCharType="begin"/>
            </w:r>
            <w:r w:rsidR="00295348">
              <w:rPr>
                <w:noProof/>
                <w:webHidden/>
              </w:rPr>
              <w:instrText xml:space="preserve"> PAGEREF _Toc460413361 \h </w:instrText>
            </w:r>
            <w:r w:rsidR="00295348">
              <w:rPr>
                <w:noProof/>
                <w:webHidden/>
              </w:rPr>
            </w:r>
            <w:r w:rsidR="00295348">
              <w:rPr>
                <w:noProof/>
                <w:webHidden/>
              </w:rPr>
              <w:fldChar w:fldCharType="separate"/>
            </w:r>
            <w:r w:rsidR="00D41442">
              <w:rPr>
                <w:noProof/>
                <w:webHidden/>
              </w:rPr>
              <w:t>17</w:t>
            </w:r>
            <w:r w:rsidR="00295348">
              <w:rPr>
                <w:noProof/>
                <w:webHidden/>
              </w:rPr>
              <w:fldChar w:fldCharType="end"/>
            </w:r>
          </w:hyperlink>
        </w:p>
        <w:p w14:paraId="2FAF4DF6" w14:textId="77777777" w:rsidR="00295348" w:rsidRDefault="00836641">
          <w:pPr>
            <w:pStyle w:val="TOC3"/>
            <w:tabs>
              <w:tab w:val="left" w:pos="1100"/>
              <w:tab w:val="right" w:leader="dot" w:pos="9062"/>
            </w:tabs>
            <w:rPr>
              <w:noProof/>
              <w:sz w:val="22"/>
              <w:szCs w:val="22"/>
              <w:lang w:eastAsia="hr-HR"/>
            </w:rPr>
          </w:pPr>
          <w:hyperlink w:anchor="_Toc460413362" w:history="1">
            <w:r w:rsidR="00295348" w:rsidRPr="00585944">
              <w:rPr>
                <w:rStyle w:val="Hyperlink"/>
                <w:noProof/>
              </w:rPr>
              <w:t>3.1.1</w:t>
            </w:r>
            <w:r w:rsidR="00295348">
              <w:rPr>
                <w:noProof/>
                <w:sz w:val="22"/>
                <w:szCs w:val="22"/>
                <w:lang w:eastAsia="hr-HR"/>
              </w:rPr>
              <w:tab/>
            </w:r>
            <w:r w:rsidR="00295348" w:rsidRPr="00585944">
              <w:rPr>
                <w:rStyle w:val="Hyperlink"/>
                <w:noProof/>
              </w:rPr>
              <w:t>TROŠKOVI AKTIVNOSTI</w:t>
            </w:r>
            <w:r w:rsidR="00295348">
              <w:rPr>
                <w:noProof/>
                <w:webHidden/>
              </w:rPr>
              <w:tab/>
            </w:r>
            <w:r w:rsidR="00295348">
              <w:rPr>
                <w:noProof/>
                <w:webHidden/>
              </w:rPr>
              <w:fldChar w:fldCharType="begin"/>
            </w:r>
            <w:r w:rsidR="00295348">
              <w:rPr>
                <w:noProof/>
                <w:webHidden/>
              </w:rPr>
              <w:instrText xml:space="preserve"> PAGEREF _Toc460413362 \h </w:instrText>
            </w:r>
            <w:r w:rsidR="00295348">
              <w:rPr>
                <w:noProof/>
                <w:webHidden/>
              </w:rPr>
            </w:r>
            <w:r w:rsidR="00295348">
              <w:rPr>
                <w:noProof/>
                <w:webHidden/>
              </w:rPr>
              <w:fldChar w:fldCharType="separate"/>
            </w:r>
            <w:r w:rsidR="00D41442">
              <w:rPr>
                <w:noProof/>
                <w:webHidden/>
              </w:rPr>
              <w:t>18</w:t>
            </w:r>
            <w:r w:rsidR="00295348">
              <w:rPr>
                <w:noProof/>
                <w:webHidden/>
              </w:rPr>
              <w:fldChar w:fldCharType="end"/>
            </w:r>
          </w:hyperlink>
        </w:p>
        <w:p w14:paraId="734EAA5C" w14:textId="77777777" w:rsidR="00295348" w:rsidRDefault="00836641">
          <w:pPr>
            <w:pStyle w:val="TOC3"/>
            <w:tabs>
              <w:tab w:val="left" w:pos="1100"/>
              <w:tab w:val="right" w:leader="dot" w:pos="9062"/>
            </w:tabs>
            <w:rPr>
              <w:noProof/>
              <w:sz w:val="22"/>
              <w:szCs w:val="22"/>
              <w:lang w:eastAsia="hr-HR"/>
            </w:rPr>
          </w:pPr>
          <w:hyperlink w:anchor="_Toc460413363" w:history="1">
            <w:r w:rsidR="00295348" w:rsidRPr="00585944">
              <w:rPr>
                <w:rStyle w:val="Hyperlink"/>
                <w:noProof/>
              </w:rPr>
              <w:t>3.1.2</w:t>
            </w:r>
            <w:r w:rsidR="00295348">
              <w:rPr>
                <w:noProof/>
                <w:sz w:val="22"/>
                <w:szCs w:val="22"/>
                <w:lang w:eastAsia="hr-HR"/>
              </w:rPr>
              <w:tab/>
            </w:r>
            <w:r w:rsidR="00295348" w:rsidRPr="00585944">
              <w:rPr>
                <w:rStyle w:val="Hyperlink"/>
                <w:noProof/>
              </w:rPr>
              <w:t>TROŠKOVI OSOBLJA</w:t>
            </w:r>
            <w:r w:rsidR="00295348">
              <w:rPr>
                <w:noProof/>
                <w:webHidden/>
              </w:rPr>
              <w:tab/>
            </w:r>
            <w:r w:rsidR="00295348">
              <w:rPr>
                <w:noProof/>
                <w:webHidden/>
              </w:rPr>
              <w:fldChar w:fldCharType="begin"/>
            </w:r>
            <w:r w:rsidR="00295348">
              <w:rPr>
                <w:noProof/>
                <w:webHidden/>
              </w:rPr>
              <w:instrText xml:space="preserve"> PAGEREF _Toc460413363 \h </w:instrText>
            </w:r>
            <w:r w:rsidR="00295348">
              <w:rPr>
                <w:noProof/>
                <w:webHidden/>
              </w:rPr>
            </w:r>
            <w:r w:rsidR="00295348">
              <w:rPr>
                <w:noProof/>
                <w:webHidden/>
              </w:rPr>
              <w:fldChar w:fldCharType="separate"/>
            </w:r>
            <w:r w:rsidR="00D41442">
              <w:rPr>
                <w:noProof/>
                <w:webHidden/>
              </w:rPr>
              <w:t>19</w:t>
            </w:r>
            <w:r w:rsidR="00295348">
              <w:rPr>
                <w:noProof/>
                <w:webHidden/>
              </w:rPr>
              <w:fldChar w:fldCharType="end"/>
            </w:r>
          </w:hyperlink>
        </w:p>
        <w:p w14:paraId="2BEA7D04" w14:textId="77777777" w:rsidR="00295348" w:rsidRDefault="00836641">
          <w:pPr>
            <w:pStyle w:val="TOC3"/>
            <w:tabs>
              <w:tab w:val="left" w:pos="1100"/>
              <w:tab w:val="right" w:leader="dot" w:pos="9062"/>
            </w:tabs>
            <w:rPr>
              <w:noProof/>
              <w:sz w:val="22"/>
              <w:szCs w:val="22"/>
              <w:lang w:eastAsia="hr-HR"/>
            </w:rPr>
          </w:pPr>
          <w:hyperlink w:anchor="_Toc460413364" w:history="1">
            <w:r w:rsidR="00295348" w:rsidRPr="00585944">
              <w:rPr>
                <w:rStyle w:val="Hyperlink"/>
                <w:noProof/>
              </w:rPr>
              <w:t>3.1.3</w:t>
            </w:r>
            <w:r w:rsidR="00295348">
              <w:rPr>
                <w:noProof/>
                <w:sz w:val="22"/>
                <w:szCs w:val="22"/>
                <w:lang w:eastAsia="hr-HR"/>
              </w:rPr>
              <w:tab/>
            </w:r>
            <w:r w:rsidR="00295348" w:rsidRPr="00585944">
              <w:rPr>
                <w:rStyle w:val="Hyperlink"/>
                <w:noProof/>
              </w:rPr>
              <w:t>NEIZRAVNI TROŠKOVI</w:t>
            </w:r>
            <w:r w:rsidR="00295348">
              <w:rPr>
                <w:noProof/>
                <w:webHidden/>
              </w:rPr>
              <w:tab/>
            </w:r>
            <w:r w:rsidR="00295348">
              <w:rPr>
                <w:noProof/>
                <w:webHidden/>
              </w:rPr>
              <w:fldChar w:fldCharType="begin"/>
            </w:r>
            <w:r w:rsidR="00295348">
              <w:rPr>
                <w:noProof/>
                <w:webHidden/>
              </w:rPr>
              <w:instrText xml:space="preserve"> PAGEREF _Toc460413364 \h </w:instrText>
            </w:r>
            <w:r w:rsidR="00295348">
              <w:rPr>
                <w:noProof/>
                <w:webHidden/>
              </w:rPr>
            </w:r>
            <w:r w:rsidR="00295348">
              <w:rPr>
                <w:noProof/>
                <w:webHidden/>
              </w:rPr>
              <w:fldChar w:fldCharType="separate"/>
            </w:r>
            <w:r w:rsidR="00D41442">
              <w:rPr>
                <w:noProof/>
                <w:webHidden/>
              </w:rPr>
              <w:t>19</w:t>
            </w:r>
            <w:r w:rsidR="00295348">
              <w:rPr>
                <w:noProof/>
                <w:webHidden/>
              </w:rPr>
              <w:fldChar w:fldCharType="end"/>
            </w:r>
          </w:hyperlink>
        </w:p>
        <w:p w14:paraId="5DCAC404" w14:textId="77777777" w:rsidR="00295348" w:rsidRDefault="00836641">
          <w:pPr>
            <w:pStyle w:val="TOC3"/>
            <w:tabs>
              <w:tab w:val="left" w:pos="1100"/>
              <w:tab w:val="right" w:leader="dot" w:pos="9062"/>
            </w:tabs>
            <w:rPr>
              <w:noProof/>
              <w:sz w:val="22"/>
              <w:szCs w:val="22"/>
              <w:lang w:eastAsia="hr-HR"/>
            </w:rPr>
          </w:pPr>
          <w:hyperlink w:anchor="_Toc460413365" w:history="1">
            <w:r w:rsidR="00295348" w:rsidRPr="00585944">
              <w:rPr>
                <w:rStyle w:val="Hyperlink"/>
                <w:noProof/>
              </w:rPr>
              <w:t>3.1.4</w:t>
            </w:r>
            <w:r w:rsidR="00295348">
              <w:rPr>
                <w:noProof/>
                <w:sz w:val="22"/>
                <w:szCs w:val="22"/>
                <w:lang w:eastAsia="hr-HR"/>
              </w:rPr>
              <w:tab/>
            </w:r>
            <w:r w:rsidR="00295348" w:rsidRPr="00585944">
              <w:rPr>
                <w:rStyle w:val="Hyperlink"/>
                <w:noProof/>
              </w:rPr>
              <w:t>TROŠKOVI ZAVRŠNE FINANCIJSKE REVIZIJE PROJEKTA</w:t>
            </w:r>
            <w:r w:rsidR="00295348">
              <w:rPr>
                <w:noProof/>
                <w:webHidden/>
              </w:rPr>
              <w:tab/>
            </w:r>
            <w:r w:rsidR="00295348">
              <w:rPr>
                <w:noProof/>
                <w:webHidden/>
              </w:rPr>
              <w:fldChar w:fldCharType="begin"/>
            </w:r>
            <w:r w:rsidR="00295348">
              <w:rPr>
                <w:noProof/>
                <w:webHidden/>
              </w:rPr>
              <w:instrText xml:space="preserve"> PAGEREF _Toc460413365 \h </w:instrText>
            </w:r>
            <w:r w:rsidR="00295348">
              <w:rPr>
                <w:noProof/>
                <w:webHidden/>
              </w:rPr>
            </w:r>
            <w:r w:rsidR="00295348">
              <w:rPr>
                <w:noProof/>
                <w:webHidden/>
              </w:rPr>
              <w:fldChar w:fldCharType="separate"/>
            </w:r>
            <w:r w:rsidR="00D41442">
              <w:rPr>
                <w:noProof/>
                <w:webHidden/>
              </w:rPr>
              <w:t>20</w:t>
            </w:r>
            <w:r w:rsidR="00295348">
              <w:rPr>
                <w:noProof/>
                <w:webHidden/>
              </w:rPr>
              <w:fldChar w:fldCharType="end"/>
            </w:r>
          </w:hyperlink>
        </w:p>
        <w:p w14:paraId="46CEA4D2" w14:textId="77777777" w:rsidR="00295348" w:rsidRDefault="00836641">
          <w:pPr>
            <w:pStyle w:val="TOC3"/>
            <w:tabs>
              <w:tab w:val="left" w:pos="1100"/>
              <w:tab w:val="right" w:leader="dot" w:pos="9062"/>
            </w:tabs>
            <w:rPr>
              <w:noProof/>
              <w:sz w:val="22"/>
              <w:szCs w:val="22"/>
              <w:lang w:eastAsia="hr-HR"/>
            </w:rPr>
          </w:pPr>
          <w:hyperlink w:anchor="_Toc460413366" w:history="1">
            <w:r w:rsidR="00295348" w:rsidRPr="00585944">
              <w:rPr>
                <w:rStyle w:val="Hyperlink"/>
                <w:noProof/>
              </w:rPr>
              <w:t>3.1.5</w:t>
            </w:r>
            <w:r w:rsidR="00295348">
              <w:rPr>
                <w:noProof/>
                <w:sz w:val="22"/>
                <w:szCs w:val="22"/>
                <w:lang w:eastAsia="hr-HR"/>
              </w:rPr>
              <w:tab/>
            </w:r>
            <w:r w:rsidR="00295348" w:rsidRPr="00585944">
              <w:rPr>
                <w:rStyle w:val="Hyperlink"/>
                <w:noProof/>
              </w:rPr>
              <w:t>Neprihvatljivi izdaci Prijavitelja u sklopu ovog Poziva</w:t>
            </w:r>
            <w:r w:rsidR="00295348">
              <w:rPr>
                <w:noProof/>
                <w:webHidden/>
              </w:rPr>
              <w:tab/>
            </w:r>
            <w:r w:rsidR="00295348">
              <w:rPr>
                <w:noProof/>
                <w:webHidden/>
              </w:rPr>
              <w:fldChar w:fldCharType="begin"/>
            </w:r>
            <w:r w:rsidR="00295348">
              <w:rPr>
                <w:noProof/>
                <w:webHidden/>
              </w:rPr>
              <w:instrText xml:space="preserve"> PAGEREF _Toc460413366 \h </w:instrText>
            </w:r>
            <w:r w:rsidR="00295348">
              <w:rPr>
                <w:noProof/>
                <w:webHidden/>
              </w:rPr>
            </w:r>
            <w:r w:rsidR="00295348">
              <w:rPr>
                <w:noProof/>
                <w:webHidden/>
              </w:rPr>
              <w:fldChar w:fldCharType="separate"/>
            </w:r>
            <w:r w:rsidR="00D41442">
              <w:rPr>
                <w:noProof/>
                <w:webHidden/>
              </w:rPr>
              <w:t>20</w:t>
            </w:r>
            <w:r w:rsidR="00295348">
              <w:rPr>
                <w:noProof/>
                <w:webHidden/>
              </w:rPr>
              <w:fldChar w:fldCharType="end"/>
            </w:r>
          </w:hyperlink>
        </w:p>
        <w:p w14:paraId="0095DE31" w14:textId="77777777" w:rsidR="00295348" w:rsidRDefault="00836641">
          <w:pPr>
            <w:pStyle w:val="TOC1"/>
            <w:rPr>
              <w:noProof/>
              <w:sz w:val="22"/>
              <w:szCs w:val="22"/>
              <w:lang w:eastAsia="hr-HR"/>
            </w:rPr>
          </w:pPr>
          <w:hyperlink w:anchor="_Toc460413367" w:history="1">
            <w:r w:rsidR="00295348" w:rsidRPr="00585944">
              <w:rPr>
                <w:rStyle w:val="Hyperlink"/>
                <w:noProof/>
              </w:rPr>
              <w:t>4</w:t>
            </w:r>
            <w:r w:rsidR="00295348">
              <w:rPr>
                <w:noProof/>
                <w:sz w:val="22"/>
                <w:szCs w:val="22"/>
                <w:lang w:eastAsia="hr-HR"/>
              </w:rPr>
              <w:tab/>
            </w:r>
            <w:r w:rsidR="00295348" w:rsidRPr="00585944">
              <w:rPr>
                <w:rStyle w:val="Hyperlink"/>
                <w:noProof/>
              </w:rPr>
              <w:t>Postupak dodjele bespovratnih sredstava</w:t>
            </w:r>
            <w:r w:rsidR="00295348">
              <w:rPr>
                <w:noProof/>
                <w:webHidden/>
              </w:rPr>
              <w:tab/>
            </w:r>
            <w:r w:rsidR="00295348">
              <w:rPr>
                <w:noProof/>
                <w:webHidden/>
              </w:rPr>
              <w:fldChar w:fldCharType="begin"/>
            </w:r>
            <w:r w:rsidR="00295348">
              <w:rPr>
                <w:noProof/>
                <w:webHidden/>
              </w:rPr>
              <w:instrText xml:space="preserve"> PAGEREF _Toc460413367 \h </w:instrText>
            </w:r>
            <w:r w:rsidR="00295348">
              <w:rPr>
                <w:noProof/>
                <w:webHidden/>
              </w:rPr>
            </w:r>
            <w:r w:rsidR="00295348">
              <w:rPr>
                <w:noProof/>
                <w:webHidden/>
              </w:rPr>
              <w:fldChar w:fldCharType="separate"/>
            </w:r>
            <w:r w:rsidR="00D41442">
              <w:rPr>
                <w:noProof/>
                <w:webHidden/>
              </w:rPr>
              <w:t>20</w:t>
            </w:r>
            <w:r w:rsidR="00295348">
              <w:rPr>
                <w:noProof/>
                <w:webHidden/>
              </w:rPr>
              <w:fldChar w:fldCharType="end"/>
            </w:r>
          </w:hyperlink>
        </w:p>
        <w:p w14:paraId="10799F5F" w14:textId="77777777" w:rsidR="00295348" w:rsidRDefault="00836641">
          <w:pPr>
            <w:pStyle w:val="TOC2"/>
            <w:rPr>
              <w:noProof/>
              <w:sz w:val="22"/>
              <w:szCs w:val="22"/>
              <w:lang w:eastAsia="hr-HR"/>
            </w:rPr>
          </w:pPr>
          <w:hyperlink w:anchor="_Toc460413368" w:history="1">
            <w:r w:rsidR="00295348" w:rsidRPr="00585944">
              <w:rPr>
                <w:rStyle w:val="Hyperlink"/>
                <w:noProof/>
              </w:rPr>
              <w:t>4.1</w:t>
            </w:r>
            <w:r w:rsidR="00295348">
              <w:rPr>
                <w:noProof/>
                <w:sz w:val="22"/>
                <w:szCs w:val="22"/>
                <w:lang w:eastAsia="hr-HR"/>
              </w:rPr>
              <w:tab/>
            </w:r>
            <w:r w:rsidR="00295348" w:rsidRPr="00585944">
              <w:rPr>
                <w:rStyle w:val="Hyperlink"/>
                <w:noProof/>
              </w:rPr>
              <w:t>Opće informacije</w:t>
            </w:r>
            <w:r w:rsidR="00295348">
              <w:rPr>
                <w:noProof/>
                <w:webHidden/>
              </w:rPr>
              <w:tab/>
            </w:r>
            <w:r w:rsidR="00295348">
              <w:rPr>
                <w:noProof/>
                <w:webHidden/>
              </w:rPr>
              <w:fldChar w:fldCharType="begin"/>
            </w:r>
            <w:r w:rsidR="00295348">
              <w:rPr>
                <w:noProof/>
                <w:webHidden/>
              </w:rPr>
              <w:instrText xml:space="preserve"> PAGEREF _Toc460413368 \h </w:instrText>
            </w:r>
            <w:r w:rsidR="00295348">
              <w:rPr>
                <w:noProof/>
                <w:webHidden/>
              </w:rPr>
            </w:r>
            <w:r w:rsidR="00295348">
              <w:rPr>
                <w:noProof/>
                <w:webHidden/>
              </w:rPr>
              <w:fldChar w:fldCharType="separate"/>
            </w:r>
            <w:r w:rsidR="00D41442">
              <w:rPr>
                <w:noProof/>
                <w:webHidden/>
              </w:rPr>
              <w:t>20</w:t>
            </w:r>
            <w:r w:rsidR="00295348">
              <w:rPr>
                <w:noProof/>
                <w:webHidden/>
              </w:rPr>
              <w:fldChar w:fldCharType="end"/>
            </w:r>
          </w:hyperlink>
        </w:p>
        <w:p w14:paraId="24E3C160" w14:textId="77777777" w:rsidR="00295348" w:rsidRDefault="00836641">
          <w:pPr>
            <w:pStyle w:val="TOC2"/>
            <w:rPr>
              <w:noProof/>
              <w:sz w:val="22"/>
              <w:szCs w:val="22"/>
              <w:lang w:eastAsia="hr-HR"/>
            </w:rPr>
          </w:pPr>
          <w:hyperlink w:anchor="_Toc460413369" w:history="1">
            <w:r w:rsidR="00295348" w:rsidRPr="00585944">
              <w:rPr>
                <w:rStyle w:val="Hyperlink"/>
                <w:noProof/>
              </w:rPr>
              <w:t>4.2</w:t>
            </w:r>
            <w:r w:rsidR="00295348">
              <w:rPr>
                <w:noProof/>
                <w:sz w:val="22"/>
                <w:szCs w:val="22"/>
                <w:lang w:eastAsia="hr-HR"/>
              </w:rPr>
              <w:tab/>
            </w:r>
            <w:r w:rsidR="00295348" w:rsidRPr="00585944">
              <w:rPr>
                <w:rStyle w:val="Hyperlink"/>
                <w:noProof/>
              </w:rPr>
              <w:t>Faze postupka dodjele bespovratnih sredstava</w:t>
            </w:r>
            <w:r w:rsidR="00295348">
              <w:rPr>
                <w:noProof/>
                <w:webHidden/>
              </w:rPr>
              <w:tab/>
            </w:r>
            <w:r w:rsidR="00295348">
              <w:rPr>
                <w:noProof/>
                <w:webHidden/>
              </w:rPr>
              <w:fldChar w:fldCharType="begin"/>
            </w:r>
            <w:r w:rsidR="00295348">
              <w:rPr>
                <w:noProof/>
                <w:webHidden/>
              </w:rPr>
              <w:instrText xml:space="preserve"> PAGEREF _Toc460413369 \h </w:instrText>
            </w:r>
            <w:r w:rsidR="00295348">
              <w:rPr>
                <w:noProof/>
                <w:webHidden/>
              </w:rPr>
            </w:r>
            <w:r w:rsidR="00295348">
              <w:rPr>
                <w:noProof/>
                <w:webHidden/>
              </w:rPr>
              <w:fldChar w:fldCharType="separate"/>
            </w:r>
            <w:r w:rsidR="00D41442">
              <w:rPr>
                <w:noProof/>
                <w:webHidden/>
              </w:rPr>
              <w:t>21</w:t>
            </w:r>
            <w:r w:rsidR="00295348">
              <w:rPr>
                <w:noProof/>
                <w:webHidden/>
              </w:rPr>
              <w:fldChar w:fldCharType="end"/>
            </w:r>
          </w:hyperlink>
        </w:p>
        <w:p w14:paraId="507E5841" w14:textId="77777777" w:rsidR="00295348" w:rsidRDefault="00836641">
          <w:pPr>
            <w:pStyle w:val="TOC2"/>
            <w:rPr>
              <w:noProof/>
              <w:sz w:val="22"/>
              <w:szCs w:val="22"/>
              <w:lang w:eastAsia="hr-HR"/>
            </w:rPr>
          </w:pPr>
          <w:hyperlink w:anchor="_Toc460413370" w:history="1">
            <w:r w:rsidR="00295348" w:rsidRPr="00585944">
              <w:rPr>
                <w:rStyle w:val="Hyperlink"/>
                <w:noProof/>
              </w:rPr>
              <w:t>4.3</w:t>
            </w:r>
            <w:r w:rsidR="00295348">
              <w:rPr>
                <w:noProof/>
                <w:sz w:val="22"/>
                <w:szCs w:val="22"/>
                <w:lang w:eastAsia="hr-HR"/>
              </w:rPr>
              <w:tab/>
            </w:r>
            <w:r w:rsidR="00295348" w:rsidRPr="00585944">
              <w:rPr>
                <w:rStyle w:val="Hyperlink"/>
                <w:noProof/>
              </w:rPr>
              <w:t>Provođenje postupka dodjele</w:t>
            </w:r>
            <w:r w:rsidR="00295348">
              <w:rPr>
                <w:noProof/>
                <w:webHidden/>
              </w:rPr>
              <w:tab/>
            </w:r>
            <w:r w:rsidR="00295348">
              <w:rPr>
                <w:noProof/>
                <w:webHidden/>
              </w:rPr>
              <w:fldChar w:fldCharType="begin"/>
            </w:r>
            <w:r w:rsidR="00295348">
              <w:rPr>
                <w:noProof/>
                <w:webHidden/>
              </w:rPr>
              <w:instrText xml:space="preserve"> PAGEREF _Toc460413370 \h </w:instrText>
            </w:r>
            <w:r w:rsidR="00295348">
              <w:rPr>
                <w:noProof/>
                <w:webHidden/>
              </w:rPr>
            </w:r>
            <w:r w:rsidR="00295348">
              <w:rPr>
                <w:noProof/>
                <w:webHidden/>
              </w:rPr>
              <w:fldChar w:fldCharType="separate"/>
            </w:r>
            <w:r w:rsidR="00D41442">
              <w:rPr>
                <w:noProof/>
                <w:webHidden/>
              </w:rPr>
              <w:t>21</w:t>
            </w:r>
            <w:r w:rsidR="00295348">
              <w:rPr>
                <w:noProof/>
                <w:webHidden/>
              </w:rPr>
              <w:fldChar w:fldCharType="end"/>
            </w:r>
          </w:hyperlink>
        </w:p>
        <w:p w14:paraId="1A0C85AD" w14:textId="77777777" w:rsidR="00295348" w:rsidRDefault="00836641">
          <w:pPr>
            <w:pStyle w:val="TOC3"/>
            <w:tabs>
              <w:tab w:val="left" w:pos="1100"/>
              <w:tab w:val="right" w:leader="dot" w:pos="9062"/>
            </w:tabs>
            <w:rPr>
              <w:noProof/>
              <w:sz w:val="22"/>
              <w:szCs w:val="22"/>
              <w:lang w:eastAsia="hr-HR"/>
            </w:rPr>
          </w:pPr>
          <w:hyperlink w:anchor="_Toc460413371" w:history="1">
            <w:r w:rsidR="00295348" w:rsidRPr="00585944">
              <w:rPr>
                <w:rStyle w:val="Hyperlink"/>
                <w:noProof/>
              </w:rPr>
              <w:t>4.3.1</w:t>
            </w:r>
            <w:r w:rsidR="00295348">
              <w:rPr>
                <w:noProof/>
                <w:sz w:val="22"/>
                <w:szCs w:val="22"/>
                <w:lang w:eastAsia="hr-HR"/>
              </w:rPr>
              <w:tab/>
            </w:r>
            <w:r w:rsidR="00295348" w:rsidRPr="00585944">
              <w:rPr>
                <w:rStyle w:val="Hyperlink"/>
                <w:noProof/>
              </w:rPr>
              <w:t>Prva faza postupka dodjele</w:t>
            </w:r>
            <w:r w:rsidR="00295348">
              <w:rPr>
                <w:noProof/>
                <w:webHidden/>
              </w:rPr>
              <w:tab/>
            </w:r>
            <w:r w:rsidR="00295348">
              <w:rPr>
                <w:noProof/>
                <w:webHidden/>
              </w:rPr>
              <w:fldChar w:fldCharType="begin"/>
            </w:r>
            <w:r w:rsidR="00295348">
              <w:rPr>
                <w:noProof/>
                <w:webHidden/>
              </w:rPr>
              <w:instrText xml:space="preserve"> PAGEREF _Toc460413371 \h </w:instrText>
            </w:r>
            <w:r w:rsidR="00295348">
              <w:rPr>
                <w:noProof/>
                <w:webHidden/>
              </w:rPr>
            </w:r>
            <w:r w:rsidR="00295348">
              <w:rPr>
                <w:noProof/>
                <w:webHidden/>
              </w:rPr>
              <w:fldChar w:fldCharType="separate"/>
            </w:r>
            <w:r w:rsidR="00D41442">
              <w:rPr>
                <w:noProof/>
                <w:webHidden/>
              </w:rPr>
              <w:t>21</w:t>
            </w:r>
            <w:r w:rsidR="00295348">
              <w:rPr>
                <w:noProof/>
                <w:webHidden/>
              </w:rPr>
              <w:fldChar w:fldCharType="end"/>
            </w:r>
          </w:hyperlink>
        </w:p>
        <w:p w14:paraId="6D7107B9" w14:textId="77777777" w:rsidR="00295348" w:rsidRDefault="00836641">
          <w:pPr>
            <w:pStyle w:val="TOC3"/>
            <w:tabs>
              <w:tab w:val="left" w:pos="1100"/>
              <w:tab w:val="right" w:leader="dot" w:pos="9062"/>
            </w:tabs>
            <w:rPr>
              <w:noProof/>
              <w:sz w:val="22"/>
              <w:szCs w:val="22"/>
              <w:lang w:eastAsia="hr-HR"/>
            </w:rPr>
          </w:pPr>
          <w:hyperlink w:anchor="_Toc460413372" w:history="1">
            <w:r w:rsidR="00295348" w:rsidRPr="00585944">
              <w:rPr>
                <w:rStyle w:val="Hyperlink"/>
                <w:noProof/>
              </w:rPr>
              <w:t>4.3.2</w:t>
            </w:r>
            <w:r w:rsidR="00295348">
              <w:rPr>
                <w:noProof/>
                <w:sz w:val="22"/>
                <w:szCs w:val="22"/>
                <w:lang w:eastAsia="hr-HR"/>
              </w:rPr>
              <w:tab/>
            </w:r>
            <w:r w:rsidR="00295348" w:rsidRPr="00585944">
              <w:rPr>
                <w:rStyle w:val="Hyperlink"/>
                <w:noProof/>
              </w:rPr>
              <w:t>Druga faza postupka dodjele</w:t>
            </w:r>
            <w:r w:rsidR="00295348">
              <w:rPr>
                <w:noProof/>
                <w:webHidden/>
              </w:rPr>
              <w:tab/>
            </w:r>
            <w:r w:rsidR="00295348">
              <w:rPr>
                <w:noProof/>
                <w:webHidden/>
              </w:rPr>
              <w:fldChar w:fldCharType="begin"/>
            </w:r>
            <w:r w:rsidR="00295348">
              <w:rPr>
                <w:noProof/>
                <w:webHidden/>
              </w:rPr>
              <w:instrText xml:space="preserve"> PAGEREF _Toc460413372 \h </w:instrText>
            </w:r>
            <w:r w:rsidR="00295348">
              <w:rPr>
                <w:noProof/>
                <w:webHidden/>
              </w:rPr>
            </w:r>
            <w:r w:rsidR="00295348">
              <w:rPr>
                <w:noProof/>
                <w:webHidden/>
              </w:rPr>
              <w:fldChar w:fldCharType="separate"/>
            </w:r>
            <w:r w:rsidR="00D41442">
              <w:rPr>
                <w:noProof/>
                <w:webHidden/>
              </w:rPr>
              <w:t>22</w:t>
            </w:r>
            <w:r w:rsidR="00295348">
              <w:rPr>
                <w:noProof/>
                <w:webHidden/>
              </w:rPr>
              <w:fldChar w:fldCharType="end"/>
            </w:r>
          </w:hyperlink>
        </w:p>
        <w:p w14:paraId="24424828" w14:textId="77777777" w:rsidR="00295348" w:rsidRDefault="00836641">
          <w:pPr>
            <w:pStyle w:val="TOC3"/>
            <w:tabs>
              <w:tab w:val="left" w:pos="1100"/>
              <w:tab w:val="right" w:leader="dot" w:pos="9062"/>
            </w:tabs>
            <w:rPr>
              <w:noProof/>
              <w:sz w:val="22"/>
              <w:szCs w:val="22"/>
              <w:lang w:eastAsia="hr-HR"/>
            </w:rPr>
          </w:pPr>
          <w:hyperlink w:anchor="_Toc460413373" w:history="1">
            <w:r w:rsidR="00295348" w:rsidRPr="00585944">
              <w:rPr>
                <w:rStyle w:val="Hyperlink"/>
                <w:noProof/>
              </w:rPr>
              <w:t>4.3.3</w:t>
            </w:r>
            <w:r w:rsidR="00295348">
              <w:rPr>
                <w:noProof/>
                <w:sz w:val="22"/>
                <w:szCs w:val="22"/>
                <w:lang w:eastAsia="hr-HR"/>
              </w:rPr>
              <w:tab/>
            </w:r>
            <w:r w:rsidR="00295348" w:rsidRPr="00585944">
              <w:rPr>
                <w:rStyle w:val="Hyperlink"/>
                <w:noProof/>
              </w:rPr>
              <w:t>Treća faza postupka dodjele: odluka o financiranju</w:t>
            </w:r>
            <w:r w:rsidR="00295348">
              <w:rPr>
                <w:noProof/>
                <w:webHidden/>
              </w:rPr>
              <w:tab/>
            </w:r>
            <w:r w:rsidR="00295348">
              <w:rPr>
                <w:noProof/>
                <w:webHidden/>
              </w:rPr>
              <w:fldChar w:fldCharType="begin"/>
            </w:r>
            <w:r w:rsidR="00295348">
              <w:rPr>
                <w:noProof/>
                <w:webHidden/>
              </w:rPr>
              <w:instrText xml:space="preserve"> PAGEREF _Toc460413373 \h </w:instrText>
            </w:r>
            <w:r w:rsidR="00295348">
              <w:rPr>
                <w:noProof/>
                <w:webHidden/>
              </w:rPr>
            </w:r>
            <w:r w:rsidR="00295348">
              <w:rPr>
                <w:noProof/>
                <w:webHidden/>
              </w:rPr>
              <w:fldChar w:fldCharType="separate"/>
            </w:r>
            <w:r w:rsidR="00D41442">
              <w:rPr>
                <w:noProof/>
                <w:webHidden/>
              </w:rPr>
              <w:t>28</w:t>
            </w:r>
            <w:r w:rsidR="00295348">
              <w:rPr>
                <w:noProof/>
                <w:webHidden/>
              </w:rPr>
              <w:fldChar w:fldCharType="end"/>
            </w:r>
          </w:hyperlink>
        </w:p>
        <w:p w14:paraId="1DD6FB6D" w14:textId="77777777" w:rsidR="00295348" w:rsidRDefault="00836641">
          <w:pPr>
            <w:pStyle w:val="TOC3"/>
            <w:tabs>
              <w:tab w:val="left" w:pos="1100"/>
              <w:tab w:val="right" w:leader="dot" w:pos="9062"/>
            </w:tabs>
            <w:rPr>
              <w:noProof/>
              <w:sz w:val="22"/>
              <w:szCs w:val="22"/>
              <w:lang w:eastAsia="hr-HR"/>
            </w:rPr>
          </w:pPr>
          <w:hyperlink w:anchor="_Toc460413374" w:history="1">
            <w:r w:rsidR="00295348" w:rsidRPr="00585944">
              <w:rPr>
                <w:rStyle w:val="Hyperlink"/>
                <w:noProof/>
              </w:rPr>
              <w:t>4.3.4</w:t>
            </w:r>
            <w:r w:rsidR="00295348">
              <w:rPr>
                <w:noProof/>
                <w:sz w:val="22"/>
                <w:szCs w:val="22"/>
                <w:lang w:eastAsia="hr-HR"/>
              </w:rPr>
              <w:tab/>
            </w:r>
            <w:r w:rsidR="00295348" w:rsidRPr="00585944">
              <w:rPr>
                <w:rStyle w:val="Hyperlink"/>
                <w:noProof/>
              </w:rPr>
              <w:t>Obavještavanje prijavitelja</w:t>
            </w:r>
            <w:r w:rsidR="00295348">
              <w:rPr>
                <w:noProof/>
                <w:webHidden/>
              </w:rPr>
              <w:tab/>
            </w:r>
            <w:r w:rsidR="00295348">
              <w:rPr>
                <w:noProof/>
                <w:webHidden/>
              </w:rPr>
              <w:fldChar w:fldCharType="begin"/>
            </w:r>
            <w:r w:rsidR="00295348">
              <w:rPr>
                <w:noProof/>
                <w:webHidden/>
              </w:rPr>
              <w:instrText xml:space="preserve"> PAGEREF _Toc460413374 \h </w:instrText>
            </w:r>
            <w:r w:rsidR="00295348">
              <w:rPr>
                <w:noProof/>
                <w:webHidden/>
              </w:rPr>
            </w:r>
            <w:r w:rsidR="00295348">
              <w:rPr>
                <w:noProof/>
                <w:webHidden/>
              </w:rPr>
              <w:fldChar w:fldCharType="separate"/>
            </w:r>
            <w:r w:rsidR="00D41442">
              <w:rPr>
                <w:noProof/>
                <w:webHidden/>
              </w:rPr>
              <w:t>29</w:t>
            </w:r>
            <w:r w:rsidR="00295348">
              <w:rPr>
                <w:noProof/>
                <w:webHidden/>
              </w:rPr>
              <w:fldChar w:fldCharType="end"/>
            </w:r>
          </w:hyperlink>
        </w:p>
        <w:p w14:paraId="5B7856B8" w14:textId="77777777" w:rsidR="00295348" w:rsidRDefault="00836641">
          <w:pPr>
            <w:pStyle w:val="TOC3"/>
            <w:tabs>
              <w:tab w:val="left" w:pos="1100"/>
              <w:tab w:val="right" w:leader="dot" w:pos="9062"/>
            </w:tabs>
            <w:rPr>
              <w:noProof/>
              <w:sz w:val="22"/>
              <w:szCs w:val="22"/>
              <w:lang w:eastAsia="hr-HR"/>
            </w:rPr>
          </w:pPr>
          <w:hyperlink w:anchor="_Toc460413375" w:history="1">
            <w:r w:rsidR="00295348" w:rsidRPr="00585944">
              <w:rPr>
                <w:rStyle w:val="Hyperlink"/>
                <w:noProof/>
              </w:rPr>
              <w:t>4.3.5</w:t>
            </w:r>
            <w:r w:rsidR="00295348">
              <w:rPr>
                <w:noProof/>
                <w:sz w:val="22"/>
                <w:szCs w:val="22"/>
                <w:lang w:eastAsia="hr-HR"/>
              </w:rPr>
              <w:tab/>
            </w:r>
            <w:r w:rsidR="00295348" w:rsidRPr="00585944">
              <w:rPr>
                <w:rStyle w:val="Hyperlink"/>
                <w:noProof/>
              </w:rPr>
              <w:t>Pojašnjenja</w:t>
            </w:r>
            <w:r w:rsidR="00295348">
              <w:rPr>
                <w:noProof/>
                <w:webHidden/>
              </w:rPr>
              <w:tab/>
            </w:r>
            <w:r w:rsidR="00295348">
              <w:rPr>
                <w:noProof/>
                <w:webHidden/>
              </w:rPr>
              <w:fldChar w:fldCharType="begin"/>
            </w:r>
            <w:r w:rsidR="00295348">
              <w:rPr>
                <w:noProof/>
                <w:webHidden/>
              </w:rPr>
              <w:instrText xml:space="preserve"> PAGEREF _Toc460413375 \h </w:instrText>
            </w:r>
            <w:r w:rsidR="00295348">
              <w:rPr>
                <w:noProof/>
                <w:webHidden/>
              </w:rPr>
            </w:r>
            <w:r w:rsidR="00295348">
              <w:rPr>
                <w:noProof/>
                <w:webHidden/>
              </w:rPr>
              <w:fldChar w:fldCharType="separate"/>
            </w:r>
            <w:r w:rsidR="00D41442">
              <w:rPr>
                <w:noProof/>
                <w:webHidden/>
              </w:rPr>
              <w:t>29</w:t>
            </w:r>
            <w:r w:rsidR="00295348">
              <w:rPr>
                <w:noProof/>
                <w:webHidden/>
              </w:rPr>
              <w:fldChar w:fldCharType="end"/>
            </w:r>
          </w:hyperlink>
        </w:p>
        <w:p w14:paraId="32A3ADAE" w14:textId="77777777" w:rsidR="00295348" w:rsidRDefault="00836641">
          <w:pPr>
            <w:pStyle w:val="TOC3"/>
            <w:tabs>
              <w:tab w:val="left" w:pos="1100"/>
              <w:tab w:val="right" w:leader="dot" w:pos="9062"/>
            </w:tabs>
            <w:rPr>
              <w:noProof/>
              <w:sz w:val="22"/>
              <w:szCs w:val="22"/>
              <w:lang w:eastAsia="hr-HR"/>
            </w:rPr>
          </w:pPr>
          <w:hyperlink w:anchor="_Toc460413376" w:history="1">
            <w:r w:rsidR="00295348" w:rsidRPr="00585944">
              <w:rPr>
                <w:rStyle w:val="Hyperlink"/>
                <w:noProof/>
              </w:rPr>
              <w:t>4.3.6</w:t>
            </w:r>
            <w:r w:rsidR="00295348">
              <w:rPr>
                <w:noProof/>
                <w:sz w:val="22"/>
                <w:szCs w:val="22"/>
                <w:lang w:eastAsia="hr-HR"/>
              </w:rPr>
              <w:tab/>
            </w:r>
            <w:r w:rsidR="00295348" w:rsidRPr="00585944">
              <w:rPr>
                <w:rStyle w:val="Hyperlink"/>
                <w:noProof/>
              </w:rPr>
              <w:t>Dostupnost informacija</w:t>
            </w:r>
            <w:r w:rsidR="00295348">
              <w:rPr>
                <w:noProof/>
                <w:webHidden/>
              </w:rPr>
              <w:tab/>
            </w:r>
            <w:r w:rsidR="00295348">
              <w:rPr>
                <w:noProof/>
                <w:webHidden/>
              </w:rPr>
              <w:fldChar w:fldCharType="begin"/>
            </w:r>
            <w:r w:rsidR="00295348">
              <w:rPr>
                <w:noProof/>
                <w:webHidden/>
              </w:rPr>
              <w:instrText xml:space="preserve"> PAGEREF _Toc460413376 \h </w:instrText>
            </w:r>
            <w:r w:rsidR="00295348">
              <w:rPr>
                <w:noProof/>
                <w:webHidden/>
              </w:rPr>
            </w:r>
            <w:r w:rsidR="00295348">
              <w:rPr>
                <w:noProof/>
                <w:webHidden/>
              </w:rPr>
              <w:fldChar w:fldCharType="separate"/>
            </w:r>
            <w:r w:rsidR="00D41442">
              <w:rPr>
                <w:noProof/>
                <w:webHidden/>
              </w:rPr>
              <w:t>29</w:t>
            </w:r>
            <w:r w:rsidR="00295348">
              <w:rPr>
                <w:noProof/>
                <w:webHidden/>
              </w:rPr>
              <w:fldChar w:fldCharType="end"/>
            </w:r>
          </w:hyperlink>
        </w:p>
        <w:p w14:paraId="4C4AC813" w14:textId="77777777" w:rsidR="00295348" w:rsidRDefault="00836641">
          <w:pPr>
            <w:pStyle w:val="TOC3"/>
            <w:tabs>
              <w:tab w:val="left" w:pos="1100"/>
              <w:tab w:val="right" w:leader="dot" w:pos="9062"/>
            </w:tabs>
            <w:rPr>
              <w:noProof/>
              <w:sz w:val="22"/>
              <w:szCs w:val="22"/>
              <w:lang w:eastAsia="hr-HR"/>
            </w:rPr>
          </w:pPr>
          <w:hyperlink w:anchor="_Toc460413377" w:history="1">
            <w:r w:rsidR="00295348" w:rsidRPr="00585944">
              <w:rPr>
                <w:rStyle w:val="Hyperlink"/>
                <w:noProof/>
              </w:rPr>
              <w:t>4.3.7</w:t>
            </w:r>
            <w:r w:rsidR="00295348">
              <w:rPr>
                <w:noProof/>
                <w:sz w:val="22"/>
                <w:szCs w:val="22"/>
                <w:lang w:eastAsia="hr-HR"/>
              </w:rPr>
              <w:tab/>
            </w:r>
            <w:r w:rsidR="00295348" w:rsidRPr="00585944">
              <w:rPr>
                <w:rStyle w:val="Hyperlink"/>
                <w:noProof/>
              </w:rPr>
              <w:t>Povlačenje projektnog prijedloga</w:t>
            </w:r>
            <w:r w:rsidR="00295348">
              <w:rPr>
                <w:noProof/>
                <w:webHidden/>
              </w:rPr>
              <w:tab/>
            </w:r>
            <w:r w:rsidR="00295348">
              <w:rPr>
                <w:noProof/>
                <w:webHidden/>
              </w:rPr>
              <w:fldChar w:fldCharType="begin"/>
            </w:r>
            <w:r w:rsidR="00295348">
              <w:rPr>
                <w:noProof/>
                <w:webHidden/>
              </w:rPr>
              <w:instrText xml:space="preserve"> PAGEREF _Toc460413377 \h </w:instrText>
            </w:r>
            <w:r w:rsidR="00295348">
              <w:rPr>
                <w:noProof/>
                <w:webHidden/>
              </w:rPr>
            </w:r>
            <w:r w:rsidR="00295348">
              <w:rPr>
                <w:noProof/>
                <w:webHidden/>
              </w:rPr>
              <w:fldChar w:fldCharType="separate"/>
            </w:r>
            <w:r w:rsidR="00D41442">
              <w:rPr>
                <w:noProof/>
                <w:webHidden/>
              </w:rPr>
              <w:t>29</w:t>
            </w:r>
            <w:r w:rsidR="00295348">
              <w:rPr>
                <w:noProof/>
                <w:webHidden/>
              </w:rPr>
              <w:fldChar w:fldCharType="end"/>
            </w:r>
          </w:hyperlink>
        </w:p>
        <w:p w14:paraId="6BEA4EE6" w14:textId="77777777" w:rsidR="00295348" w:rsidRDefault="00836641">
          <w:pPr>
            <w:pStyle w:val="TOC2"/>
            <w:rPr>
              <w:noProof/>
              <w:sz w:val="22"/>
              <w:szCs w:val="22"/>
              <w:lang w:eastAsia="hr-HR"/>
            </w:rPr>
          </w:pPr>
          <w:hyperlink w:anchor="_Toc460413378" w:history="1">
            <w:r w:rsidR="00295348" w:rsidRPr="00585944">
              <w:rPr>
                <w:rStyle w:val="Hyperlink"/>
                <w:noProof/>
              </w:rPr>
              <w:t>4.4</w:t>
            </w:r>
            <w:r w:rsidR="00295348">
              <w:rPr>
                <w:noProof/>
                <w:sz w:val="22"/>
                <w:szCs w:val="22"/>
                <w:lang w:eastAsia="hr-HR"/>
              </w:rPr>
              <w:tab/>
            </w:r>
            <w:r w:rsidR="00295348" w:rsidRPr="00585944">
              <w:rPr>
                <w:rStyle w:val="Hyperlink"/>
                <w:noProof/>
              </w:rPr>
              <w:t>Prigovori</w:t>
            </w:r>
            <w:r w:rsidR="00295348">
              <w:rPr>
                <w:noProof/>
                <w:webHidden/>
              </w:rPr>
              <w:tab/>
            </w:r>
            <w:r w:rsidR="00295348">
              <w:rPr>
                <w:noProof/>
                <w:webHidden/>
              </w:rPr>
              <w:fldChar w:fldCharType="begin"/>
            </w:r>
            <w:r w:rsidR="00295348">
              <w:rPr>
                <w:noProof/>
                <w:webHidden/>
              </w:rPr>
              <w:instrText xml:space="preserve"> PAGEREF _Toc460413378 \h </w:instrText>
            </w:r>
            <w:r w:rsidR="00295348">
              <w:rPr>
                <w:noProof/>
                <w:webHidden/>
              </w:rPr>
            </w:r>
            <w:r w:rsidR="00295348">
              <w:rPr>
                <w:noProof/>
                <w:webHidden/>
              </w:rPr>
              <w:fldChar w:fldCharType="separate"/>
            </w:r>
            <w:r w:rsidR="00D41442">
              <w:rPr>
                <w:noProof/>
                <w:webHidden/>
              </w:rPr>
              <w:t>29</w:t>
            </w:r>
            <w:r w:rsidR="00295348">
              <w:rPr>
                <w:noProof/>
                <w:webHidden/>
              </w:rPr>
              <w:fldChar w:fldCharType="end"/>
            </w:r>
          </w:hyperlink>
        </w:p>
        <w:p w14:paraId="16E1D122" w14:textId="77777777" w:rsidR="00295348" w:rsidRDefault="00836641">
          <w:pPr>
            <w:pStyle w:val="TOC2"/>
            <w:rPr>
              <w:noProof/>
              <w:sz w:val="22"/>
              <w:szCs w:val="22"/>
              <w:lang w:eastAsia="hr-HR"/>
            </w:rPr>
          </w:pPr>
          <w:hyperlink w:anchor="_Toc460413379" w:history="1">
            <w:r w:rsidR="00295348" w:rsidRPr="00585944">
              <w:rPr>
                <w:rStyle w:val="Hyperlink"/>
                <w:noProof/>
              </w:rPr>
              <w:t>4.5</w:t>
            </w:r>
            <w:r w:rsidR="00295348">
              <w:rPr>
                <w:noProof/>
                <w:sz w:val="22"/>
                <w:szCs w:val="22"/>
                <w:lang w:eastAsia="hr-HR"/>
              </w:rPr>
              <w:tab/>
            </w:r>
            <w:r w:rsidR="00295348" w:rsidRPr="00585944">
              <w:rPr>
                <w:rStyle w:val="Hyperlink"/>
                <w:noProof/>
              </w:rPr>
              <w:t>Rok mirovanja</w:t>
            </w:r>
            <w:r w:rsidR="00295348">
              <w:rPr>
                <w:noProof/>
                <w:webHidden/>
              </w:rPr>
              <w:tab/>
            </w:r>
            <w:r w:rsidR="00295348">
              <w:rPr>
                <w:noProof/>
                <w:webHidden/>
              </w:rPr>
              <w:fldChar w:fldCharType="begin"/>
            </w:r>
            <w:r w:rsidR="00295348">
              <w:rPr>
                <w:noProof/>
                <w:webHidden/>
              </w:rPr>
              <w:instrText xml:space="preserve"> PAGEREF _Toc460413379 \h </w:instrText>
            </w:r>
            <w:r w:rsidR="00295348">
              <w:rPr>
                <w:noProof/>
                <w:webHidden/>
              </w:rPr>
            </w:r>
            <w:r w:rsidR="00295348">
              <w:rPr>
                <w:noProof/>
                <w:webHidden/>
              </w:rPr>
              <w:fldChar w:fldCharType="separate"/>
            </w:r>
            <w:r w:rsidR="00D41442">
              <w:rPr>
                <w:noProof/>
                <w:webHidden/>
              </w:rPr>
              <w:t>31</w:t>
            </w:r>
            <w:r w:rsidR="00295348">
              <w:rPr>
                <w:noProof/>
                <w:webHidden/>
              </w:rPr>
              <w:fldChar w:fldCharType="end"/>
            </w:r>
          </w:hyperlink>
        </w:p>
        <w:p w14:paraId="7020B753" w14:textId="77777777" w:rsidR="00295348" w:rsidRDefault="00836641">
          <w:pPr>
            <w:pStyle w:val="TOC2"/>
            <w:rPr>
              <w:noProof/>
              <w:sz w:val="22"/>
              <w:szCs w:val="22"/>
              <w:lang w:eastAsia="hr-HR"/>
            </w:rPr>
          </w:pPr>
          <w:hyperlink w:anchor="_Toc460413380" w:history="1">
            <w:r w:rsidR="00295348" w:rsidRPr="00585944">
              <w:rPr>
                <w:rStyle w:val="Hyperlink"/>
                <w:noProof/>
              </w:rPr>
              <w:t>4.6</w:t>
            </w:r>
            <w:r w:rsidR="00295348">
              <w:rPr>
                <w:noProof/>
                <w:sz w:val="22"/>
                <w:szCs w:val="22"/>
                <w:lang w:eastAsia="hr-HR"/>
              </w:rPr>
              <w:tab/>
            </w:r>
            <w:r w:rsidR="00295348" w:rsidRPr="00585944">
              <w:rPr>
                <w:rStyle w:val="Hyperlink"/>
                <w:noProof/>
              </w:rPr>
              <w:t>Potpisivanje ugovora o dodjeli bespovratnih sredstava</w:t>
            </w:r>
            <w:r w:rsidR="00295348">
              <w:rPr>
                <w:noProof/>
                <w:webHidden/>
              </w:rPr>
              <w:tab/>
            </w:r>
            <w:r w:rsidR="00295348">
              <w:rPr>
                <w:noProof/>
                <w:webHidden/>
              </w:rPr>
              <w:fldChar w:fldCharType="begin"/>
            </w:r>
            <w:r w:rsidR="00295348">
              <w:rPr>
                <w:noProof/>
                <w:webHidden/>
              </w:rPr>
              <w:instrText xml:space="preserve"> PAGEREF _Toc460413380 \h </w:instrText>
            </w:r>
            <w:r w:rsidR="00295348">
              <w:rPr>
                <w:noProof/>
                <w:webHidden/>
              </w:rPr>
            </w:r>
            <w:r w:rsidR="00295348">
              <w:rPr>
                <w:noProof/>
                <w:webHidden/>
              </w:rPr>
              <w:fldChar w:fldCharType="separate"/>
            </w:r>
            <w:r w:rsidR="00D41442">
              <w:rPr>
                <w:noProof/>
                <w:webHidden/>
              </w:rPr>
              <w:t>31</w:t>
            </w:r>
            <w:r w:rsidR="00295348">
              <w:rPr>
                <w:noProof/>
                <w:webHidden/>
              </w:rPr>
              <w:fldChar w:fldCharType="end"/>
            </w:r>
          </w:hyperlink>
        </w:p>
        <w:p w14:paraId="3225F146" w14:textId="77777777" w:rsidR="00295348" w:rsidRDefault="00836641">
          <w:pPr>
            <w:pStyle w:val="TOC2"/>
            <w:rPr>
              <w:noProof/>
              <w:sz w:val="22"/>
              <w:szCs w:val="22"/>
              <w:lang w:eastAsia="hr-HR"/>
            </w:rPr>
          </w:pPr>
          <w:hyperlink w:anchor="_Toc460413381" w:history="1">
            <w:r w:rsidR="00295348" w:rsidRPr="00585944">
              <w:rPr>
                <w:rStyle w:val="Hyperlink"/>
                <w:noProof/>
              </w:rPr>
              <w:t>4.7</w:t>
            </w:r>
            <w:r w:rsidR="00295348">
              <w:rPr>
                <w:noProof/>
                <w:sz w:val="22"/>
                <w:szCs w:val="22"/>
                <w:lang w:eastAsia="hr-HR"/>
              </w:rPr>
              <w:tab/>
            </w:r>
            <w:r w:rsidR="00295348" w:rsidRPr="00585944">
              <w:rPr>
                <w:rStyle w:val="Hyperlink"/>
                <w:noProof/>
              </w:rPr>
              <w:t>Obrasci</w:t>
            </w:r>
            <w:r w:rsidR="00295348">
              <w:rPr>
                <w:noProof/>
                <w:webHidden/>
              </w:rPr>
              <w:tab/>
            </w:r>
            <w:r w:rsidR="00295348">
              <w:rPr>
                <w:noProof/>
                <w:webHidden/>
              </w:rPr>
              <w:fldChar w:fldCharType="begin"/>
            </w:r>
            <w:r w:rsidR="00295348">
              <w:rPr>
                <w:noProof/>
                <w:webHidden/>
              </w:rPr>
              <w:instrText xml:space="preserve"> PAGEREF _Toc460413381 \h </w:instrText>
            </w:r>
            <w:r w:rsidR="00295348">
              <w:rPr>
                <w:noProof/>
                <w:webHidden/>
              </w:rPr>
            </w:r>
            <w:r w:rsidR="00295348">
              <w:rPr>
                <w:noProof/>
                <w:webHidden/>
              </w:rPr>
              <w:fldChar w:fldCharType="separate"/>
            </w:r>
            <w:r w:rsidR="00D41442">
              <w:rPr>
                <w:noProof/>
                <w:webHidden/>
              </w:rPr>
              <w:t>32</w:t>
            </w:r>
            <w:r w:rsidR="00295348">
              <w:rPr>
                <w:noProof/>
                <w:webHidden/>
              </w:rPr>
              <w:fldChar w:fldCharType="end"/>
            </w:r>
          </w:hyperlink>
        </w:p>
        <w:p w14:paraId="74A5E9A9" w14:textId="77777777" w:rsidR="00295348" w:rsidRDefault="00836641">
          <w:pPr>
            <w:pStyle w:val="TOC2"/>
            <w:rPr>
              <w:noProof/>
              <w:sz w:val="22"/>
              <w:szCs w:val="22"/>
              <w:lang w:eastAsia="hr-HR"/>
            </w:rPr>
          </w:pPr>
          <w:hyperlink w:anchor="_Toc460413382" w:history="1">
            <w:r w:rsidR="00295348" w:rsidRPr="00585944">
              <w:rPr>
                <w:rStyle w:val="Hyperlink"/>
                <w:noProof/>
              </w:rPr>
              <w:t>4.8</w:t>
            </w:r>
            <w:r w:rsidR="00295348">
              <w:rPr>
                <w:noProof/>
                <w:sz w:val="22"/>
                <w:szCs w:val="22"/>
                <w:lang w:eastAsia="hr-HR"/>
              </w:rPr>
              <w:tab/>
            </w:r>
            <w:r w:rsidR="00295348" w:rsidRPr="00585944">
              <w:rPr>
                <w:rStyle w:val="Hyperlink"/>
                <w:noProof/>
              </w:rPr>
              <w:t>Prilozi</w:t>
            </w:r>
            <w:r w:rsidR="00295348">
              <w:rPr>
                <w:noProof/>
                <w:webHidden/>
              </w:rPr>
              <w:tab/>
            </w:r>
            <w:r w:rsidR="00295348">
              <w:rPr>
                <w:noProof/>
                <w:webHidden/>
              </w:rPr>
              <w:fldChar w:fldCharType="begin"/>
            </w:r>
            <w:r w:rsidR="00295348">
              <w:rPr>
                <w:noProof/>
                <w:webHidden/>
              </w:rPr>
              <w:instrText xml:space="preserve"> PAGEREF _Toc460413382 \h </w:instrText>
            </w:r>
            <w:r w:rsidR="00295348">
              <w:rPr>
                <w:noProof/>
                <w:webHidden/>
              </w:rPr>
            </w:r>
            <w:r w:rsidR="00295348">
              <w:rPr>
                <w:noProof/>
                <w:webHidden/>
              </w:rPr>
              <w:fldChar w:fldCharType="separate"/>
            </w:r>
            <w:r w:rsidR="00D41442">
              <w:rPr>
                <w:noProof/>
                <w:webHidden/>
              </w:rPr>
              <w:t>32</w:t>
            </w:r>
            <w:r w:rsidR="00295348">
              <w:rPr>
                <w:noProof/>
                <w:webHidden/>
              </w:rPr>
              <w:fldChar w:fldCharType="end"/>
            </w:r>
          </w:hyperlink>
        </w:p>
        <w:p w14:paraId="1C01F36E" w14:textId="77777777" w:rsidR="00295348" w:rsidRDefault="00836641">
          <w:pPr>
            <w:pStyle w:val="TOC1"/>
            <w:rPr>
              <w:noProof/>
              <w:sz w:val="22"/>
              <w:szCs w:val="22"/>
              <w:lang w:eastAsia="hr-HR"/>
            </w:rPr>
          </w:pPr>
          <w:hyperlink w:anchor="_Toc460413383" w:history="1">
            <w:r w:rsidR="00295348" w:rsidRPr="00585944">
              <w:rPr>
                <w:rStyle w:val="Hyperlink"/>
                <w:noProof/>
              </w:rPr>
              <w:t>5</w:t>
            </w:r>
            <w:r w:rsidR="00295348">
              <w:rPr>
                <w:noProof/>
                <w:sz w:val="22"/>
                <w:szCs w:val="22"/>
                <w:lang w:eastAsia="hr-HR"/>
              </w:rPr>
              <w:tab/>
            </w:r>
            <w:r w:rsidR="00295348" w:rsidRPr="00585944">
              <w:rPr>
                <w:rStyle w:val="Hyperlink"/>
                <w:noProof/>
              </w:rPr>
              <w:t>Administrativne informacije</w:t>
            </w:r>
            <w:r w:rsidR="00295348">
              <w:rPr>
                <w:noProof/>
                <w:webHidden/>
              </w:rPr>
              <w:tab/>
            </w:r>
            <w:r w:rsidR="00295348">
              <w:rPr>
                <w:noProof/>
                <w:webHidden/>
              </w:rPr>
              <w:fldChar w:fldCharType="begin"/>
            </w:r>
            <w:r w:rsidR="00295348">
              <w:rPr>
                <w:noProof/>
                <w:webHidden/>
              </w:rPr>
              <w:instrText xml:space="preserve"> PAGEREF _Toc460413383 \h </w:instrText>
            </w:r>
            <w:r w:rsidR="00295348">
              <w:rPr>
                <w:noProof/>
                <w:webHidden/>
              </w:rPr>
            </w:r>
            <w:r w:rsidR="00295348">
              <w:rPr>
                <w:noProof/>
                <w:webHidden/>
              </w:rPr>
              <w:fldChar w:fldCharType="separate"/>
            </w:r>
            <w:r w:rsidR="00D41442">
              <w:rPr>
                <w:noProof/>
                <w:webHidden/>
              </w:rPr>
              <w:t>33</w:t>
            </w:r>
            <w:r w:rsidR="00295348">
              <w:rPr>
                <w:noProof/>
                <w:webHidden/>
              </w:rPr>
              <w:fldChar w:fldCharType="end"/>
            </w:r>
          </w:hyperlink>
        </w:p>
        <w:p w14:paraId="11E48055" w14:textId="77777777" w:rsidR="00295348" w:rsidRDefault="00836641">
          <w:pPr>
            <w:pStyle w:val="TOC2"/>
            <w:rPr>
              <w:noProof/>
              <w:sz w:val="22"/>
              <w:szCs w:val="22"/>
              <w:lang w:eastAsia="hr-HR"/>
            </w:rPr>
          </w:pPr>
          <w:hyperlink w:anchor="_Toc460413384" w:history="1">
            <w:r w:rsidR="00295348" w:rsidRPr="00585944">
              <w:rPr>
                <w:rStyle w:val="Hyperlink"/>
                <w:noProof/>
              </w:rPr>
              <w:t>5.1</w:t>
            </w:r>
            <w:r w:rsidR="00295348">
              <w:rPr>
                <w:noProof/>
                <w:sz w:val="22"/>
                <w:szCs w:val="22"/>
                <w:lang w:eastAsia="hr-HR"/>
              </w:rPr>
              <w:tab/>
            </w:r>
            <w:r w:rsidR="00295348" w:rsidRPr="00585944">
              <w:rPr>
                <w:rStyle w:val="Hyperlink"/>
                <w:noProof/>
              </w:rPr>
              <w:t>Sadržaj i izgled projektnog prijedloga</w:t>
            </w:r>
            <w:r w:rsidR="00295348">
              <w:rPr>
                <w:noProof/>
                <w:webHidden/>
              </w:rPr>
              <w:tab/>
            </w:r>
            <w:r w:rsidR="00295348">
              <w:rPr>
                <w:noProof/>
                <w:webHidden/>
              </w:rPr>
              <w:fldChar w:fldCharType="begin"/>
            </w:r>
            <w:r w:rsidR="00295348">
              <w:rPr>
                <w:noProof/>
                <w:webHidden/>
              </w:rPr>
              <w:instrText xml:space="preserve"> PAGEREF _Toc460413384 \h </w:instrText>
            </w:r>
            <w:r w:rsidR="00295348">
              <w:rPr>
                <w:noProof/>
                <w:webHidden/>
              </w:rPr>
            </w:r>
            <w:r w:rsidR="00295348">
              <w:rPr>
                <w:noProof/>
                <w:webHidden/>
              </w:rPr>
              <w:fldChar w:fldCharType="separate"/>
            </w:r>
            <w:r w:rsidR="00D41442">
              <w:rPr>
                <w:noProof/>
                <w:webHidden/>
              </w:rPr>
              <w:t>33</w:t>
            </w:r>
            <w:r w:rsidR="00295348">
              <w:rPr>
                <w:noProof/>
                <w:webHidden/>
              </w:rPr>
              <w:fldChar w:fldCharType="end"/>
            </w:r>
          </w:hyperlink>
        </w:p>
        <w:p w14:paraId="061BE74B" w14:textId="77777777" w:rsidR="00295348" w:rsidRDefault="00836641">
          <w:pPr>
            <w:pStyle w:val="TOC2"/>
            <w:rPr>
              <w:noProof/>
              <w:sz w:val="22"/>
              <w:szCs w:val="22"/>
              <w:lang w:eastAsia="hr-HR"/>
            </w:rPr>
          </w:pPr>
          <w:hyperlink w:anchor="_Toc460413385" w:history="1">
            <w:r w:rsidR="00295348" w:rsidRPr="00585944">
              <w:rPr>
                <w:rStyle w:val="Hyperlink"/>
                <w:noProof/>
              </w:rPr>
              <w:t>5.2</w:t>
            </w:r>
            <w:r w:rsidR="00295348">
              <w:rPr>
                <w:noProof/>
                <w:sz w:val="22"/>
                <w:szCs w:val="22"/>
                <w:lang w:eastAsia="hr-HR"/>
              </w:rPr>
              <w:tab/>
            </w:r>
            <w:r w:rsidR="00295348" w:rsidRPr="00585944">
              <w:rPr>
                <w:rStyle w:val="Hyperlink"/>
                <w:noProof/>
              </w:rPr>
              <w:t>Podnošenje projektnog prijedloga</w:t>
            </w:r>
            <w:r w:rsidR="00295348">
              <w:rPr>
                <w:noProof/>
                <w:webHidden/>
              </w:rPr>
              <w:tab/>
            </w:r>
            <w:r w:rsidR="00295348">
              <w:rPr>
                <w:noProof/>
                <w:webHidden/>
              </w:rPr>
              <w:fldChar w:fldCharType="begin"/>
            </w:r>
            <w:r w:rsidR="00295348">
              <w:rPr>
                <w:noProof/>
                <w:webHidden/>
              </w:rPr>
              <w:instrText xml:space="preserve"> PAGEREF _Toc460413385 \h </w:instrText>
            </w:r>
            <w:r w:rsidR="00295348">
              <w:rPr>
                <w:noProof/>
                <w:webHidden/>
              </w:rPr>
            </w:r>
            <w:r w:rsidR="00295348">
              <w:rPr>
                <w:noProof/>
                <w:webHidden/>
              </w:rPr>
              <w:fldChar w:fldCharType="separate"/>
            </w:r>
            <w:r w:rsidR="00D41442">
              <w:rPr>
                <w:noProof/>
                <w:webHidden/>
              </w:rPr>
              <w:t>35</w:t>
            </w:r>
            <w:r w:rsidR="00295348">
              <w:rPr>
                <w:noProof/>
                <w:webHidden/>
              </w:rPr>
              <w:fldChar w:fldCharType="end"/>
            </w:r>
          </w:hyperlink>
        </w:p>
        <w:p w14:paraId="7784D460" w14:textId="77777777" w:rsidR="00295348" w:rsidRDefault="00836641">
          <w:pPr>
            <w:pStyle w:val="TOC2"/>
            <w:rPr>
              <w:noProof/>
              <w:sz w:val="22"/>
              <w:szCs w:val="22"/>
              <w:lang w:eastAsia="hr-HR"/>
            </w:rPr>
          </w:pPr>
          <w:hyperlink w:anchor="_Toc460413386" w:history="1">
            <w:r w:rsidR="00295348" w:rsidRPr="00585944">
              <w:rPr>
                <w:rStyle w:val="Hyperlink"/>
                <w:noProof/>
              </w:rPr>
              <w:t>5.3</w:t>
            </w:r>
            <w:r w:rsidR="00295348">
              <w:rPr>
                <w:noProof/>
                <w:sz w:val="22"/>
                <w:szCs w:val="22"/>
                <w:lang w:eastAsia="hr-HR"/>
              </w:rPr>
              <w:tab/>
            </w:r>
            <w:r w:rsidR="00295348" w:rsidRPr="00585944">
              <w:rPr>
                <w:rStyle w:val="Hyperlink"/>
                <w:noProof/>
              </w:rPr>
              <w:t>Rok za predaju projektnog prijedloga</w:t>
            </w:r>
            <w:r w:rsidR="00295348">
              <w:rPr>
                <w:noProof/>
                <w:webHidden/>
              </w:rPr>
              <w:tab/>
            </w:r>
            <w:r w:rsidR="00295348">
              <w:rPr>
                <w:noProof/>
                <w:webHidden/>
              </w:rPr>
              <w:fldChar w:fldCharType="begin"/>
            </w:r>
            <w:r w:rsidR="00295348">
              <w:rPr>
                <w:noProof/>
                <w:webHidden/>
              </w:rPr>
              <w:instrText xml:space="preserve"> PAGEREF _Toc460413386 \h </w:instrText>
            </w:r>
            <w:r w:rsidR="00295348">
              <w:rPr>
                <w:noProof/>
                <w:webHidden/>
              </w:rPr>
            </w:r>
            <w:r w:rsidR="00295348">
              <w:rPr>
                <w:noProof/>
                <w:webHidden/>
              </w:rPr>
              <w:fldChar w:fldCharType="separate"/>
            </w:r>
            <w:r w:rsidR="00D41442">
              <w:rPr>
                <w:noProof/>
                <w:webHidden/>
              </w:rPr>
              <w:t>36</w:t>
            </w:r>
            <w:r w:rsidR="00295348">
              <w:rPr>
                <w:noProof/>
                <w:webHidden/>
              </w:rPr>
              <w:fldChar w:fldCharType="end"/>
            </w:r>
          </w:hyperlink>
        </w:p>
        <w:p w14:paraId="3DD4668E" w14:textId="77777777" w:rsidR="00295348" w:rsidRDefault="00836641">
          <w:pPr>
            <w:pStyle w:val="TOC2"/>
            <w:rPr>
              <w:noProof/>
              <w:sz w:val="22"/>
              <w:szCs w:val="22"/>
              <w:lang w:eastAsia="hr-HR"/>
            </w:rPr>
          </w:pPr>
          <w:hyperlink w:anchor="_Toc460413387" w:history="1">
            <w:r w:rsidR="00295348" w:rsidRPr="00585944">
              <w:rPr>
                <w:rStyle w:val="Hyperlink"/>
                <w:noProof/>
              </w:rPr>
              <w:t>5.4</w:t>
            </w:r>
            <w:r w:rsidR="00295348">
              <w:rPr>
                <w:noProof/>
                <w:sz w:val="22"/>
                <w:szCs w:val="22"/>
                <w:lang w:eastAsia="hr-HR"/>
              </w:rPr>
              <w:tab/>
            </w:r>
            <w:r w:rsidR="00295348" w:rsidRPr="00585944">
              <w:rPr>
                <w:rStyle w:val="Hyperlink"/>
                <w:noProof/>
              </w:rPr>
              <w:t>Dodatne informacije uz projektni prijedlog</w:t>
            </w:r>
            <w:r w:rsidR="00295348">
              <w:rPr>
                <w:noProof/>
                <w:webHidden/>
              </w:rPr>
              <w:tab/>
            </w:r>
            <w:r w:rsidR="00295348">
              <w:rPr>
                <w:noProof/>
                <w:webHidden/>
              </w:rPr>
              <w:fldChar w:fldCharType="begin"/>
            </w:r>
            <w:r w:rsidR="00295348">
              <w:rPr>
                <w:noProof/>
                <w:webHidden/>
              </w:rPr>
              <w:instrText xml:space="preserve"> PAGEREF _Toc460413387 \h </w:instrText>
            </w:r>
            <w:r w:rsidR="00295348">
              <w:rPr>
                <w:noProof/>
                <w:webHidden/>
              </w:rPr>
            </w:r>
            <w:r w:rsidR="00295348">
              <w:rPr>
                <w:noProof/>
                <w:webHidden/>
              </w:rPr>
              <w:fldChar w:fldCharType="separate"/>
            </w:r>
            <w:r w:rsidR="00D41442">
              <w:rPr>
                <w:noProof/>
                <w:webHidden/>
              </w:rPr>
              <w:t>36</w:t>
            </w:r>
            <w:r w:rsidR="00295348">
              <w:rPr>
                <w:noProof/>
                <w:webHidden/>
              </w:rPr>
              <w:fldChar w:fldCharType="end"/>
            </w:r>
          </w:hyperlink>
        </w:p>
        <w:p w14:paraId="186F1CD8" w14:textId="77777777" w:rsidR="00295348" w:rsidRDefault="00836641">
          <w:pPr>
            <w:pStyle w:val="TOC2"/>
            <w:rPr>
              <w:noProof/>
              <w:sz w:val="22"/>
              <w:szCs w:val="22"/>
              <w:lang w:eastAsia="hr-HR"/>
            </w:rPr>
          </w:pPr>
          <w:hyperlink w:anchor="_Toc460413388" w:history="1">
            <w:r w:rsidR="00295348" w:rsidRPr="00585944">
              <w:rPr>
                <w:rStyle w:val="Hyperlink"/>
                <w:noProof/>
              </w:rPr>
              <w:t>5.5</w:t>
            </w:r>
            <w:r w:rsidR="00295348">
              <w:rPr>
                <w:noProof/>
                <w:sz w:val="22"/>
                <w:szCs w:val="22"/>
                <w:lang w:eastAsia="hr-HR"/>
              </w:rPr>
              <w:tab/>
            </w:r>
            <w:r w:rsidR="00295348" w:rsidRPr="00585944">
              <w:rPr>
                <w:rStyle w:val="Hyperlink"/>
                <w:noProof/>
              </w:rPr>
              <w:t>Objava rezultata Poziva</w:t>
            </w:r>
            <w:r w:rsidR="00295348">
              <w:rPr>
                <w:noProof/>
                <w:webHidden/>
              </w:rPr>
              <w:tab/>
            </w:r>
            <w:r w:rsidR="00295348">
              <w:rPr>
                <w:noProof/>
                <w:webHidden/>
              </w:rPr>
              <w:fldChar w:fldCharType="begin"/>
            </w:r>
            <w:r w:rsidR="00295348">
              <w:rPr>
                <w:noProof/>
                <w:webHidden/>
              </w:rPr>
              <w:instrText xml:space="preserve"> PAGEREF _Toc460413388 \h </w:instrText>
            </w:r>
            <w:r w:rsidR="00295348">
              <w:rPr>
                <w:noProof/>
                <w:webHidden/>
              </w:rPr>
            </w:r>
            <w:r w:rsidR="00295348">
              <w:rPr>
                <w:noProof/>
                <w:webHidden/>
              </w:rPr>
              <w:fldChar w:fldCharType="separate"/>
            </w:r>
            <w:r w:rsidR="00D41442">
              <w:rPr>
                <w:noProof/>
                <w:webHidden/>
              </w:rPr>
              <w:t>38</w:t>
            </w:r>
            <w:r w:rsidR="00295348">
              <w:rPr>
                <w:noProof/>
                <w:webHidden/>
              </w:rPr>
              <w:fldChar w:fldCharType="end"/>
            </w:r>
          </w:hyperlink>
        </w:p>
        <w:p w14:paraId="79B25A57" w14:textId="77777777" w:rsidR="00295348" w:rsidRDefault="00836641">
          <w:pPr>
            <w:pStyle w:val="TOC1"/>
            <w:rPr>
              <w:noProof/>
              <w:sz w:val="22"/>
              <w:szCs w:val="22"/>
              <w:lang w:eastAsia="hr-HR"/>
            </w:rPr>
          </w:pPr>
          <w:hyperlink w:anchor="_Toc460413389" w:history="1">
            <w:r w:rsidR="00295348" w:rsidRPr="00585944">
              <w:rPr>
                <w:rStyle w:val="Hyperlink"/>
                <w:noProof/>
              </w:rPr>
              <w:t>6</w:t>
            </w:r>
            <w:r w:rsidR="00295348">
              <w:rPr>
                <w:noProof/>
                <w:sz w:val="22"/>
                <w:szCs w:val="22"/>
                <w:lang w:eastAsia="hr-HR"/>
              </w:rPr>
              <w:tab/>
            </w:r>
            <w:r w:rsidR="00295348" w:rsidRPr="00585944">
              <w:rPr>
                <w:rStyle w:val="Hyperlink"/>
                <w:noProof/>
              </w:rPr>
              <w:t>ODREDBE KOJE SE ODNOSE NA PROVEDBU PROJEKTA</w:t>
            </w:r>
            <w:r w:rsidR="00295348">
              <w:rPr>
                <w:noProof/>
                <w:webHidden/>
              </w:rPr>
              <w:tab/>
            </w:r>
            <w:r w:rsidR="00295348">
              <w:rPr>
                <w:noProof/>
                <w:webHidden/>
              </w:rPr>
              <w:fldChar w:fldCharType="begin"/>
            </w:r>
            <w:r w:rsidR="00295348">
              <w:rPr>
                <w:noProof/>
                <w:webHidden/>
              </w:rPr>
              <w:instrText xml:space="preserve"> PAGEREF _Toc460413389 \h </w:instrText>
            </w:r>
            <w:r w:rsidR="00295348">
              <w:rPr>
                <w:noProof/>
                <w:webHidden/>
              </w:rPr>
            </w:r>
            <w:r w:rsidR="00295348">
              <w:rPr>
                <w:noProof/>
                <w:webHidden/>
              </w:rPr>
              <w:fldChar w:fldCharType="separate"/>
            </w:r>
            <w:r w:rsidR="00D41442">
              <w:rPr>
                <w:noProof/>
                <w:webHidden/>
              </w:rPr>
              <w:t>38</w:t>
            </w:r>
            <w:r w:rsidR="00295348">
              <w:rPr>
                <w:noProof/>
                <w:webHidden/>
              </w:rPr>
              <w:fldChar w:fldCharType="end"/>
            </w:r>
          </w:hyperlink>
        </w:p>
        <w:p w14:paraId="4A40AD92" w14:textId="77777777" w:rsidR="00295348" w:rsidRDefault="00836641">
          <w:pPr>
            <w:pStyle w:val="TOC2"/>
            <w:rPr>
              <w:noProof/>
              <w:sz w:val="22"/>
              <w:szCs w:val="22"/>
              <w:lang w:eastAsia="hr-HR"/>
            </w:rPr>
          </w:pPr>
          <w:hyperlink w:anchor="_Toc460413390" w:history="1">
            <w:r w:rsidR="00295348" w:rsidRPr="00585944">
              <w:rPr>
                <w:rStyle w:val="Hyperlink"/>
                <w:noProof/>
              </w:rPr>
              <w:t>6.1</w:t>
            </w:r>
            <w:r w:rsidR="00295348">
              <w:rPr>
                <w:noProof/>
                <w:sz w:val="22"/>
                <w:szCs w:val="22"/>
                <w:lang w:eastAsia="hr-HR"/>
              </w:rPr>
              <w:tab/>
            </w:r>
            <w:r w:rsidR="00295348" w:rsidRPr="00585944">
              <w:rPr>
                <w:rStyle w:val="Hyperlink"/>
                <w:noProof/>
              </w:rPr>
              <w:t>Razdoblje provedbe projekata</w:t>
            </w:r>
            <w:r w:rsidR="00295348">
              <w:rPr>
                <w:noProof/>
                <w:webHidden/>
              </w:rPr>
              <w:tab/>
            </w:r>
            <w:r w:rsidR="00295348">
              <w:rPr>
                <w:noProof/>
                <w:webHidden/>
              </w:rPr>
              <w:fldChar w:fldCharType="begin"/>
            </w:r>
            <w:r w:rsidR="00295348">
              <w:rPr>
                <w:noProof/>
                <w:webHidden/>
              </w:rPr>
              <w:instrText xml:space="preserve"> PAGEREF _Toc460413390 \h </w:instrText>
            </w:r>
            <w:r w:rsidR="00295348">
              <w:rPr>
                <w:noProof/>
                <w:webHidden/>
              </w:rPr>
            </w:r>
            <w:r w:rsidR="00295348">
              <w:rPr>
                <w:noProof/>
                <w:webHidden/>
              </w:rPr>
              <w:fldChar w:fldCharType="separate"/>
            </w:r>
            <w:r w:rsidR="00D41442">
              <w:rPr>
                <w:noProof/>
                <w:webHidden/>
              </w:rPr>
              <w:t>38</w:t>
            </w:r>
            <w:r w:rsidR="00295348">
              <w:rPr>
                <w:noProof/>
                <w:webHidden/>
              </w:rPr>
              <w:fldChar w:fldCharType="end"/>
            </w:r>
          </w:hyperlink>
        </w:p>
        <w:p w14:paraId="2E4F9E85" w14:textId="77777777" w:rsidR="00295348" w:rsidRDefault="00836641">
          <w:pPr>
            <w:pStyle w:val="TOC2"/>
            <w:rPr>
              <w:noProof/>
              <w:sz w:val="22"/>
              <w:szCs w:val="22"/>
              <w:lang w:eastAsia="hr-HR"/>
            </w:rPr>
          </w:pPr>
          <w:hyperlink w:anchor="_Toc460413391" w:history="1">
            <w:r w:rsidR="00295348" w:rsidRPr="00585944">
              <w:rPr>
                <w:rStyle w:val="Hyperlink"/>
                <w:noProof/>
              </w:rPr>
              <w:t>6.2</w:t>
            </w:r>
            <w:r w:rsidR="00295348">
              <w:rPr>
                <w:noProof/>
                <w:sz w:val="22"/>
                <w:szCs w:val="22"/>
                <w:lang w:eastAsia="hr-HR"/>
              </w:rPr>
              <w:tab/>
            </w:r>
            <w:r w:rsidR="00295348" w:rsidRPr="00585944">
              <w:rPr>
                <w:rStyle w:val="Hyperlink"/>
                <w:noProof/>
              </w:rPr>
              <w:t>Nabava</w:t>
            </w:r>
            <w:r w:rsidR="00295348">
              <w:rPr>
                <w:noProof/>
                <w:webHidden/>
              </w:rPr>
              <w:tab/>
            </w:r>
            <w:r w:rsidR="00295348">
              <w:rPr>
                <w:noProof/>
                <w:webHidden/>
              </w:rPr>
              <w:fldChar w:fldCharType="begin"/>
            </w:r>
            <w:r w:rsidR="00295348">
              <w:rPr>
                <w:noProof/>
                <w:webHidden/>
              </w:rPr>
              <w:instrText xml:space="preserve"> PAGEREF _Toc460413391 \h </w:instrText>
            </w:r>
            <w:r w:rsidR="00295348">
              <w:rPr>
                <w:noProof/>
                <w:webHidden/>
              </w:rPr>
            </w:r>
            <w:r w:rsidR="00295348">
              <w:rPr>
                <w:noProof/>
                <w:webHidden/>
              </w:rPr>
              <w:fldChar w:fldCharType="separate"/>
            </w:r>
            <w:r w:rsidR="00D41442">
              <w:rPr>
                <w:noProof/>
                <w:webHidden/>
              </w:rPr>
              <w:t>38</w:t>
            </w:r>
            <w:r w:rsidR="00295348">
              <w:rPr>
                <w:noProof/>
                <w:webHidden/>
              </w:rPr>
              <w:fldChar w:fldCharType="end"/>
            </w:r>
          </w:hyperlink>
        </w:p>
        <w:p w14:paraId="3F811E0C" w14:textId="77777777" w:rsidR="00295348" w:rsidRDefault="00836641">
          <w:pPr>
            <w:pStyle w:val="TOC2"/>
            <w:rPr>
              <w:noProof/>
              <w:sz w:val="22"/>
              <w:szCs w:val="22"/>
              <w:lang w:eastAsia="hr-HR"/>
            </w:rPr>
          </w:pPr>
          <w:hyperlink w:anchor="_Toc460413392" w:history="1">
            <w:r w:rsidR="00295348" w:rsidRPr="00585944">
              <w:rPr>
                <w:rStyle w:val="Hyperlink"/>
                <w:noProof/>
              </w:rPr>
              <w:t>6.3</w:t>
            </w:r>
            <w:r w:rsidR="00295348">
              <w:rPr>
                <w:noProof/>
                <w:sz w:val="22"/>
                <w:szCs w:val="22"/>
                <w:lang w:eastAsia="hr-HR"/>
              </w:rPr>
              <w:tab/>
            </w:r>
            <w:r w:rsidR="00295348" w:rsidRPr="00585944">
              <w:rPr>
                <w:rStyle w:val="Hyperlink"/>
                <w:noProof/>
              </w:rPr>
              <w:t>Provjere upravljanja projektom</w:t>
            </w:r>
            <w:r w:rsidR="00295348">
              <w:rPr>
                <w:noProof/>
                <w:webHidden/>
              </w:rPr>
              <w:tab/>
            </w:r>
            <w:r w:rsidR="00295348">
              <w:rPr>
                <w:noProof/>
                <w:webHidden/>
              </w:rPr>
              <w:fldChar w:fldCharType="begin"/>
            </w:r>
            <w:r w:rsidR="00295348">
              <w:rPr>
                <w:noProof/>
                <w:webHidden/>
              </w:rPr>
              <w:instrText xml:space="preserve"> PAGEREF _Toc460413392 \h </w:instrText>
            </w:r>
            <w:r w:rsidR="00295348">
              <w:rPr>
                <w:noProof/>
                <w:webHidden/>
              </w:rPr>
            </w:r>
            <w:r w:rsidR="00295348">
              <w:rPr>
                <w:noProof/>
                <w:webHidden/>
              </w:rPr>
              <w:fldChar w:fldCharType="separate"/>
            </w:r>
            <w:r w:rsidR="00D41442">
              <w:rPr>
                <w:noProof/>
                <w:webHidden/>
              </w:rPr>
              <w:t>39</w:t>
            </w:r>
            <w:r w:rsidR="00295348">
              <w:rPr>
                <w:noProof/>
                <w:webHidden/>
              </w:rPr>
              <w:fldChar w:fldCharType="end"/>
            </w:r>
          </w:hyperlink>
        </w:p>
        <w:p w14:paraId="576A8202" w14:textId="77777777" w:rsidR="00295348" w:rsidRDefault="00836641">
          <w:pPr>
            <w:pStyle w:val="TOC2"/>
            <w:rPr>
              <w:noProof/>
              <w:sz w:val="22"/>
              <w:szCs w:val="22"/>
              <w:lang w:eastAsia="hr-HR"/>
            </w:rPr>
          </w:pPr>
          <w:hyperlink w:anchor="_Toc460413393" w:history="1">
            <w:r w:rsidR="00295348" w:rsidRPr="00585944">
              <w:rPr>
                <w:rStyle w:val="Hyperlink"/>
                <w:noProof/>
              </w:rPr>
              <w:t>6.4</w:t>
            </w:r>
            <w:r w:rsidR="00295348">
              <w:rPr>
                <w:noProof/>
                <w:sz w:val="22"/>
                <w:szCs w:val="22"/>
                <w:lang w:eastAsia="hr-HR"/>
              </w:rPr>
              <w:tab/>
            </w:r>
            <w:r w:rsidR="00295348" w:rsidRPr="00585944">
              <w:rPr>
                <w:rStyle w:val="Hyperlink"/>
                <w:noProof/>
              </w:rPr>
              <w:t>Podnošenje zahtjeva za predujmom, nadoknadom sredstava i povrat sredstava</w:t>
            </w:r>
            <w:r w:rsidR="00295348">
              <w:rPr>
                <w:noProof/>
                <w:webHidden/>
              </w:rPr>
              <w:tab/>
            </w:r>
            <w:r w:rsidR="00295348">
              <w:rPr>
                <w:noProof/>
                <w:webHidden/>
              </w:rPr>
              <w:fldChar w:fldCharType="begin"/>
            </w:r>
            <w:r w:rsidR="00295348">
              <w:rPr>
                <w:noProof/>
                <w:webHidden/>
              </w:rPr>
              <w:instrText xml:space="preserve"> PAGEREF _Toc460413393 \h </w:instrText>
            </w:r>
            <w:r w:rsidR="00295348">
              <w:rPr>
                <w:noProof/>
                <w:webHidden/>
              </w:rPr>
            </w:r>
            <w:r w:rsidR="00295348">
              <w:rPr>
                <w:noProof/>
                <w:webHidden/>
              </w:rPr>
              <w:fldChar w:fldCharType="separate"/>
            </w:r>
            <w:r w:rsidR="00D41442">
              <w:rPr>
                <w:noProof/>
                <w:webHidden/>
              </w:rPr>
              <w:t>40</w:t>
            </w:r>
            <w:r w:rsidR="00295348">
              <w:rPr>
                <w:noProof/>
                <w:webHidden/>
              </w:rPr>
              <w:fldChar w:fldCharType="end"/>
            </w:r>
          </w:hyperlink>
        </w:p>
        <w:p w14:paraId="2C0A63CA" w14:textId="77777777" w:rsidR="00295348" w:rsidRDefault="00836641">
          <w:pPr>
            <w:pStyle w:val="TOC2"/>
            <w:rPr>
              <w:noProof/>
              <w:sz w:val="22"/>
              <w:szCs w:val="22"/>
              <w:lang w:eastAsia="hr-HR"/>
            </w:rPr>
          </w:pPr>
          <w:hyperlink w:anchor="_Toc460413394" w:history="1">
            <w:r w:rsidR="00295348" w:rsidRPr="00585944">
              <w:rPr>
                <w:rStyle w:val="Hyperlink"/>
                <w:noProof/>
              </w:rPr>
              <w:t>6.5</w:t>
            </w:r>
            <w:r w:rsidR="00295348">
              <w:rPr>
                <w:noProof/>
                <w:sz w:val="22"/>
                <w:szCs w:val="22"/>
                <w:lang w:eastAsia="hr-HR"/>
              </w:rPr>
              <w:tab/>
            </w:r>
            <w:r w:rsidR="00295348" w:rsidRPr="00585944">
              <w:rPr>
                <w:rStyle w:val="Hyperlink"/>
                <w:noProof/>
              </w:rPr>
              <w:t>Povrat sredstava</w:t>
            </w:r>
            <w:r w:rsidR="00295348">
              <w:rPr>
                <w:noProof/>
                <w:webHidden/>
              </w:rPr>
              <w:tab/>
            </w:r>
            <w:r w:rsidR="00295348">
              <w:rPr>
                <w:noProof/>
                <w:webHidden/>
              </w:rPr>
              <w:fldChar w:fldCharType="begin"/>
            </w:r>
            <w:r w:rsidR="00295348">
              <w:rPr>
                <w:noProof/>
                <w:webHidden/>
              </w:rPr>
              <w:instrText xml:space="preserve"> PAGEREF _Toc460413394 \h </w:instrText>
            </w:r>
            <w:r w:rsidR="00295348">
              <w:rPr>
                <w:noProof/>
                <w:webHidden/>
              </w:rPr>
            </w:r>
            <w:r w:rsidR="00295348">
              <w:rPr>
                <w:noProof/>
                <w:webHidden/>
              </w:rPr>
              <w:fldChar w:fldCharType="separate"/>
            </w:r>
            <w:r w:rsidR="00D41442">
              <w:rPr>
                <w:noProof/>
                <w:webHidden/>
              </w:rPr>
              <w:t>40</w:t>
            </w:r>
            <w:r w:rsidR="00295348">
              <w:rPr>
                <w:noProof/>
                <w:webHidden/>
              </w:rPr>
              <w:fldChar w:fldCharType="end"/>
            </w:r>
          </w:hyperlink>
        </w:p>
        <w:p w14:paraId="25A306CA" w14:textId="77777777" w:rsidR="00295348" w:rsidRDefault="00836641">
          <w:pPr>
            <w:pStyle w:val="TOC2"/>
            <w:rPr>
              <w:noProof/>
              <w:sz w:val="22"/>
              <w:szCs w:val="22"/>
              <w:lang w:eastAsia="hr-HR"/>
            </w:rPr>
          </w:pPr>
          <w:hyperlink w:anchor="_Toc460413395" w:history="1">
            <w:r w:rsidR="00295348" w:rsidRPr="00585944">
              <w:rPr>
                <w:rStyle w:val="Hyperlink"/>
                <w:noProof/>
              </w:rPr>
              <w:t>6.6</w:t>
            </w:r>
            <w:r w:rsidR="00295348">
              <w:rPr>
                <w:noProof/>
                <w:sz w:val="22"/>
                <w:szCs w:val="22"/>
                <w:lang w:eastAsia="hr-HR"/>
              </w:rPr>
              <w:tab/>
            </w:r>
            <w:r w:rsidR="00295348" w:rsidRPr="00585944">
              <w:rPr>
                <w:rStyle w:val="Hyperlink"/>
                <w:noProof/>
              </w:rPr>
              <w:t>Revizije projekta, imovina i osiguranje</w:t>
            </w:r>
            <w:r w:rsidR="00295348">
              <w:rPr>
                <w:noProof/>
                <w:webHidden/>
              </w:rPr>
              <w:tab/>
            </w:r>
            <w:r w:rsidR="00295348">
              <w:rPr>
                <w:noProof/>
                <w:webHidden/>
              </w:rPr>
              <w:fldChar w:fldCharType="begin"/>
            </w:r>
            <w:r w:rsidR="00295348">
              <w:rPr>
                <w:noProof/>
                <w:webHidden/>
              </w:rPr>
              <w:instrText xml:space="preserve"> PAGEREF _Toc460413395 \h </w:instrText>
            </w:r>
            <w:r w:rsidR="00295348">
              <w:rPr>
                <w:noProof/>
                <w:webHidden/>
              </w:rPr>
            </w:r>
            <w:r w:rsidR="00295348">
              <w:rPr>
                <w:noProof/>
                <w:webHidden/>
              </w:rPr>
              <w:fldChar w:fldCharType="separate"/>
            </w:r>
            <w:r w:rsidR="00D41442">
              <w:rPr>
                <w:noProof/>
                <w:webHidden/>
              </w:rPr>
              <w:t>41</w:t>
            </w:r>
            <w:r w:rsidR="00295348">
              <w:rPr>
                <w:noProof/>
                <w:webHidden/>
              </w:rPr>
              <w:fldChar w:fldCharType="end"/>
            </w:r>
          </w:hyperlink>
        </w:p>
        <w:p w14:paraId="7A483504" w14:textId="77777777" w:rsidR="00295348" w:rsidRDefault="00836641">
          <w:pPr>
            <w:pStyle w:val="TOC2"/>
            <w:rPr>
              <w:noProof/>
              <w:sz w:val="22"/>
              <w:szCs w:val="22"/>
              <w:lang w:eastAsia="hr-HR"/>
            </w:rPr>
          </w:pPr>
          <w:hyperlink w:anchor="_Toc460413396" w:history="1">
            <w:r w:rsidR="00295348" w:rsidRPr="00585944">
              <w:rPr>
                <w:rStyle w:val="Hyperlink"/>
                <w:noProof/>
              </w:rPr>
              <w:t>6.7</w:t>
            </w:r>
            <w:r w:rsidR="00295348">
              <w:rPr>
                <w:noProof/>
                <w:sz w:val="22"/>
                <w:szCs w:val="22"/>
                <w:lang w:eastAsia="hr-HR"/>
              </w:rPr>
              <w:tab/>
            </w:r>
            <w:r w:rsidR="00295348" w:rsidRPr="00585944">
              <w:rPr>
                <w:rStyle w:val="Hyperlink"/>
                <w:noProof/>
              </w:rPr>
              <w:t>Informiranje i vidljivost</w:t>
            </w:r>
            <w:r w:rsidR="00295348">
              <w:rPr>
                <w:noProof/>
                <w:webHidden/>
              </w:rPr>
              <w:tab/>
            </w:r>
            <w:r w:rsidR="00295348">
              <w:rPr>
                <w:noProof/>
                <w:webHidden/>
              </w:rPr>
              <w:fldChar w:fldCharType="begin"/>
            </w:r>
            <w:r w:rsidR="00295348">
              <w:rPr>
                <w:noProof/>
                <w:webHidden/>
              </w:rPr>
              <w:instrText xml:space="preserve"> PAGEREF _Toc460413396 \h </w:instrText>
            </w:r>
            <w:r w:rsidR="00295348">
              <w:rPr>
                <w:noProof/>
                <w:webHidden/>
              </w:rPr>
            </w:r>
            <w:r w:rsidR="00295348">
              <w:rPr>
                <w:noProof/>
                <w:webHidden/>
              </w:rPr>
              <w:fldChar w:fldCharType="separate"/>
            </w:r>
            <w:r w:rsidR="00D41442">
              <w:rPr>
                <w:noProof/>
                <w:webHidden/>
              </w:rPr>
              <w:t>41</w:t>
            </w:r>
            <w:r w:rsidR="00295348">
              <w:rPr>
                <w:noProof/>
                <w:webHidden/>
              </w:rPr>
              <w:fldChar w:fldCharType="end"/>
            </w:r>
          </w:hyperlink>
        </w:p>
        <w:p w14:paraId="3F26DF27" w14:textId="77777777" w:rsidR="00295348" w:rsidRDefault="00836641">
          <w:pPr>
            <w:pStyle w:val="TOC1"/>
            <w:rPr>
              <w:noProof/>
              <w:sz w:val="22"/>
              <w:szCs w:val="22"/>
              <w:lang w:eastAsia="hr-HR"/>
            </w:rPr>
          </w:pPr>
          <w:hyperlink w:anchor="_Toc460413397" w:history="1">
            <w:r w:rsidR="00295348" w:rsidRPr="00585944">
              <w:rPr>
                <w:rStyle w:val="Hyperlink"/>
                <w:noProof/>
              </w:rPr>
              <w:t>7</w:t>
            </w:r>
            <w:r w:rsidR="00295348">
              <w:rPr>
                <w:noProof/>
                <w:sz w:val="22"/>
                <w:szCs w:val="22"/>
                <w:lang w:eastAsia="hr-HR"/>
              </w:rPr>
              <w:tab/>
            </w:r>
            <w:r w:rsidR="00295348" w:rsidRPr="00585944">
              <w:rPr>
                <w:rStyle w:val="Hyperlink"/>
                <w:noProof/>
              </w:rPr>
              <w:t>POJMOVNIK I POPIS KRATICA</w:t>
            </w:r>
            <w:r w:rsidR="00295348">
              <w:rPr>
                <w:noProof/>
                <w:webHidden/>
              </w:rPr>
              <w:tab/>
            </w:r>
            <w:r w:rsidR="00295348">
              <w:rPr>
                <w:noProof/>
                <w:webHidden/>
              </w:rPr>
              <w:fldChar w:fldCharType="begin"/>
            </w:r>
            <w:r w:rsidR="00295348">
              <w:rPr>
                <w:noProof/>
                <w:webHidden/>
              </w:rPr>
              <w:instrText xml:space="preserve"> PAGEREF _Toc460413397 \h </w:instrText>
            </w:r>
            <w:r w:rsidR="00295348">
              <w:rPr>
                <w:noProof/>
                <w:webHidden/>
              </w:rPr>
            </w:r>
            <w:r w:rsidR="00295348">
              <w:rPr>
                <w:noProof/>
                <w:webHidden/>
              </w:rPr>
              <w:fldChar w:fldCharType="separate"/>
            </w:r>
            <w:r w:rsidR="00D41442">
              <w:rPr>
                <w:noProof/>
                <w:webHidden/>
              </w:rPr>
              <w:t>43</w:t>
            </w:r>
            <w:r w:rsidR="00295348">
              <w:rPr>
                <w:noProof/>
                <w:webHidden/>
              </w:rPr>
              <w:fldChar w:fldCharType="end"/>
            </w:r>
          </w:hyperlink>
        </w:p>
        <w:p w14:paraId="514BA905" w14:textId="77777777" w:rsidR="00295348" w:rsidRDefault="00836641">
          <w:pPr>
            <w:pStyle w:val="TOC2"/>
            <w:rPr>
              <w:noProof/>
              <w:sz w:val="22"/>
              <w:szCs w:val="22"/>
              <w:lang w:eastAsia="hr-HR"/>
            </w:rPr>
          </w:pPr>
          <w:hyperlink w:anchor="_Toc460413398" w:history="1">
            <w:r w:rsidR="00295348" w:rsidRPr="00585944">
              <w:rPr>
                <w:rStyle w:val="Hyperlink"/>
                <w:noProof/>
              </w:rPr>
              <w:t>7.1</w:t>
            </w:r>
            <w:r w:rsidR="00295348">
              <w:rPr>
                <w:noProof/>
                <w:sz w:val="22"/>
                <w:szCs w:val="22"/>
                <w:lang w:eastAsia="hr-HR"/>
              </w:rPr>
              <w:tab/>
            </w:r>
            <w:r w:rsidR="00295348" w:rsidRPr="00585944">
              <w:rPr>
                <w:rStyle w:val="Hyperlink"/>
                <w:noProof/>
              </w:rPr>
              <w:t>POJMOVNIK</w:t>
            </w:r>
            <w:r w:rsidR="00295348">
              <w:rPr>
                <w:noProof/>
                <w:webHidden/>
              </w:rPr>
              <w:tab/>
            </w:r>
            <w:r w:rsidR="00295348">
              <w:rPr>
                <w:noProof/>
                <w:webHidden/>
              </w:rPr>
              <w:fldChar w:fldCharType="begin"/>
            </w:r>
            <w:r w:rsidR="00295348">
              <w:rPr>
                <w:noProof/>
                <w:webHidden/>
              </w:rPr>
              <w:instrText xml:space="preserve"> PAGEREF _Toc460413398 \h </w:instrText>
            </w:r>
            <w:r w:rsidR="00295348">
              <w:rPr>
                <w:noProof/>
                <w:webHidden/>
              </w:rPr>
            </w:r>
            <w:r w:rsidR="00295348">
              <w:rPr>
                <w:noProof/>
                <w:webHidden/>
              </w:rPr>
              <w:fldChar w:fldCharType="separate"/>
            </w:r>
            <w:r w:rsidR="00D41442">
              <w:rPr>
                <w:noProof/>
                <w:webHidden/>
              </w:rPr>
              <w:t>43</w:t>
            </w:r>
            <w:r w:rsidR="00295348">
              <w:rPr>
                <w:noProof/>
                <w:webHidden/>
              </w:rPr>
              <w:fldChar w:fldCharType="end"/>
            </w:r>
          </w:hyperlink>
        </w:p>
        <w:p w14:paraId="5E9FF417" w14:textId="77777777" w:rsidR="00295348" w:rsidRDefault="00836641">
          <w:pPr>
            <w:pStyle w:val="TOC2"/>
            <w:rPr>
              <w:noProof/>
              <w:sz w:val="22"/>
              <w:szCs w:val="22"/>
              <w:lang w:eastAsia="hr-HR"/>
            </w:rPr>
          </w:pPr>
          <w:hyperlink w:anchor="_Toc460413399" w:history="1">
            <w:r w:rsidR="00295348" w:rsidRPr="00585944">
              <w:rPr>
                <w:rStyle w:val="Hyperlink"/>
                <w:rFonts w:cs="Lucida Sans Unicode"/>
                <w:noProof/>
              </w:rPr>
              <w:t>7.2</w:t>
            </w:r>
            <w:r w:rsidR="00295348">
              <w:rPr>
                <w:noProof/>
                <w:sz w:val="22"/>
                <w:szCs w:val="22"/>
                <w:lang w:eastAsia="hr-HR"/>
              </w:rPr>
              <w:tab/>
            </w:r>
            <w:r w:rsidR="00295348" w:rsidRPr="00585944">
              <w:rPr>
                <w:rStyle w:val="Hyperlink"/>
                <w:noProof/>
              </w:rPr>
              <w:t>POPIS KRATICA</w:t>
            </w:r>
            <w:r w:rsidR="00295348">
              <w:rPr>
                <w:noProof/>
                <w:webHidden/>
              </w:rPr>
              <w:tab/>
            </w:r>
            <w:r w:rsidR="00295348">
              <w:rPr>
                <w:noProof/>
                <w:webHidden/>
              </w:rPr>
              <w:fldChar w:fldCharType="begin"/>
            </w:r>
            <w:r w:rsidR="00295348">
              <w:rPr>
                <w:noProof/>
                <w:webHidden/>
              </w:rPr>
              <w:instrText xml:space="preserve"> PAGEREF _Toc460413399 \h </w:instrText>
            </w:r>
            <w:r w:rsidR="00295348">
              <w:rPr>
                <w:noProof/>
                <w:webHidden/>
              </w:rPr>
            </w:r>
            <w:r w:rsidR="00295348">
              <w:rPr>
                <w:noProof/>
                <w:webHidden/>
              </w:rPr>
              <w:fldChar w:fldCharType="separate"/>
            </w:r>
            <w:r w:rsidR="00D41442">
              <w:rPr>
                <w:noProof/>
                <w:webHidden/>
              </w:rPr>
              <w:t>45</w:t>
            </w:r>
            <w:r w:rsidR="00295348">
              <w:rPr>
                <w:noProof/>
                <w:webHidden/>
              </w:rPr>
              <w:fldChar w:fldCharType="end"/>
            </w:r>
          </w:hyperlink>
        </w:p>
        <w:p w14:paraId="2E9EB545" w14:textId="77777777" w:rsidR="00783CDD" w:rsidRDefault="00783CDD">
          <w:pPr>
            <w:rPr>
              <w:noProof/>
            </w:rPr>
          </w:pPr>
          <w:r>
            <w:rPr>
              <w:b/>
              <w:bCs/>
              <w:noProof/>
            </w:rPr>
            <w:fldChar w:fldCharType="end"/>
          </w:r>
        </w:p>
      </w:sdtContent>
    </w:sdt>
    <w:bookmarkStart w:id="0" w:name="_Toc455765667" w:displacedByCustomXml="prev"/>
    <w:p w14:paraId="7414854B" w14:textId="37A0CB29" w:rsidR="00221BD8" w:rsidRPr="009B6F54" w:rsidRDefault="00723287" w:rsidP="008652AA">
      <w:pPr>
        <w:pStyle w:val="Heading1"/>
      </w:pPr>
      <w:bookmarkStart w:id="1" w:name="_Toc423702363"/>
      <w:bookmarkStart w:id="2" w:name="_Toc460413337"/>
      <w:r>
        <w:lastRenderedPageBreak/>
        <w:t>T</w:t>
      </w:r>
      <w:r w:rsidRPr="009B6F54">
        <w:t>emelji i opće odredbe</w:t>
      </w:r>
      <w:bookmarkEnd w:id="1"/>
      <w:bookmarkEnd w:id="2"/>
      <w:bookmarkEnd w:id="0"/>
      <w:r w:rsidRPr="009B6F54">
        <w:t xml:space="preserve"> </w:t>
      </w:r>
    </w:p>
    <w:p w14:paraId="11FD3549" w14:textId="7DF2AB1A" w:rsidR="00BB12E3" w:rsidRPr="00CC5842" w:rsidRDefault="00BB12E3" w:rsidP="00BB12E3">
      <w:r w:rsidRPr="00CC5842">
        <w:t xml:space="preserve">Putem ovog Poziva na dostavu projektnih prijedloga </w:t>
      </w:r>
      <w:r w:rsidRPr="00BB12E3">
        <w:rPr>
          <w:b/>
          <w:i/>
        </w:rPr>
        <w:t>Poboljšanje pristupa hitnoj zdravstvenoj zaštiti</w:t>
      </w:r>
      <w:r>
        <w:t xml:space="preserve"> (u daljnjem tekstu: Poziv) </w:t>
      </w:r>
      <w:r w:rsidRPr="00CC5842">
        <w:t xml:space="preserve">definiraju se ciljevi, uvjeti i postupci za dodjelu bespovratnih sredstava namijenjenih pripremi i provedbi projekata ulaganja u zdravstvenu infrastrukturu što pridonosi nacionalnom, regionalnom i lokalnom razvoju, smanjujući nejednakosti u smislu zdravstvenog statusa, a radi poboljšanja pristupa </w:t>
      </w:r>
      <w:r>
        <w:t>učinkovitoj hitnoj zdravstvenoj zaštiti.</w:t>
      </w:r>
    </w:p>
    <w:p w14:paraId="13C98969" w14:textId="596CCCBB" w:rsidR="00BB12E3" w:rsidRPr="003448D2" w:rsidRDefault="002378CF" w:rsidP="00723287">
      <w:r w:rsidRPr="003448D2">
        <w:t xml:space="preserve">Ove Upute za prijavitelje (u daljnjem tekstu: Upute) pružaju smjernice o načinu podnošenja projektnih prijedloga, navode kriterije prihvatljivosti projekata, prijavitelja, aktivnosti i </w:t>
      </w:r>
      <w:r w:rsidR="001F1EF6" w:rsidRPr="003448D2">
        <w:t>izdataka</w:t>
      </w:r>
      <w:r w:rsidR="00CD54F5" w:rsidRPr="003448D2">
        <w:t xml:space="preserve">, </w:t>
      </w:r>
      <w:r w:rsidR="003C0DD6" w:rsidRPr="003448D2">
        <w:t xml:space="preserve">način i </w:t>
      </w:r>
      <w:r w:rsidR="00CD54F5" w:rsidRPr="003448D2">
        <w:t>kriterije</w:t>
      </w:r>
      <w:r w:rsidR="00323CA0" w:rsidRPr="003448D2">
        <w:t xml:space="preserve"> </w:t>
      </w:r>
      <w:r w:rsidR="00CD54F5" w:rsidRPr="003448D2">
        <w:t xml:space="preserve">odabira projektnih prijedloga </w:t>
      </w:r>
      <w:r w:rsidRPr="003448D2">
        <w:t>te pravila provedbe projekata koji se financiraju u okviru ovog</w:t>
      </w:r>
      <w:r w:rsidR="009277F0" w:rsidRPr="003448D2">
        <w:t xml:space="preserve"> </w:t>
      </w:r>
      <w:r w:rsidR="00BB12E3" w:rsidRPr="00BB12E3">
        <w:rPr>
          <w:rFonts w:ascii="Calibri" w:eastAsia="Times New Roman" w:hAnsi="Calibri" w:cs="Times New Roman"/>
          <w:noProof/>
          <w:lang w:eastAsia="hr-HR"/>
        </w:rPr>
        <mc:AlternateContent>
          <mc:Choice Requires="wps">
            <w:drawing>
              <wp:anchor distT="45720" distB="45720" distL="114300" distR="114300" simplePos="0" relativeHeight="251597312" behindDoc="0" locked="0" layoutInCell="1" allowOverlap="1" wp14:anchorId="225B6D98" wp14:editId="14D81DAD">
                <wp:simplePos x="0" y="0"/>
                <wp:positionH relativeFrom="margin">
                  <wp:align>left</wp:align>
                </wp:positionH>
                <wp:positionV relativeFrom="paragraph">
                  <wp:posOffset>485140</wp:posOffset>
                </wp:positionV>
                <wp:extent cx="5731510" cy="526415"/>
                <wp:effectExtent l="0" t="0" r="21590" b="26035"/>
                <wp:wrapSquare wrapText="bothSides"/>
                <wp:docPr id="3"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26415"/>
                        </a:xfrm>
                        <a:prstGeom prst="rect">
                          <a:avLst/>
                        </a:prstGeom>
                        <a:solidFill>
                          <a:srgbClr val="ED7D31"/>
                        </a:solidFill>
                        <a:ln w="9525">
                          <a:solidFill>
                            <a:srgbClr val="000000"/>
                          </a:solidFill>
                          <a:miter lim="800000"/>
                          <a:headEnd/>
                          <a:tailEnd/>
                        </a:ln>
                      </wps:spPr>
                      <wps:txbx>
                        <w:txbxContent>
                          <w:p w14:paraId="4A44E601" w14:textId="77777777" w:rsidR="00836641" w:rsidRDefault="00836641" w:rsidP="00BB12E3">
                            <w:r w:rsidRPr="00BB12E3">
                              <w:rPr>
                                <w:rFonts w:eastAsia="Calibri"/>
                                <w:b/>
                                <w:i/>
                              </w:rPr>
                              <w:t xml:space="preserve">Napomena: </w:t>
                            </w:r>
                            <w:r w:rsidRPr="00BB12E3">
                              <w:rPr>
                                <w:rFonts w:eastAsia="Calibri"/>
                                <w:i/>
                              </w:rPr>
                              <w:t>Prije pripreme projektnog prijedloga, prijavitelji su pozvani proučiti glavne dokumente povezane s ovim Pozivom.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5B6D98" id="_x0000_t202" coordsize="21600,21600" o:spt="202" path="m,l,21600r21600,l21600,xe">
                <v:stroke joinstyle="miter"/>
                <v:path gradientshapeok="t" o:connecttype="rect"/>
              </v:shapetype>
              <v:shape id="Tekstni okvir 2" o:spid="_x0000_s1026" type="#_x0000_t202" style="position:absolute;margin-left:0;margin-top:38.2pt;width:451.3pt;height:41.45pt;z-index:251597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" fillcolor="#ed7d31">
                <v:textbox>
                  <w:txbxContent>
                    <w:p w14:paraId="4A44E601" w14:textId="77777777" w:rsidR="00836641" w:rsidRDefault="00836641" w:rsidP="00BB12E3">
                      <w:r w:rsidRPr="00BB12E3">
                        <w:rPr>
                          <w:rFonts w:eastAsia="Calibri"/>
                          <w:b/>
                          <w:i/>
                        </w:rPr>
                        <w:t xml:space="preserve">Napomena: </w:t>
                      </w:r>
                      <w:r w:rsidRPr="00BB12E3">
                        <w:rPr>
                          <w:rFonts w:eastAsia="Calibri"/>
                          <w:i/>
                        </w:rPr>
                        <w:t>Prije pripreme projektnog prijedloga, prijavitelji su pozvani proučiti glavne dokumente povezane s ovim Pozivom.</w:t>
                      </w:r>
                    </w:p>
                  </w:txbxContent>
                </v:textbox>
                <w10:wrap type="square" anchorx="margin"/>
              </v:shape>
            </w:pict>
          </mc:Fallback>
        </mc:AlternateContent>
      </w:r>
      <w:r w:rsidR="009277F0" w:rsidRPr="003448D2">
        <w:t xml:space="preserve">ograničenog </w:t>
      </w:r>
      <w:r w:rsidRPr="003448D2">
        <w:t>Poziva</w:t>
      </w:r>
      <w:r w:rsidR="00D5467B">
        <w:t>.</w:t>
      </w:r>
      <w:r w:rsidRPr="003448D2">
        <w:t xml:space="preserve"> </w:t>
      </w:r>
      <w:bookmarkStart w:id="3" w:name="_Toc425930834"/>
    </w:p>
    <w:p w14:paraId="716E3BBA" w14:textId="09DCE033" w:rsidR="003919C6" w:rsidRPr="009B6F54" w:rsidRDefault="003919C6" w:rsidP="008652AA">
      <w:pPr>
        <w:pStyle w:val="Heading2"/>
      </w:pPr>
      <w:bookmarkStart w:id="4" w:name="_Toc455765668"/>
      <w:bookmarkStart w:id="5" w:name="_Toc460413338"/>
      <w:r w:rsidRPr="009B6F54">
        <w:t>Strateški i zakonodavni okvir</w:t>
      </w:r>
      <w:bookmarkEnd w:id="4"/>
      <w:bookmarkEnd w:id="5"/>
    </w:p>
    <w:p w14:paraId="61FB16C6" w14:textId="3946C5D3" w:rsidR="003919C6" w:rsidRPr="009B6F54" w:rsidRDefault="003919C6" w:rsidP="00723287">
      <w:pPr>
        <w:pStyle w:val="Heading3"/>
      </w:pPr>
      <w:bookmarkStart w:id="6" w:name="_Toc455765669"/>
      <w:bookmarkStart w:id="7" w:name="_Toc460413339"/>
      <w:bookmarkEnd w:id="3"/>
      <w:r w:rsidRPr="009B6F54">
        <w:t>Strateški okvir</w:t>
      </w:r>
      <w:bookmarkEnd w:id="6"/>
      <w:bookmarkEnd w:id="7"/>
    </w:p>
    <w:p w14:paraId="0387CC6C" w14:textId="53120395" w:rsidR="000341C8" w:rsidRPr="009B6F54" w:rsidRDefault="000341C8" w:rsidP="00723287">
      <w:r w:rsidRPr="009B6F54">
        <w:t>Cjelokupni okvir za korištenje instrumenata kohezijske politike Europske unije (EU) u Republici Hrvatskoj</w:t>
      </w:r>
      <w:r w:rsidR="00DF2D0C">
        <w:t xml:space="preserve"> (RH)</w:t>
      </w:r>
      <w:r w:rsidRPr="009B6F54">
        <w:t xml:space="preserve"> u razdoblju 2014.-2020. godine reguliran je </w:t>
      </w:r>
      <w:r w:rsidRPr="00BB12E3">
        <w:rPr>
          <w:b/>
        </w:rPr>
        <w:t>Sporazumom o partnerstvu</w:t>
      </w:r>
      <w:r w:rsidRPr="009B6F54">
        <w:t xml:space="preserve"> između Republike Hrvatske i Europske Komisije za korištenje strukturnih i investicijskih fondova EU za rast i radna mjesta u razdoblju 2014.-2020. (u daljnjem tekstu: Sporazum o partnerstvu)</w:t>
      </w:r>
      <w:r w:rsidRPr="009B6F54">
        <w:rPr>
          <w:rStyle w:val="FootnoteReference"/>
        </w:rPr>
        <w:footnoteReference w:id="2"/>
      </w:r>
      <w:r w:rsidRPr="009B6F54">
        <w:t>. Sporazum o partnerstvu opisuje način na koji će Republika Hrvatska pristupiti ispunjavanju zajedničkih ciljeva strategije Europa 2020, kao i nacionalnih ciljeva, uz pomoć sredstava iz proračuna EU koja su joj dodijeljena kroz višegodišnji financijski okvir za razdoblje 2014.-2020. godine.</w:t>
      </w:r>
    </w:p>
    <w:p w14:paraId="79E6185B" w14:textId="094CEB50" w:rsidR="000341C8" w:rsidRPr="009B6F54" w:rsidRDefault="000341C8" w:rsidP="00723287">
      <w:r w:rsidRPr="009B6F54">
        <w:t xml:space="preserve">Opći cilj Sporazuma o partnerstvu jest pružiti potporu u približavanju Republike Hrvatske ostalim državama Europske unije, odnosno regijama, ubrzavanjem gospodarskog rasta i poticanjem zapošljavanja. Tematski cilj (TC) </w:t>
      </w:r>
      <w:r w:rsidR="00515C29">
        <w:t>9</w:t>
      </w:r>
      <w:r w:rsidR="00515C29" w:rsidRPr="009B6F54">
        <w:t xml:space="preserve"> </w:t>
      </w:r>
      <w:r w:rsidR="00BB12E3">
        <w:t xml:space="preserve">Sporazuma o </w:t>
      </w:r>
      <w:r w:rsidR="00BB12E3" w:rsidRPr="00A6283F">
        <w:t xml:space="preserve">partnerstvu </w:t>
      </w:r>
      <w:r w:rsidR="00DF2D0C" w:rsidRPr="00A6283F">
        <w:rPr>
          <w:i/>
        </w:rPr>
        <w:t>„</w:t>
      </w:r>
      <w:r w:rsidR="00DF2D0C" w:rsidRPr="00A6283F">
        <w:t>Promicanje socijalne uključenosti, borba protiv siromaštva i svake diskriminacije</w:t>
      </w:r>
      <w:r w:rsidR="00DF2D0C" w:rsidRPr="00A6283F">
        <w:rPr>
          <w:i/>
        </w:rPr>
        <w:t>“</w:t>
      </w:r>
      <w:r w:rsidR="00DF2D0C" w:rsidRPr="00A6283F">
        <w:t xml:space="preserve">, </w:t>
      </w:r>
      <w:r w:rsidRPr="00A6283F">
        <w:t>predstavlja</w:t>
      </w:r>
      <w:r w:rsidRPr="009B6F54">
        <w:t xml:space="preserve"> i jedan od ciljeva </w:t>
      </w:r>
      <w:r w:rsidRPr="00BB12E3">
        <w:rPr>
          <w:b/>
        </w:rPr>
        <w:t>Operativnog programa „Konkurentnost i kohezija 2014.-2020.“</w:t>
      </w:r>
      <w:r w:rsidRPr="009B6F54">
        <w:t xml:space="preserve"> (OPKK)</w:t>
      </w:r>
      <w:r w:rsidRPr="009B6F54">
        <w:rPr>
          <w:rStyle w:val="FootnoteReference"/>
        </w:rPr>
        <w:footnoteReference w:id="3"/>
      </w:r>
      <w:r w:rsidR="00DF2D0C">
        <w:t xml:space="preserve"> koji</w:t>
      </w:r>
      <w:r w:rsidRPr="009B6F54">
        <w:t xml:space="preserve"> je izravno obuhvaćen provedbom ovog Poziva. </w:t>
      </w:r>
    </w:p>
    <w:p w14:paraId="62548DBF" w14:textId="50900F52" w:rsidR="000341C8" w:rsidRPr="009B6F54" w:rsidRDefault="000341C8" w:rsidP="00723287">
      <w:r w:rsidRPr="009B6F54">
        <w:t>OPKK se sufinancira iz Europskog fonda za regionalni razvoj (u daljnjem tekstu: EFRR) i Kohezijskog fonda (u daljnjem tekstu: KF), a njegova se strategija temelji na koncentraciji ulaganja u devet tematskih ciljeva zajedničkog Strateškog okvira i njihovih specifičnih investicijskih prioriteta, s daljnjim fokusom na specifične ciljeve koje je potrebno ostvariti.</w:t>
      </w:r>
    </w:p>
    <w:p w14:paraId="745BCF75" w14:textId="39B18EEB" w:rsidR="000341C8" w:rsidRPr="009B6F54" w:rsidRDefault="000341C8" w:rsidP="00723287">
      <w:r w:rsidRPr="009B6F54">
        <w:t>OPKK je usmjeren k poboljšanju konkurentnosti u Republici Hrvatskoj,  na nacionalnoj i na regionalnoj razini. Investicije financirane sredstvima EFRR-a imaju za cilj ojačati gospodarsku i socijalnu koheziju u Europskoj uniji ispravljanjem neravnoteže između njezinih regija</w:t>
      </w:r>
      <w:r w:rsidRPr="009B6F54">
        <w:rPr>
          <w:rStyle w:val="FootnoteReference"/>
        </w:rPr>
        <w:footnoteReference w:id="4"/>
      </w:r>
      <w:r w:rsidRPr="009B6F54">
        <w:t xml:space="preserve">. </w:t>
      </w:r>
    </w:p>
    <w:p w14:paraId="51DA72D9" w14:textId="68501FEF" w:rsidR="00636699" w:rsidRPr="009B6F54" w:rsidRDefault="00182E0A" w:rsidP="00723287">
      <w:r w:rsidRPr="009B6F54">
        <w:t>Poziv za</w:t>
      </w:r>
      <w:r w:rsidR="004210DB" w:rsidRPr="009B6F54">
        <w:t xml:space="preserve"> </w:t>
      </w:r>
      <w:r w:rsidRPr="009B6F54">
        <w:t xml:space="preserve">podnošenje projektnih </w:t>
      </w:r>
      <w:r w:rsidR="000A31D8" w:rsidRPr="009B6F54">
        <w:t xml:space="preserve">prijedloga </w:t>
      </w:r>
      <w:r w:rsidRPr="009B6F54">
        <w:t xml:space="preserve">za dodjelu bespovratnih sredstava pod nazivom </w:t>
      </w:r>
      <w:r w:rsidR="00645CFA" w:rsidRPr="009B6F54">
        <w:rPr>
          <w:i/>
        </w:rPr>
        <w:t xml:space="preserve">Poboljšanje pristupa hitnoj zdravstvenoj zaštiti </w:t>
      </w:r>
      <w:r w:rsidR="00AA1AD1" w:rsidRPr="00D232DA">
        <w:t xml:space="preserve">objavljen </w:t>
      </w:r>
      <w:r w:rsidR="004210DB" w:rsidRPr="009B6F54">
        <w:t>je u okviru OPKK</w:t>
      </w:r>
      <w:r w:rsidR="00636699" w:rsidRPr="009B6F54">
        <w:t>, i to:</w:t>
      </w:r>
    </w:p>
    <w:p w14:paraId="30B9F30A" w14:textId="194203E8" w:rsidR="000F4C5E" w:rsidRPr="009B6F54" w:rsidRDefault="00382016" w:rsidP="00881EF8">
      <w:pPr>
        <w:pStyle w:val="ListParagraph"/>
        <w:numPr>
          <w:ilvl w:val="0"/>
          <w:numId w:val="3"/>
        </w:numPr>
      </w:pPr>
      <w:r w:rsidRPr="009B6F54">
        <w:lastRenderedPageBreak/>
        <w:t>P</w:t>
      </w:r>
      <w:r w:rsidR="004210DB" w:rsidRPr="009B6F54">
        <w:t xml:space="preserve">rioritetne osi </w:t>
      </w:r>
      <w:r w:rsidR="00166C29" w:rsidRPr="009B6F54">
        <w:t xml:space="preserve">(PO) </w:t>
      </w:r>
      <w:r w:rsidR="0043175C" w:rsidRPr="009B6F54">
        <w:t>8 Socijalno uključivanje i zdravlje</w:t>
      </w:r>
      <w:r w:rsidR="00E453F6" w:rsidRPr="009B6F54">
        <w:t>;</w:t>
      </w:r>
      <w:r w:rsidR="004210DB" w:rsidRPr="009B6F54">
        <w:t xml:space="preserve"> </w:t>
      </w:r>
    </w:p>
    <w:p w14:paraId="676A01A7" w14:textId="7968B64C" w:rsidR="000F4C5E" w:rsidRPr="00723287" w:rsidRDefault="00382016" w:rsidP="00881EF8">
      <w:pPr>
        <w:pStyle w:val="ListParagraph"/>
        <w:numPr>
          <w:ilvl w:val="0"/>
          <w:numId w:val="3"/>
        </w:numPr>
        <w:rPr>
          <w:rStyle w:val="Bodytext85ptNotBold"/>
          <w:rFonts w:asciiTheme="minorHAnsi" w:eastAsiaTheme="minorEastAsia" w:hAnsiTheme="minorHAnsi" w:cs="Lucida Sans Unicode"/>
          <w:b w:val="0"/>
          <w:bCs w:val="0"/>
          <w:color w:val="auto"/>
          <w:sz w:val="22"/>
          <w:szCs w:val="22"/>
          <w:shd w:val="clear" w:color="auto" w:fill="auto"/>
          <w:lang w:val="hr-HR"/>
        </w:rPr>
      </w:pPr>
      <w:r w:rsidRPr="009B6F54">
        <w:t>I</w:t>
      </w:r>
      <w:r w:rsidR="004210DB" w:rsidRPr="009B6F54">
        <w:t>nvesticij</w:t>
      </w:r>
      <w:r w:rsidR="00FF472F" w:rsidRPr="009B6F54">
        <w:t>s</w:t>
      </w:r>
      <w:r w:rsidR="004210DB" w:rsidRPr="009B6F54">
        <w:t>kog prioriteta</w:t>
      </w:r>
      <w:r w:rsidRPr="009B6F54">
        <w:t xml:space="preserve"> </w:t>
      </w:r>
      <w:r w:rsidRPr="00723287">
        <w:rPr>
          <w:color w:val="000000"/>
        </w:rPr>
        <w:t xml:space="preserve">(IP) </w:t>
      </w:r>
      <w:r w:rsidR="0043175C" w:rsidRPr="009B6F54">
        <w:t>9a Ulaganje u zdravstvenu i socijalnu infrastrukturu što pridonosi nacionalnom, regionalnom i lokalnom razvoju, smanjujući nejednakosti u smislu</w:t>
      </w:r>
      <w:r w:rsidR="00DF2D0C">
        <w:t xml:space="preserve"> zdravstvenog statusa;</w:t>
      </w:r>
    </w:p>
    <w:p w14:paraId="3A3020DA" w14:textId="690AB49D" w:rsidR="004D1D62" w:rsidRPr="00723287" w:rsidRDefault="00382016" w:rsidP="00881EF8">
      <w:pPr>
        <w:pStyle w:val="ListParagraph"/>
        <w:numPr>
          <w:ilvl w:val="0"/>
          <w:numId w:val="3"/>
        </w:numPr>
        <w:rPr>
          <w:rFonts w:cs="Lucida Sans Unicode"/>
        </w:rPr>
      </w:pPr>
      <w:r w:rsidRPr="00723287">
        <w:rPr>
          <w:rStyle w:val="Bodytext85ptNotBold"/>
          <w:rFonts w:asciiTheme="minorHAnsi" w:eastAsiaTheme="minorHAnsi" w:hAnsiTheme="minorHAnsi"/>
          <w:b w:val="0"/>
          <w:color w:val="auto"/>
          <w:sz w:val="22"/>
          <w:szCs w:val="22"/>
          <w:lang w:val="hr-HR"/>
        </w:rPr>
        <w:t>S</w:t>
      </w:r>
      <w:r w:rsidR="00636699" w:rsidRPr="00723287">
        <w:rPr>
          <w:rStyle w:val="Bodytext85ptNotBold"/>
          <w:rFonts w:asciiTheme="minorHAnsi" w:eastAsiaTheme="minorHAnsi" w:hAnsiTheme="minorHAnsi"/>
          <w:b w:val="0"/>
          <w:color w:val="auto"/>
          <w:sz w:val="22"/>
          <w:szCs w:val="22"/>
          <w:lang w:val="hr-HR"/>
        </w:rPr>
        <w:t>pecifičnog cilja</w:t>
      </w:r>
      <w:r w:rsidRPr="00723287">
        <w:rPr>
          <w:rStyle w:val="Bodytext85ptNotBold"/>
          <w:rFonts w:asciiTheme="minorHAnsi" w:eastAsiaTheme="minorHAnsi" w:hAnsiTheme="minorHAnsi"/>
          <w:b w:val="0"/>
          <w:color w:val="auto"/>
          <w:sz w:val="22"/>
          <w:szCs w:val="22"/>
          <w:lang w:val="hr-HR"/>
        </w:rPr>
        <w:t xml:space="preserve"> </w:t>
      </w:r>
      <w:r w:rsidRPr="00723287">
        <w:rPr>
          <w:color w:val="000000"/>
        </w:rPr>
        <w:t xml:space="preserve">(SC) </w:t>
      </w:r>
      <w:r w:rsidR="00D60318" w:rsidRPr="00723287">
        <w:rPr>
          <w:rStyle w:val="Bodytext85ptNotBold"/>
          <w:rFonts w:asciiTheme="minorHAnsi" w:eastAsiaTheme="minorHAnsi" w:hAnsiTheme="minorHAnsi"/>
          <w:b w:val="0"/>
          <w:color w:val="auto"/>
          <w:sz w:val="22"/>
          <w:szCs w:val="22"/>
          <w:lang w:val="hr-HR"/>
        </w:rPr>
        <w:t xml:space="preserve">9a1 </w:t>
      </w:r>
      <w:r w:rsidR="008C4BD4" w:rsidRPr="00723287">
        <w:rPr>
          <w:rStyle w:val="Bodytext85ptNotBold"/>
          <w:rFonts w:asciiTheme="minorHAnsi" w:eastAsiaTheme="minorHAnsi" w:hAnsiTheme="minorHAnsi"/>
          <w:b w:val="0"/>
          <w:color w:val="auto"/>
          <w:sz w:val="22"/>
          <w:szCs w:val="22"/>
          <w:lang w:val="hr-HR"/>
        </w:rPr>
        <w:t>Poboljšanje pristupa primarnoj i hitnoj zdravstvenoj zaštiti, s naglaskom na udaljena i deprivirana područja</w:t>
      </w:r>
      <w:r w:rsidR="00AA1AD1">
        <w:rPr>
          <w:rStyle w:val="Bodytext85ptNotBold"/>
          <w:rFonts w:asciiTheme="minorHAnsi" w:eastAsiaTheme="minorHAnsi" w:hAnsiTheme="minorHAnsi"/>
          <w:b w:val="0"/>
          <w:color w:val="auto"/>
          <w:sz w:val="22"/>
          <w:szCs w:val="22"/>
          <w:lang w:val="hr-HR"/>
        </w:rPr>
        <w:t>.</w:t>
      </w:r>
    </w:p>
    <w:p w14:paraId="5D53D785" w14:textId="412678E5" w:rsidR="00FB2407" w:rsidRPr="009B6F54" w:rsidRDefault="00FB2407" w:rsidP="00723287">
      <w:r w:rsidRPr="009B6F54">
        <w:t>Važan element dovršetka reformi u zdravstvenom sustavu jest osiguravanje pristupa učinkovitoj hitnoj</w:t>
      </w:r>
      <w:r w:rsidR="00DF2D0C">
        <w:t xml:space="preserve"> </w:t>
      </w:r>
      <w:r w:rsidR="00087601">
        <w:t>zdravstvenoj zaštiti.</w:t>
      </w:r>
      <w:r w:rsidRPr="009B6F54">
        <w:t xml:space="preserve"> Hitna medicinska služba (HMS) se u većini Hrvatske značajno unaprijedila reformom koju se provodilo posljednjih nekoliko godina. Organizacija objedinjenih hitnih bolničkih prij</w:t>
      </w:r>
      <w:r w:rsidR="00087601">
        <w:t>e</w:t>
      </w:r>
      <w:r w:rsidRPr="009B6F54">
        <w:t>ma (OHBP) s odgovarajućim standardiziranim procesom rada u zbrinjavanju hitnog pacijenta te odgovarajućom standardiziranom opremom i specijaliziranim djelatnicima zadovoljava sve stručne kriterije za učinkovito i kvalitetno zbrinjavanje hitnih pacijenata te smanjuje mogućnost neželjenih događaja, mortaliteta i invaliditeta. Objedinjeni hitni bolnički prij</w:t>
      </w:r>
      <w:r w:rsidR="00087601">
        <w:t>e</w:t>
      </w:r>
      <w:r w:rsidRPr="009B6F54">
        <w:t>mi (OHBP) najučinkovitiji su i najdjelotvorniji način pružanj</w:t>
      </w:r>
      <w:r w:rsidR="00FA2F60">
        <w:t>a</w:t>
      </w:r>
      <w:r w:rsidRPr="009B6F54">
        <w:t xml:space="preserve"> hitne medicinske skrbi u bolnicama, ali još uvijek postoji određen broj bolnica u Hrvatskoj u kojima takav odjel nije u funkciji.</w:t>
      </w:r>
    </w:p>
    <w:p w14:paraId="15459EC5" w14:textId="7816526B" w:rsidR="00E453F6" w:rsidRPr="009B6F54" w:rsidRDefault="00E453F6" w:rsidP="00723287">
      <w:pPr>
        <w:pStyle w:val="Heading3"/>
      </w:pPr>
      <w:bookmarkStart w:id="8" w:name="_Toc455682666"/>
      <w:bookmarkStart w:id="9" w:name="_Toc455765670"/>
      <w:bookmarkStart w:id="10" w:name="_Toc460413340"/>
      <w:bookmarkEnd w:id="8"/>
      <w:r w:rsidRPr="009B6F54">
        <w:t>Zakonodavni okvir</w:t>
      </w:r>
      <w:bookmarkEnd w:id="9"/>
      <w:bookmarkEnd w:id="10"/>
    </w:p>
    <w:p w14:paraId="190C6A4B" w14:textId="77777777" w:rsidR="00E453F6" w:rsidRPr="009B6F54" w:rsidRDefault="00836641" w:rsidP="00723287">
      <w:hyperlink w:history="1"/>
      <w:r w:rsidR="00E453F6" w:rsidRPr="009B6F54">
        <w:t>Provedba ovog Poziva utvrđena je zakonodavnim okvirom na razini Europske unije i Republike Hrvatske.</w:t>
      </w:r>
    </w:p>
    <w:p w14:paraId="543CE13C" w14:textId="5A421A8A" w:rsidR="00E453F6" w:rsidRPr="009B6F54" w:rsidRDefault="00E453F6" w:rsidP="00070FF9">
      <w:pPr>
        <w:pStyle w:val="Heading4"/>
      </w:pPr>
      <w:r w:rsidRPr="009B6F54">
        <w:t>Zakonodavstvo Europske unije</w:t>
      </w:r>
    </w:p>
    <w:p w14:paraId="7520505B" w14:textId="4B544C41" w:rsidR="00DF2D0C" w:rsidRPr="00DF2D0C" w:rsidRDefault="00DF2D0C" w:rsidP="00070FF9">
      <w:pPr>
        <w:pStyle w:val="ListParagraph"/>
        <w:numPr>
          <w:ilvl w:val="0"/>
          <w:numId w:val="4"/>
        </w:numPr>
        <w:spacing w:after="0"/>
      </w:pPr>
      <w:r w:rsidRPr="00DF2D0C">
        <w:rPr>
          <w:rStyle w:val="hps"/>
          <w:rFonts w:cs="Lucida Sans Unicode"/>
        </w:rPr>
        <w:t>Ugovor o</w:t>
      </w:r>
      <w:r w:rsidRPr="00DF2D0C">
        <w:rPr>
          <w:rStyle w:val="longtext"/>
          <w:rFonts w:cs="Lucida Sans Unicode"/>
        </w:rPr>
        <w:t xml:space="preserve"> </w:t>
      </w:r>
      <w:r w:rsidRPr="00DF2D0C">
        <w:rPr>
          <w:rStyle w:val="hps"/>
          <w:rFonts w:cs="Lucida Sans Unicode"/>
        </w:rPr>
        <w:t>Europskoj</w:t>
      </w:r>
      <w:r w:rsidRPr="00DF2D0C">
        <w:rPr>
          <w:rStyle w:val="longtext"/>
          <w:rFonts w:cs="Lucida Sans Unicode"/>
        </w:rPr>
        <w:t xml:space="preserve"> </w:t>
      </w:r>
      <w:r w:rsidRPr="00DF2D0C">
        <w:rPr>
          <w:rStyle w:val="hps"/>
          <w:rFonts w:cs="Lucida Sans Unicode"/>
        </w:rPr>
        <w:t>uniji</w:t>
      </w:r>
      <w:r w:rsidRPr="00CC5842">
        <w:rPr>
          <w:rStyle w:val="longtext"/>
          <w:rFonts w:cs="Lucida Sans Unicode"/>
        </w:rPr>
        <w:t xml:space="preserve"> </w:t>
      </w:r>
      <w:r w:rsidRPr="00CC5842">
        <w:rPr>
          <w:rStyle w:val="hps"/>
          <w:rFonts w:cs="Lucida Sans Unicode"/>
        </w:rPr>
        <w:t>(</w:t>
      </w:r>
      <w:r w:rsidRPr="00DF2D0C">
        <w:rPr>
          <w:rStyle w:val="hps"/>
        </w:rPr>
        <w:t xml:space="preserve">konsolidirana verzija, </w:t>
      </w:r>
      <w:r w:rsidRPr="00CC5842">
        <w:rPr>
          <w:rStyle w:val="hps"/>
          <w:rFonts w:cs="Lucida Sans Unicode"/>
        </w:rPr>
        <w:t>SL</w:t>
      </w:r>
      <w:r w:rsidRPr="00DF2D0C">
        <w:rPr>
          <w:rStyle w:val="hps"/>
        </w:rPr>
        <w:t xml:space="preserve"> </w:t>
      </w:r>
      <w:r w:rsidRPr="00CC5842">
        <w:rPr>
          <w:rStyle w:val="hps"/>
          <w:rFonts w:cs="Lucida Sans Unicode"/>
        </w:rPr>
        <w:t>C</w:t>
      </w:r>
      <w:r w:rsidRPr="00DF2D0C">
        <w:rPr>
          <w:rStyle w:val="hps"/>
        </w:rPr>
        <w:t xml:space="preserve"> </w:t>
      </w:r>
      <w:r w:rsidRPr="00CC5842">
        <w:rPr>
          <w:rStyle w:val="hps"/>
          <w:rFonts w:cs="Lucida Sans Unicode"/>
        </w:rPr>
        <w:t>115/13</w:t>
      </w:r>
      <w:r w:rsidRPr="00DF2D0C">
        <w:rPr>
          <w:rStyle w:val="hps"/>
        </w:rPr>
        <w:t xml:space="preserve">, </w:t>
      </w:r>
      <w:r w:rsidRPr="00CC5842">
        <w:rPr>
          <w:rStyle w:val="hps"/>
          <w:rFonts w:cs="Lucida Sans Unicode"/>
        </w:rPr>
        <w:t>9.5.2008</w:t>
      </w:r>
      <w:r w:rsidRPr="00DF2D0C">
        <w:rPr>
          <w:rStyle w:val="hps"/>
        </w:rPr>
        <w:t xml:space="preserve">) </w:t>
      </w:r>
      <w:r w:rsidRPr="00CC5842">
        <w:rPr>
          <w:rStyle w:val="hps"/>
          <w:rFonts w:cs="Lucida Sans Unicode"/>
        </w:rPr>
        <w:t>(UEU</w:t>
      </w:r>
      <w:r w:rsidRPr="00DF2D0C">
        <w:rPr>
          <w:rStyle w:val="hps"/>
        </w:rPr>
        <w:t>);</w:t>
      </w:r>
    </w:p>
    <w:p w14:paraId="2CB49203" w14:textId="249374CF" w:rsidR="00597F01" w:rsidRPr="00597F01" w:rsidRDefault="00597F01" w:rsidP="00881EF8">
      <w:pPr>
        <w:pStyle w:val="ListParagraph"/>
        <w:numPr>
          <w:ilvl w:val="0"/>
          <w:numId w:val="4"/>
        </w:numPr>
      </w:pPr>
      <w:r w:rsidRPr="00597F01">
        <w:t>Ugovor o funkcioniranju Europske unije (konsolidirana verzija, SL C 115/</w:t>
      </w:r>
      <w:r>
        <w:t>47, od 9. svibnja 2008. godine)</w:t>
      </w:r>
      <w:r w:rsidRPr="00597F01">
        <w:t>;</w:t>
      </w:r>
    </w:p>
    <w:p w14:paraId="74BCE0DD" w14:textId="549A42C0" w:rsidR="00E20471" w:rsidRPr="003B7A29" w:rsidRDefault="00E20471" w:rsidP="00881EF8">
      <w:pPr>
        <w:pStyle w:val="ListParagraph"/>
        <w:numPr>
          <w:ilvl w:val="0"/>
          <w:numId w:val="4"/>
        </w:numPr>
      </w:pPr>
      <w:r w:rsidRPr="00597F01">
        <w:rPr>
          <w:bCs/>
        </w:rPr>
        <w:t xml:space="preserve">Uredba (EU) br. 1301/2013 </w:t>
      </w:r>
      <w:r w:rsidRPr="00597F01">
        <w:t xml:space="preserve">Europskog parlamenta i Vijeća od 17. prosinca 2013. o Europskom fondu za regionalni razvoj i o posebnim odredbama </w:t>
      </w:r>
      <w:r w:rsidRPr="003B7A29">
        <w:t>o cilju „Ulaganje za rast i radna mjesta“ te stavljanju izvan snage Uredbe (EZ) br. 1080/2006</w:t>
      </w:r>
      <w:r w:rsidR="000F4C5E" w:rsidRPr="003B7A29">
        <w:t>;</w:t>
      </w:r>
      <w:r w:rsidRPr="003B7A29">
        <w:t xml:space="preserve"> </w:t>
      </w:r>
    </w:p>
    <w:p w14:paraId="0D0B842F" w14:textId="5809A0C8" w:rsidR="00E20471" w:rsidRDefault="00E20471" w:rsidP="00881EF8">
      <w:pPr>
        <w:pStyle w:val="ListParagraph"/>
        <w:numPr>
          <w:ilvl w:val="0"/>
          <w:numId w:val="4"/>
        </w:numPr>
      </w:pPr>
      <w:r w:rsidRPr="00881EF8">
        <w:rPr>
          <w:bCs/>
        </w:rPr>
        <w:t>Uredba (EU) br. 1303/2013</w:t>
      </w:r>
      <w:r w:rsidRPr="00723287">
        <w:rPr>
          <w:b/>
          <w:bCs/>
        </w:rPr>
        <w:t xml:space="preserve"> </w:t>
      </w:r>
      <w:r w:rsidRPr="009B6F54">
        <w:t>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r w:rsidR="000F4C5E" w:rsidRPr="009B6F54">
        <w:t>.</w:t>
      </w:r>
      <w:r w:rsidRPr="009B6F54">
        <w:t xml:space="preserve"> </w:t>
      </w:r>
    </w:p>
    <w:p w14:paraId="0F342390" w14:textId="2981CF52" w:rsidR="00B54710" w:rsidRPr="00CC5842" w:rsidRDefault="00B54710" w:rsidP="00B54710">
      <w:pPr>
        <w:pStyle w:val="ListParagraph"/>
        <w:numPr>
          <w:ilvl w:val="0"/>
          <w:numId w:val="4"/>
        </w:numPr>
        <w:spacing w:line="240" w:lineRule="auto"/>
      </w:pPr>
      <w:r w:rsidRPr="00CC5842">
        <w:t>Europa 2020 - Europska strategija za pametan, održiv i uključiv rast</w:t>
      </w:r>
      <w:r w:rsidRPr="00CC5842">
        <w:rPr>
          <w:rStyle w:val="FootnoteReference"/>
        </w:rPr>
        <w:footnoteReference w:id="5"/>
      </w:r>
    </w:p>
    <w:p w14:paraId="4B03FCAB" w14:textId="5C557EA0" w:rsidR="00B54710" w:rsidRPr="009B6F54" w:rsidRDefault="00B54710" w:rsidP="00070FF9">
      <w:pPr>
        <w:pStyle w:val="ListParagraph"/>
        <w:numPr>
          <w:ilvl w:val="0"/>
          <w:numId w:val="4"/>
        </w:numPr>
        <w:spacing w:line="240" w:lineRule="auto"/>
      </w:pPr>
      <w:r w:rsidRPr="00CC5842">
        <w:t>Zdravlje za rast: program djelovanja Unije u području zdravlja (2014. - 2020.)</w:t>
      </w:r>
      <w:r w:rsidRPr="00CC5842">
        <w:rPr>
          <w:rStyle w:val="FootnoteReference"/>
        </w:rPr>
        <w:footnoteReference w:id="6"/>
      </w:r>
      <w:r w:rsidRPr="00CC5842">
        <w:t xml:space="preserve">  </w:t>
      </w:r>
    </w:p>
    <w:p w14:paraId="08D07793" w14:textId="1B03907D" w:rsidR="00E453F6" w:rsidRPr="00D232DA" w:rsidRDefault="00E453F6" w:rsidP="00070FF9">
      <w:pPr>
        <w:pStyle w:val="Heading4"/>
      </w:pPr>
      <w:r>
        <w:t>Nacionalno zakonodavstvo</w:t>
      </w:r>
    </w:p>
    <w:p w14:paraId="4C1E3EA1" w14:textId="77777777" w:rsidR="00B54710" w:rsidRPr="00CC5842" w:rsidRDefault="00B54710" w:rsidP="00B54710">
      <w:pPr>
        <w:pStyle w:val="ListParagraph"/>
        <w:numPr>
          <w:ilvl w:val="0"/>
          <w:numId w:val="5"/>
        </w:numPr>
        <w:spacing w:line="240" w:lineRule="auto"/>
      </w:pPr>
      <w:r w:rsidRPr="00CC5842">
        <w:rPr>
          <w:rFonts w:cs="Lucida Sans Unicode"/>
        </w:rPr>
        <w:t>Ugovor o pristupanju Republike Hrvatske Europskoj uniji (NN, Međunarodni sporazum, br. 2/12)</w:t>
      </w:r>
      <w:r w:rsidRPr="00CC5842">
        <w:rPr>
          <w:rStyle w:val="FootnoteReference"/>
          <w:rFonts w:cs="Lucida Sans Unicode"/>
        </w:rPr>
        <w:footnoteReference w:id="7"/>
      </w:r>
    </w:p>
    <w:p w14:paraId="3F557816" w14:textId="77777777" w:rsidR="00B54710" w:rsidRPr="00CC5842" w:rsidRDefault="00B54710" w:rsidP="00B54710">
      <w:pPr>
        <w:pStyle w:val="ListParagraph"/>
        <w:numPr>
          <w:ilvl w:val="0"/>
          <w:numId w:val="5"/>
        </w:numPr>
        <w:spacing w:line="240" w:lineRule="auto"/>
      </w:pPr>
      <w:r w:rsidRPr="00CC5842">
        <w:rPr>
          <w:rFonts w:cs="Lucida Sans Unicode"/>
        </w:rPr>
        <w:t>Sporazum o partnerstvu između Republike Hrvatske i Europske komisije za korištenje EU strukturnih i investicijskih fondova za rast i radna mjesta u razdoblju 2014. – 2020.</w:t>
      </w:r>
      <w:r w:rsidRPr="00CC5842">
        <w:rPr>
          <w:rStyle w:val="FootnoteReference"/>
          <w:rFonts w:cs="Lucida Sans Unicode"/>
        </w:rPr>
        <w:footnoteReference w:id="8"/>
      </w:r>
      <w:r w:rsidRPr="00CC5842">
        <w:rPr>
          <w:rFonts w:cs="Lucida Sans Unicode"/>
        </w:rPr>
        <w:t xml:space="preserve"> </w:t>
      </w:r>
    </w:p>
    <w:p w14:paraId="029A2E75" w14:textId="77777777" w:rsidR="00B54710" w:rsidRPr="009B6F54" w:rsidRDefault="00B54710" w:rsidP="00B54710">
      <w:pPr>
        <w:pStyle w:val="ListParagraph"/>
        <w:numPr>
          <w:ilvl w:val="0"/>
          <w:numId w:val="5"/>
        </w:numPr>
      </w:pPr>
      <w:r w:rsidRPr="009B6F54">
        <w:t xml:space="preserve">Zakon o uspostavi institucionalnog okvira za provedbu europskih strukturnih i investicijskih fondova u Republici Hrvatskoj u financijskom razdoblju od 2014.-2020. (NN 92/14); </w:t>
      </w:r>
    </w:p>
    <w:p w14:paraId="6B3B76B2" w14:textId="77777777" w:rsidR="00B54710" w:rsidRPr="00CD3A63" w:rsidRDefault="00B54710" w:rsidP="00B54710">
      <w:pPr>
        <w:pStyle w:val="ListParagraph"/>
        <w:numPr>
          <w:ilvl w:val="0"/>
          <w:numId w:val="5"/>
        </w:numPr>
      </w:pPr>
      <w:r w:rsidRPr="00CD3A63">
        <w:lastRenderedPageBreak/>
        <w:t xml:space="preserve">Uredba o tijelima u sustavima upravljanja i kontrole korištenja Europskog socijalnog fonda, Europskog fonda za regionalni razvoj i Kohezijskog fonda, u vezi s ciljem "Ulaganje za rast i radna mjesta" (NN 107/14, 23/15, 129/15); </w:t>
      </w:r>
    </w:p>
    <w:p w14:paraId="7C7BDCA6" w14:textId="7B66C12F" w:rsidR="00B54710" w:rsidRDefault="00B54710" w:rsidP="00B54710">
      <w:pPr>
        <w:pStyle w:val="ListParagraph"/>
        <w:numPr>
          <w:ilvl w:val="0"/>
          <w:numId w:val="5"/>
        </w:numPr>
      </w:pPr>
      <w:r w:rsidRPr="009B6F54">
        <w:t>Pravilnik o prihvatljivosti izdataka (NN 143/14);</w:t>
      </w:r>
    </w:p>
    <w:p w14:paraId="7FDFAE32" w14:textId="77777777" w:rsidR="00B54710" w:rsidRPr="00CC5842" w:rsidRDefault="00B54710" w:rsidP="00B54710">
      <w:pPr>
        <w:pStyle w:val="ListParagraph"/>
        <w:numPr>
          <w:ilvl w:val="0"/>
          <w:numId w:val="5"/>
        </w:numPr>
        <w:spacing w:line="240" w:lineRule="auto"/>
      </w:pPr>
      <w:r w:rsidRPr="00CC5842">
        <w:rPr>
          <w:lang w:eastAsia="en-GB"/>
        </w:rPr>
        <w:t>Zakon o profesionalnoj rehabilitaciji i zapošljavanju osoba s invaliditetom (NN 157/13, 152/14)</w:t>
      </w:r>
      <w:r w:rsidRPr="00CC5842">
        <w:rPr>
          <w:rStyle w:val="FootnoteReference"/>
          <w:lang w:eastAsia="en-GB"/>
        </w:rPr>
        <w:footnoteReference w:id="9"/>
      </w:r>
    </w:p>
    <w:p w14:paraId="432ABC75" w14:textId="77777777" w:rsidR="00B54710" w:rsidRPr="00CC5842" w:rsidRDefault="00B54710" w:rsidP="00B54710">
      <w:pPr>
        <w:pStyle w:val="ListParagraph"/>
        <w:numPr>
          <w:ilvl w:val="0"/>
          <w:numId w:val="5"/>
        </w:numPr>
        <w:spacing w:line="240" w:lineRule="auto"/>
      </w:pPr>
      <w:r w:rsidRPr="00CC5842">
        <w:rPr>
          <w:lang w:eastAsia="en-GB"/>
        </w:rPr>
        <w:t>Zakon o ravnopravnosti spolova (NN 82/08)</w:t>
      </w:r>
      <w:r w:rsidRPr="00CC5842">
        <w:rPr>
          <w:rStyle w:val="FootnoteReference"/>
          <w:lang w:eastAsia="en-GB"/>
        </w:rPr>
        <w:footnoteReference w:id="10"/>
      </w:r>
      <w:r w:rsidRPr="00CC5842">
        <w:rPr>
          <w:lang w:eastAsia="en-GB"/>
        </w:rPr>
        <w:t xml:space="preserve"> </w:t>
      </w:r>
    </w:p>
    <w:p w14:paraId="598CBDED" w14:textId="77777777" w:rsidR="00B54710" w:rsidRPr="00CC5842" w:rsidRDefault="00B54710" w:rsidP="00B54710">
      <w:pPr>
        <w:pStyle w:val="ListParagraph"/>
        <w:numPr>
          <w:ilvl w:val="0"/>
          <w:numId w:val="5"/>
        </w:numPr>
        <w:spacing w:line="240" w:lineRule="auto"/>
      </w:pPr>
      <w:r w:rsidRPr="00CC5842">
        <w:rPr>
          <w:lang w:eastAsia="en-GB"/>
        </w:rPr>
        <w:t>Zakon o suzbijanju diskriminacije (NN 85/08, 112/12)</w:t>
      </w:r>
      <w:r w:rsidRPr="00CC5842">
        <w:rPr>
          <w:rStyle w:val="FootnoteReference"/>
          <w:lang w:eastAsia="en-GB"/>
        </w:rPr>
        <w:footnoteReference w:id="11"/>
      </w:r>
    </w:p>
    <w:p w14:paraId="3B63B6C0" w14:textId="6F56D232" w:rsidR="00B54710" w:rsidRDefault="00B54710" w:rsidP="00B54710">
      <w:pPr>
        <w:pStyle w:val="ListParagraph"/>
        <w:numPr>
          <w:ilvl w:val="0"/>
          <w:numId w:val="5"/>
        </w:numPr>
        <w:spacing w:line="240" w:lineRule="auto"/>
      </w:pPr>
      <w:r w:rsidRPr="00CC5842">
        <w:rPr>
          <w:lang w:eastAsia="en-GB"/>
        </w:rPr>
        <w:t>Pravilnik o osiguranju pristupačnosti građevina osobama s invaliditetom i smanjene pokretljivosti</w:t>
      </w:r>
      <w:r w:rsidRPr="00CC5842">
        <w:t xml:space="preserve">  (NN 78/13)</w:t>
      </w:r>
      <w:r w:rsidRPr="00CC5842">
        <w:rPr>
          <w:rStyle w:val="FootnoteReference"/>
        </w:rPr>
        <w:footnoteReference w:id="12"/>
      </w:r>
    </w:p>
    <w:p w14:paraId="7DEAE699" w14:textId="7D4CE79D" w:rsidR="00EB490C" w:rsidRPr="009B6F54" w:rsidRDefault="00EB490C" w:rsidP="00881EF8">
      <w:pPr>
        <w:pStyle w:val="ListParagraph"/>
        <w:numPr>
          <w:ilvl w:val="0"/>
          <w:numId w:val="5"/>
        </w:numPr>
      </w:pPr>
      <w:r w:rsidRPr="00BB24B3">
        <w:t>Zakon o obveznom zdravstvenom osiguranju</w:t>
      </w:r>
      <w:r w:rsidRPr="009B6F54">
        <w:t xml:space="preserve"> (NN, 80/13, 137/13)</w:t>
      </w:r>
      <w:r w:rsidR="00E453F6" w:rsidRPr="009B6F54">
        <w:t>;</w:t>
      </w:r>
      <w:r w:rsidRPr="009B6F54">
        <w:t xml:space="preserve">  </w:t>
      </w:r>
    </w:p>
    <w:p w14:paraId="5CECD1E0" w14:textId="3118298F" w:rsidR="00EB490C" w:rsidRPr="00FF0988" w:rsidRDefault="00EB490C" w:rsidP="00F27D29">
      <w:pPr>
        <w:pStyle w:val="ListParagraph"/>
        <w:numPr>
          <w:ilvl w:val="0"/>
          <w:numId w:val="5"/>
        </w:numPr>
      </w:pPr>
      <w:r w:rsidRPr="00647BA5">
        <w:t>Z</w:t>
      </w:r>
      <w:r w:rsidR="00CE5AF4" w:rsidRPr="00647BA5">
        <w:t xml:space="preserve">akon o zdravstvenoj </w:t>
      </w:r>
      <w:r w:rsidR="00CE5AF4" w:rsidRPr="00FF0988">
        <w:t>zaštiti (</w:t>
      </w:r>
      <w:r w:rsidR="006C1D13" w:rsidRPr="00FF0988">
        <w:t xml:space="preserve">NN </w:t>
      </w:r>
      <w:r w:rsidR="00F27D29" w:rsidRPr="00FF0988">
        <w:t>150/08, 71/10, 139/10, 22/11, 84/11, 12/12, 35/12, 70/12, , 82/13, 159/13, 22/14 , 154/14, 70/16)</w:t>
      </w:r>
      <w:r w:rsidR="00E453F6" w:rsidRPr="00FF0988">
        <w:t>;</w:t>
      </w:r>
      <w:r w:rsidRPr="00FF0988">
        <w:t xml:space="preserve"> </w:t>
      </w:r>
    </w:p>
    <w:p w14:paraId="62B6D34A" w14:textId="5F9E51D2" w:rsidR="00E20471" w:rsidRPr="00FF0988" w:rsidRDefault="00E20471" w:rsidP="00881EF8">
      <w:pPr>
        <w:pStyle w:val="ListParagraph"/>
        <w:numPr>
          <w:ilvl w:val="0"/>
          <w:numId w:val="5"/>
        </w:numPr>
      </w:pPr>
      <w:r w:rsidRPr="00FF0988">
        <w:t>Zakon o prostornom uređenju (NN 153/13)</w:t>
      </w:r>
      <w:r w:rsidR="00BC2EEC" w:rsidRPr="00FF0988">
        <w:t>;</w:t>
      </w:r>
      <w:r w:rsidRPr="00FF0988">
        <w:t xml:space="preserve"> </w:t>
      </w:r>
    </w:p>
    <w:p w14:paraId="4F746263" w14:textId="77BE869F" w:rsidR="00025F0B" w:rsidRPr="00FF0988" w:rsidRDefault="00E20471" w:rsidP="00881EF8">
      <w:pPr>
        <w:pStyle w:val="ListParagraph"/>
        <w:numPr>
          <w:ilvl w:val="0"/>
          <w:numId w:val="5"/>
        </w:numPr>
      </w:pPr>
      <w:r w:rsidRPr="00FF0988">
        <w:t>Zakon o gradnji (NN 153/13)</w:t>
      </w:r>
      <w:r w:rsidR="00BC2EEC" w:rsidRPr="00FF0988">
        <w:t>;</w:t>
      </w:r>
    </w:p>
    <w:p w14:paraId="2FA647D3" w14:textId="29AF492A" w:rsidR="00382016" w:rsidRPr="00FF0988" w:rsidRDefault="00382016" w:rsidP="00881EF8">
      <w:pPr>
        <w:pStyle w:val="ListParagraph"/>
        <w:numPr>
          <w:ilvl w:val="0"/>
          <w:numId w:val="5"/>
        </w:numPr>
      </w:pPr>
      <w:r w:rsidRPr="00FF0988">
        <w:t>Zakon o poslovima i djelatnostima prostornog uređenja i gradnje (NN</w:t>
      </w:r>
      <w:r w:rsidR="00AD6449" w:rsidRPr="00FF0988">
        <w:t xml:space="preserve"> 78/15)</w:t>
      </w:r>
      <w:r w:rsidR="00BC2EEC" w:rsidRPr="00FF0988">
        <w:t>;</w:t>
      </w:r>
    </w:p>
    <w:p w14:paraId="726F1678" w14:textId="47E4F308" w:rsidR="002C07F9" w:rsidRPr="00FF0988" w:rsidRDefault="002C07F9" w:rsidP="00881EF8">
      <w:pPr>
        <w:pStyle w:val="ListParagraph"/>
        <w:numPr>
          <w:ilvl w:val="0"/>
          <w:numId w:val="5"/>
        </w:numPr>
      </w:pPr>
      <w:r w:rsidRPr="00FF0988">
        <w:rPr>
          <w:rFonts w:cs="Lucida Sans Unicode"/>
        </w:rPr>
        <w:t xml:space="preserve">Pravilnik o potrebnim znanjima iz </w:t>
      </w:r>
      <w:r w:rsidR="00956A52" w:rsidRPr="00FF0988">
        <w:rPr>
          <w:rFonts w:cs="Lucida Sans Unicode"/>
        </w:rPr>
        <w:t>područja upravljanja projektima</w:t>
      </w:r>
      <w:r w:rsidRPr="00FF0988">
        <w:rPr>
          <w:rFonts w:cs="Lucida Sans Unicode"/>
        </w:rPr>
        <w:t xml:space="preserve"> </w:t>
      </w:r>
      <w:r w:rsidR="00956A52" w:rsidRPr="00FF0988">
        <w:rPr>
          <w:rFonts w:cs="Lucida Sans Unicode"/>
        </w:rPr>
        <w:t>(</w:t>
      </w:r>
      <w:r w:rsidRPr="00FF0988">
        <w:rPr>
          <w:rFonts w:cs="Lucida Sans Unicode"/>
        </w:rPr>
        <w:t>NN 85/15)</w:t>
      </w:r>
      <w:r w:rsidRPr="00FF0988">
        <w:t>;</w:t>
      </w:r>
    </w:p>
    <w:p w14:paraId="708EA0FF" w14:textId="61C04F4E" w:rsidR="00025F0B" w:rsidRPr="00FF0988" w:rsidRDefault="00382016" w:rsidP="00881EF8">
      <w:pPr>
        <w:pStyle w:val="ListParagraph"/>
        <w:numPr>
          <w:ilvl w:val="0"/>
          <w:numId w:val="5"/>
        </w:numPr>
      </w:pPr>
      <w:r w:rsidRPr="00FF0988">
        <w:t>Pravilnik o jednostavnim i drugim građevinama i radovima (NN</w:t>
      </w:r>
      <w:r w:rsidR="00F27D29" w:rsidRPr="00FF0988">
        <w:t xml:space="preserve"> </w:t>
      </w:r>
      <w:r w:rsidRPr="00FF0988">
        <w:t>79/14</w:t>
      </w:r>
      <w:r w:rsidR="00F27D29" w:rsidRPr="00FF0988">
        <w:t>, 41/15, 75/15</w:t>
      </w:r>
      <w:r w:rsidRPr="00FF0988">
        <w:t>)</w:t>
      </w:r>
      <w:r w:rsidR="00BC2EEC" w:rsidRPr="00FF0988">
        <w:t>;</w:t>
      </w:r>
      <w:r w:rsidR="00DC3637" w:rsidRPr="00FF0988">
        <w:t xml:space="preserve"> </w:t>
      </w:r>
    </w:p>
    <w:p w14:paraId="0BA6AE16" w14:textId="18C4C4D5" w:rsidR="00A9751F" w:rsidRPr="00FF0988" w:rsidRDefault="00A9751F" w:rsidP="00A9751F">
      <w:pPr>
        <w:pStyle w:val="ListParagraph"/>
        <w:numPr>
          <w:ilvl w:val="0"/>
          <w:numId w:val="5"/>
        </w:numPr>
      </w:pPr>
      <w:r w:rsidRPr="00FF0988">
        <w:t>Pravilnik o obveznom sadržaju i opremanju projekata građevina (NN 64/14</w:t>
      </w:r>
      <w:r w:rsidR="00BB24B3" w:rsidRPr="00FF0988">
        <w:t>, 41/15, 105/15</w:t>
      </w:r>
      <w:r w:rsidRPr="00FF0988">
        <w:t>);</w:t>
      </w:r>
    </w:p>
    <w:p w14:paraId="1A772201" w14:textId="47A1BE87" w:rsidR="00A9751F" w:rsidRPr="00FF0988" w:rsidRDefault="00A9751F" w:rsidP="00A9751F">
      <w:pPr>
        <w:pStyle w:val="ListParagraph"/>
        <w:numPr>
          <w:ilvl w:val="0"/>
          <w:numId w:val="5"/>
        </w:numPr>
      </w:pPr>
      <w:r w:rsidRPr="00FF0988">
        <w:t>Pravilnik o održavanju građevina (NN 122/14);</w:t>
      </w:r>
    </w:p>
    <w:p w14:paraId="1876160C" w14:textId="65D9096B" w:rsidR="00A9751F" w:rsidRPr="00FF0988" w:rsidRDefault="00A9751F" w:rsidP="00A9751F">
      <w:pPr>
        <w:pStyle w:val="ListParagraph"/>
        <w:numPr>
          <w:ilvl w:val="0"/>
          <w:numId w:val="5"/>
        </w:numPr>
      </w:pPr>
      <w:r w:rsidRPr="00FF0988">
        <w:t>Pravilnik o načinu provedbe stručnog nadzora građenja, obrascu, uvjetima i načinu vođenja građevinskog dnevnika te o sadržaju završnog izvješća nadzornog inženjera (NN 111/14, 107/15);</w:t>
      </w:r>
    </w:p>
    <w:p w14:paraId="22BDC1D3" w14:textId="1C14AE50" w:rsidR="00537789" w:rsidRPr="00FF0988" w:rsidRDefault="00537789" w:rsidP="00881EF8">
      <w:pPr>
        <w:pStyle w:val="ListParagraph"/>
        <w:numPr>
          <w:ilvl w:val="0"/>
          <w:numId w:val="5"/>
        </w:numPr>
      </w:pPr>
      <w:r w:rsidRPr="00FF0988">
        <w:t xml:space="preserve">Pravilnik o minimalnim uvjetima u pogledu prostora, radnika i medicinsko-tehničke opreme za obavljanje djelatnosti hitne medicine (NN </w:t>
      </w:r>
      <w:r w:rsidR="002C40D9" w:rsidRPr="00FF0988">
        <w:t>71/16</w:t>
      </w:r>
      <w:r w:rsidRPr="00FF0988">
        <w:t>).</w:t>
      </w:r>
    </w:p>
    <w:p w14:paraId="1D89E73A" w14:textId="3A624AF5" w:rsidR="001D3CE4" w:rsidRPr="009B6F54" w:rsidRDefault="00A9751F" w:rsidP="00723287">
      <w:pPr>
        <w:pStyle w:val="Heading2"/>
      </w:pPr>
      <w:bookmarkStart w:id="11" w:name="_Toc438644835"/>
      <w:bookmarkStart w:id="12" w:name="_Toc455765671"/>
      <w:bookmarkStart w:id="13" w:name="_Toc460413341"/>
      <w:r w:rsidRPr="00723287">
        <w:rPr>
          <w:rFonts w:cs="Times New Roman"/>
          <w:b/>
          <w:noProof/>
          <w:lang w:eastAsia="hr-HR"/>
        </w:rPr>
        <mc:AlternateContent>
          <mc:Choice Requires="wps">
            <w:drawing>
              <wp:anchor distT="45720" distB="45720" distL="114300" distR="114300" simplePos="0" relativeHeight="251615744" behindDoc="0" locked="0" layoutInCell="1" allowOverlap="1" wp14:anchorId="6C443D44" wp14:editId="11679533">
                <wp:simplePos x="0" y="0"/>
                <wp:positionH relativeFrom="column">
                  <wp:posOffset>20955</wp:posOffset>
                </wp:positionH>
                <wp:positionV relativeFrom="paragraph">
                  <wp:posOffset>243205</wp:posOffset>
                </wp:positionV>
                <wp:extent cx="6013450" cy="135890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358900"/>
                        </a:xfrm>
                        <a:prstGeom prst="rect">
                          <a:avLst/>
                        </a:prstGeom>
                        <a:solidFill>
                          <a:schemeClr val="accent6"/>
                        </a:solidFill>
                        <a:ln w="9525">
                          <a:solidFill>
                            <a:srgbClr val="000000"/>
                          </a:solidFill>
                          <a:miter lim="800000"/>
                          <a:headEnd/>
                          <a:tailEnd/>
                        </a:ln>
                      </wps:spPr>
                      <wps:txbx>
                        <w:txbxContent>
                          <w:p w14:paraId="0772C514" w14:textId="0A41C114" w:rsidR="00836641" w:rsidRDefault="00836641">
                            <w:r w:rsidRPr="007560BF">
                              <w:rPr>
                                <w:rFonts w:cs="Times New Roman"/>
                                <w:b/>
                              </w:rPr>
                              <w:t>Napomena:</w:t>
                            </w:r>
                            <w:r w:rsidRPr="007560BF">
                              <w:rPr>
                                <w:rFonts w:cs="Times New Roman"/>
                              </w:rPr>
                              <w:t xml:space="preserve"> Zakoni i </w:t>
                            </w:r>
                            <w:proofErr w:type="spellStart"/>
                            <w:r w:rsidRPr="007560BF">
                              <w:rPr>
                                <w:rFonts w:cs="Times New Roman"/>
                              </w:rPr>
                              <w:t>podzakonski</w:t>
                            </w:r>
                            <w:proofErr w:type="spellEnd"/>
                            <w:r w:rsidRPr="007560BF">
                              <w:rPr>
                                <w:rFonts w:cs="Times New Roman"/>
                              </w:rPr>
                              <w:t xml:space="preserve"> akti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7560BF">
                              <w:rPr>
                                <w:rFonts w:cs="Times New Roman"/>
                              </w:rPr>
                              <w:t>podzakonske</w:t>
                            </w:r>
                            <w:proofErr w:type="spellEnd"/>
                            <w:r w:rsidRPr="007560BF">
                              <w:rPr>
                                <w:rFonts w:cs="Times New Roman"/>
                              </w:rPr>
                              <w:t xml:space="preserve"> akte RH i EU koji su naknadno stupili na snagu, kao i sve njihove kasnije izmjene i dopune. Dužnost je </w:t>
                            </w:r>
                            <w:r>
                              <w:rPr>
                                <w:rFonts w:cs="Times New Roman"/>
                              </w:rPr>
                              <w:t>p</w:t>
                            </w:r>
                            <w:r w:rsidRPr="007560BF">
                              <w:rPr>
                                <w:rFonts w:cs="Times New Roman"/>
                              </w:rPr>
                              <w:t xml:space="preserve">rijavitelja provjeriti primjenjivo zakonodavstvo u trenutku dostave projektnog prijedloga, jer će se na </w:t>
                            </w:r>
                            <w:r>
                              <w:rPr>
                                <w:rFonts w:cs="Times New Roman"/>
                              </w:rPr>
                              <w:t>p</w:t>
                            </w:r>
                            <w:r w:rsidRPr="007560BF">
                              <w:rPr>
                                <w:rFonts w:cs="Times New Roman"/>
                              </w:rPr>
                              <w:t>rijavitelja primijeniti važeći propisi u trenutku podnošenja projektne prijave.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443D44" id="Text Box 2" o:spid="_x0000_s1027" type="#_x0000_t202" style="position:absolute;left:0;text-align:left;margin-left:1.65pt;margin-top:19.15pt;width:473.5pt;height:107pt;z-index:251615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" fillcolor="#f79646 [3209]">
                <v:textbox>
                  <w:txbxContent>
                    <w:p w14:paraId="0772C514" w14:textId="0A41C114" w:rsidR="00836641" w:rsidRDefault="00836641">
                      <w:r w:rsidRPr="007560BF">
                        <w:rPr>
                          <w:rFonts w:cs="Times New Roman"/>
                          <w:b/>
                        </w:rPr>
                        <w:t>Napomena:</w:t>
                      </w:r>
                      <w:r w:rsidRPr="007560BF">
                        <w:rPr>
                          <w:rFonts w:cs="Times New Roman"/>
                        </w:rPr>
                        <w:t xml:space="preserve"> Zakoni i </w:t>
                      </w:r>
                      <w:proofErr w:type="spellStart"/>
                      <w:r w:rsidRPr="007560BF">
                        <w:rPr>
                          <w:rFonts w:cs="Times New Roman"/>
                        </w:rPr>
                        <w:t>podzakonski</w:t>
                      </w:r>
                      <w:proofErr w:type="spellEnd"/>
                      <w:r w:rsidRPr="007560BF">
                        <w:rPr>
                          <w:rFonts w:cs="Times New Roman"/>
                        </w:rPr>
                        <w:t xml:space="preserve"> akti navedeni su u ovom Pozivu kao važeći u trenutku njegove objave te se na Upute za prijavitelje i ostalu prateću dokumentaciju, kao i na sve odnose koji proizlaze iz Poziva, primjenjuje pozitivno zakonodavstvo što uključuje zakonske i </w:t>
                      </w:r>
                      <w:proofErr w:type="spellStart"/>
                      <w:r w:rsidRPr="007560BF">
                        <w:rPr>
                          <w:rFonts w:cs="Times New Roman"/>
                        </w:rPr>
                        <w:t>podzakonske</w:t>
                      </w:r>
                      <w:proofErr w:type="spellEnd"/>
                      <w:r w:rsidRPr="007560BF">
                        <w:rPr>
                          <w:rFonts w:cs="Times New Roman"/>
                        </w:rPr>
                        <w:t xml:space="preserve"> akte RH i EU koji su naknadno stupili na snagu, kao i sve njihove kasnije izmjene i dopune. Dužnost je </w:t>
                      </w:r>
                      <w:r>
                        <w:rPr>
                          <w:rFonts w:cs="Times New Roman"/>
                        </w:rPr>
                        <w:t>p</w:t>
                      </w:r>
                      <w:r w:rsidRPr="007560BF">
                        <w:rPr>
                          <w:rFonts w:cs="Times New Roman"/>
                        </w:rPr>
                        <w:t xml:space="preserve">rijavitelja provjeriti primjenjivo zakonodavstvo u trenutku dostave projektnog prijedloga, jer će se na </w:t>
                      </w:r>
                      <w:r>
                        <w:rPr>
                          <w:rFonts w:cs="Times New Roman"/>
                        </w:rPr>
                        <w:t>p</w:t>
                      </w:r>
                      <w:r w:rsidRPr="007560BF">
                        <w:rPr>
                          <w:rFonts w:cs="Times New Roman"/>
                        </w:rPr>
                        <w:t>rijavitelja primijeniti važeći propisi u trenutku podnošenja projektne prijave.</w:t>
                      </w:r>
                    </w:p>
                  </w:txbxContent>
                </v:textbox>
                <w10:wrap type="square"/>
              </v:shape>
            </w:pict>
          </mc:Fallback>
        </mc:AlternateContent>
      </w:r>
      <w:r w:rsidR="001D3CE4" w:rsidRPr="009B6F54">
        <w:t>Odgovornosti za upravljanje</w:t>
      </w:r>
      <w:bookmarkEnd w:id="11"/>
      <w:bookmarkEnd w:id="12"/>
      <w:bookmarkEnd w:id="13"/>
    </w:p>
    <w:p w14:paraId="6EA2D0FC" w14:textId="405458CF" w:rsidR="00FE21F7" w:rsidRPr="00CC5842" w:rsidRDefault="00FE21F7" w:rsidP="00FE21F7">
      <w:r w:rsidRPr="00CC5842">
        <w:t xml:space="preserve">Ministarstvo regionalnoga razvoja i fondova Europske unije (u daljnjem tekstu: MRRFEU) je </w:t>
      </w:r>
      <w:r w:rsidRPr="00CC5842">
        <w:rPr>
          <w:b/>
        </w:rPr>
        <w:t>Upravljačko tijelo</w:t>
      </w:r>
      <w:r w:rsidRPr="00CC5842">
        <w:t xml:space="preserve"> (UT) odgovorno za upravljanje i provedbu OPKK. UT je odgovorno za koordinaciju postupka dodjele bespovratnih sredstava, pripremu odluke o financiranju i </w:t>
      </w:r>
      <w:proofErr w:type="spellStart"/>
      <w:r w:rsidRPr="00B77B5B">
        <w:t>supotpisivanje</w:t>
      </w:r>
      <w:proofErr w:type="spellEnd"/>
      <w:r w:rsidRPr="00CC5842">
        <w:t xml:space="preserve"> ugovora o dodjeli bespovratnih sredstava s korisnicima </w:t>
      </w:r>
      <w:r w:rsidR="008D1E45">
        <w:t>odabranih projekata</w:t>
      </w:r>
      <w:r w:rsidRPr="00CC5842">
        <w:t>, praćenje napretka provedbe projekata</w:t>
      </w:r>
      <w:r w:rsidRPr="00CC5842" w:rsidDel="003A6B0E">
        <w:t xml:space="preserve"> </w:t>
      </w:r>
      <w:r w:rsidRPr="00CC5842">
        <w:t xml:space="preserve">te osiguravanje provedbe plaćanja i osiguranje povrata nepravilno utrošenih sredstava. </w:t>
      </w:r>
    </w:p>
    <w:p w14:paraId="44317E42" w14:textId="034B92CE" w:rsidR="00FE21F7" w:rsidRPr="00CC5842" w:rsidRDefault="00FE21F7" w:rsidP="00FE21F7">
      <w:r w:rsidRPr="00CC5842">
        <w:t xml:space="preserve">Posredničko tijelo razine 2 (PT2) za ovaj Poziv je Središnja agencija za financiranje i ugovaranje programa i projekata Europske unije (SAFU). SAFU (PT2) je odgovoran za provedbu faza postupka dodjele bespovratnih sredstava, </w:t>
      </w:r>
      <w:proofErr w:type="spellStart"/>
      <w:r w:rsidRPr="00CC5842">
        <w:t>supotpisivanje</w:t>
      </w:r>
      <w:proofErr w:type="spellEnd"/>
      <w:r w:rsidRPr="00CC5842">
        <w:t xml:space="preserve"> ugovora o dodjeli bespovratnih sredstava, upoznavanje korisnika s </w:t>
      </w:r>
      <w:r w:rsidRPr="00CC5842">
        <w:lastRenderedPageBreak/>
        <w:t>njegovim pravima i obvezama u vezi provedbe projekta, praćenje napretka provedbe projekta te nadzor i financijsku kontrolu projekta.</w:t>
      </w:r>
    </w:p>
    <w:p w14:paraId="39C5773A" w14:textId="77777777" w:rsidR="00FE21F7" w:rsidRPr="00CC5842" w:rsidRDefault="00FE21F7" w:rsidP="00FE21F7">
      <w:r w:rsidRPr="00CC5842">
        <w:t xml:space="preserve">Sva tijela u sustavu obavljaju svoje djelatnosti i odgovorna su za procedure kako je definirano ranije navedenim zakonodavnim okvirom te odredbama ovog Poziva. </w:t>
      </w:r>
    </w:p>
    <w:p w14:paraId="0D6D2C7D" w14:textId="4C6FC4EF" w:rsidR="00AC3173" w:rsidRPr="009B6F54" w:rsidRDefault="00626663" w:rsidP="00723287">
      <w:pPr>
        <w:pStyle w:val="Heading2"/>
      </w:pPr>
      <w:bookmarkStart w:id="14" w:name="_Toc455765672"/>
      <w:bookmarkStart w:id="15" w:name="_Toc455765674"/>
      <w:bookmarkStart w:id="16" w:name="_Toc455765675"/>
      <w:bookmarkStart w:id="17" w:name="_Toc460413342"/>
      <w:bookmarkEnd w:id="14"/>
      <w:bookmarkEnd w:id="15"/>
      <w:r>
        <w:t>Predmet, svrha i pokazatelji Poziva na dostavu projektnih prijedloga</w:t>
      </w:r>
      <w:bookmarkEnd w:id="16"/>
      <w:bookmarkEnd w:id="17"/>
    </w:p>
    <w:p w14:paraId="0D32749F" w14:textId="6B3AC95F" w:rsidR="00FE21F7" w:rsidRPr="00E873EC" w:rsidRDefault="00FE21F7" w:rsidP="003B7A29">
      <w:pPr>
        <w:rPr>
          <w:rFonts w:ascii="Calibri" w:eastAsiaTheme="minorHAnsi" w:hAnsi="Calibri" w:cs="Times New Roman"/>
          <w:color w:val="000000"/>
          <w:sz w:val="23"/>
          <w:szCs w:val="23"/>
        </w:rPr>
      </w:pPr>
      <w:r w:rsidRPr="00E873EC">
        <w:rPr>
          <w:rStyle w:val="Bodytext2"/>
          <w:rFonts w:ascii="Calibri" w:eastAsiaTheme="minorHAnsi" w:hAnsi="Calibri"/>
          <w:b w:val="0"/>
          <w:lang w:val="hr-HR"/>
        </w:rPr>
        <w:t xml:space="preserve">U okviru ovog Poziva planira se provedba operacije 9a1.2 </w:t>
      </w:r>
      <w:r w:rsidRPr="006422A2">
        <w:t xml:space="preserve">Poboljšanje pristupa </w:t>
      </w:r>
      <w:r>
        <w:t xml:space="preserve">hitnoj </w:t>
      </w:r>
      <w:r w:rsidRPr="006422A2">
        <w:t xml:space="preserve">zdravstvenoj zaštiti </w:t>
      </w:r>
      <w:r w:rsidRPr="00E873EC">
        <w:rPr>
          <w:rStyle w:val="Bodytext2"/>
          <w:rFonts w:ascii="Calibri" w:eastAsiaTheme="minorHAnsi" w:hAnsi="Calibri"/>
          <w:b w:val="0"/>
          <w:lang w:val="hr-HR"/>
        </w:rPr>
        <w:t>koja uključuje aktivnosti navedene u točci 2.7 Uputa.</w:t>
      </w:r>
    </w:p>
    <w:p w14:paraId="7CF53BA5" w14:textId="054BABAD" w:rsidR="003B7A29" w:rsidRPr="00D232DA" w:rsidRDefault="003B7A29" w:rsidP="003B7A29">
      <w:pPr>
        <w:rPr>
          <w:color w:val="000000"/>
        </w:rPr>
      </w:pPr>
      <w:r w:rsidRPr="00D232DA">
        <w:rPr>
          <w:color w:val="000000"/>
        </w:rPr>
        <w:t xml:space="preserve">Na razini hitne zdravstvene zaštite cilj je u okviru bolnica uspostaviti objedinjene hitne bolničke prijeme kao najučinkovitije u pristupu hitne medicinske skrbi. Sredstva u okviru ovog specifičnog cilja koristit će se kao potpora ulaganjima u </w:t>
      </w:r>
      <w:r w:rsidRPr="00EE4614">
        <w:rPr>
          <w:color w:val="000000"/>
        </w:rPr>
        <w:t>sedam (7) bolnica</w:t>
      </w:r>
      <w:r w:rsidRPr="00D232DA">
        <w:rPr>
          <w:color w:val="000000"/>
        </w:rPr>
        <w:t xml:space="preserve"> u </w:t>
      </w:r>
      <w:r>
        <w:rPr>
          <w:color w:val="000000"/>
        </w:rPr>
        <w:t>RH</w:t>
      </w:r>
      <w:r w:rsidRPr="00D232DA">
        <w:rPr>
          <w:color w:val="000000"/>
        </w:rPr>
        <w:t xml:space="preserve"> za koje financiranje nije osigurano iz drugih izvora s ciljem osiguravanja jednake dostupnosti hitne medicinske skrbi svim građanima RH. Iako je u OPKK navedeno da će se potpora ulaganjima osigurati za četiri </w:t>
      </w:r>
      <w:r w:rsidR="00FE21F7">
        <w:rPr>
          <w:color w:val="000000"/>
        </w:rPr>
        <w:t xml:space="preserve">(4) </w:t>
      </w:r>
      <w:r w:rsidRPr="00D232DA">
        <w:rPr>
          <w:color w:val="000000"/>
        </w:rPr>
        <w:t>bolnice, na temelju analize potrebnih ulaganja kao i raspoloživih izvora financiranja, odlučeno je da će se potpora osigurati za izgradnju/dogradnju/opremanje i za preostala tri (3) objedinjena hitna prijema identificirana programom unutar inicijalno predviđene alokacije sredstava.</w:t>
      </w:r>
    </w:p>
    <w:p w14:paraId="1D911F43" w14:textId="7D365C2E" w:rsidR="00B905C8" w:rsidRDefault="00B905C8" w:rsidP="00B905C8">
      <w:pPr>
        <w:spacing w:before="100" w:beforeAutospacing="1" w:after="100" w:afterAutospacing="1" w:line="240" w:lineRule="auto"/>
        <w:rPr>
          <w:rFonts w:eastAsia="Times New Roman" w:cs="Times New Roman"/>
          <w:color w:val="000000"/>
          <w:lang w:eastAsia="hr-HR"/>
        </w:rPr>
      </w:pPr>
      <w:r w:rsidRPr="00D232DA">
        <w:rPr>
          <w:rFonts w:eastAsia="Times New Roman" w:cs="Times New Roman"/>
          <w:b/>
          <w:color w:val="000000"/>
          <w:lang w:eastAsia="hr-HR"/>
        </w:rPr>
        <w:t>Svrha ovog Poziva:</w:t>
      </w:r>
      <w:r>
        <w:rPr>
          <w:rFonts w:eastAsia="Times New Roman" w:cs="Times New Roman"/>
          <w:b/>
          <w:color w:val="000000"/>
          <w:lang w:eastAsia="hr-HR"/>
        </w:rPr>
        <w:t xml:space="preserve"> </w:t>
      </w:r>
      <w:r w:rsidRPr="00D232DA">
        <w:rPr>
          <w:rFonts w:eastAsia="Times New Roman" w:cs="Times New Roman"/>
          <w:color w:val="000000"/>
          <w:lang w:eastAsia="hr-HR"/>
        </w:rPr>
        <w:t>osiguravanje pristupa učinkovitoj hitnoj zdravstvenoj zaštiti kroz uspostavu objedi</w:t>
      </w:r>
      <w:r w:rsidR="005509EE">
        <w:rPr>
          <w:rFonts w:eastAsia="Times New Roman" w:cs="Times New Roman"/>
          <w:color w:val="000000"/>
          <w:lang w:eastAsia="hr-HR"/>
        </w:rPr>
        <w:t>njenih hitnih bolničkih prijema.</w:t>
      </w:r>
    </w:p>
    <w:p w14:paraId="297B3BDC" w14:textId="5E2C7CBD" w:rsidR="005509EE" w:rsidRPr="00872AE3" w:rsidRDefault="00F45DA8" w:rsidP="00872AE3">
      <w:pPr>
        <w:spacing w:before="100" w:beforeAutospacing="1" w:after="100" w:afterAutospacing="1" w:line="240" w:lineRule="auto"/>
        <w:rPr>
          <w:rFonts w:eastAsia="Times New Roman" w:cs="Times New Roman"/>
          <w:b/>
          <w:color w:val="000000"/>
          <w:lang w:eastAsia="hr-HR"/>
        </w:rPr>
      </w:pPr>
      <w:r w:rsidRPr="00881EF8">
        <w:rPr>
          <w:rFonts w:eastAsia="Times New Roman" w:cs="Times New Roman"/>
          <w:b/>
          <w:color w:val="000000"/>
          <w:lang w:eastAsia="hr-HR"/>
        </w:rPr>
        <w:t xml:space="preserve">Predmet ovog Poziva: </w:t>
      </w:r>
      <w:r w:rsidR="00B905C8">
        <w:rPr>
          <w:rFonts w:eastAsia="Times New Roman" w:cs="Times New Roman"/>
          <w:color w:val="000000"/>
          <w:lang w:eastAsia="hr-HR"/>
        </w:rPr>
        <w:t>uspostavljanje objedinjenih hitnih bolničkih prijema u sedam bolnica u RH kroz infrastrukturna ulaganja i opremanje</w:t>
      </w:r>
      <w:r w:rsidR="005509EE">
        <w:rPr>
          <w:rFonts w:eastAsia="Times New Roman" w:cs="Times New Roman"/>
          <w:color w:val="000000"/>
          <w:lang w:eastAsia="hr-HR"/>
        </w:rPr>
        <w:t>.</w:t>
      </w:r>
    </w:p>
    <w:p w14:paraId="69671A34" w14:textId="0C20AA59" w:rsidR="005509EE" w:rsidRPr="00505B10" w:rsidRDefault="00505B10" w:rsidP="00505B10">
      <w:pPr>
        <w:spacing w:before="100" w:beforeAutospacing="1" w:after="100" w:afterAutospacing="1" w:line="240" w:lineRule="auto"/>
        <w:rPr>
          <w:rFonts w:eastAsia="Times New Roman" w:cs="Times New Roman"/>
          <w:color w:val="000000"/>
          <w:lang w:eastAsia="hr-HR"/>
        </w:rPr>
      </w:pPr>
      <w:r w:rsidRPr="005509EE">
        <w:rPr>
          <w:rFonts w:eastAsia="Times New Roman" w:cs="Times New Roman"/>
          <w:b/>
          <w:color w:val="000000"/>
          <w:lang w:eastAsia="hr-HR"/>
        </w:rPr>
        <w:t>Pokazatelji</w:t>
      </w:r>
      <w:r w:rsidRPr="00505B10">
        <w:rPr>
          <w:rFonts w:eastAsia="Times New Roman" w:cs="Times New Roman"/>
          <w:color w:val="000000"/>
          <w:lang w:eastAsia="hr-HR"/>
        </w:rPr>
        <w:t xml:space="preserve"> definirani na </w:t>
      </w:r>
      <w:r w:rsidRPr="008C151D">
        <w:rPr>
          <w:rFonts w:eastAsia="Times New Roman" w:cs="Times New Roman"/>
          <w:color w:val="000000"/>
          <w:lang w:eastAsia="hr-HR"/>
        </w:rPr>
        <w:t>razini projektnog prijedloga</w:t>
      </w:r>
      <w:r w:rsidRPr="00505B10">
        <w:rPr>
          <w:rFonts w:eastAsia="Times New Roman" w:cs="Times New Roman"/>
          <w:color w:val="000000"/>
          <w:lang w:eastAsia="hr-HR"/>
        </w:rPr>
        <w:t xml:space="preserve"> trebaju doprinositi postizanju pokazatelja na razini Poziva. Pokazatelji neposrednih rezultata i rezultata na razini Poziva su ujedno pokazatelji rezul</w:t>
      </w:r>
      <w:r w:rsidR="009062B7">
        <w:rPr>
          <w:rFonts w:eastAsia="Times New Roman" w:cs="Times New Roman"/>
          <w:color w:val="000000"/>
          <w:lang w:eastAsia="hr-HR"/>
        </w:rPr>
        <w:t>tata navedeni u OPKK za SC 9a1</w:t>
      </w:r>
      <w:r w:rsidR="009062B7">
        <w:rPr>
          <w:rStyle w:val="FootnoteReference"/>
          <w:rFonts w:eastAsia="Times New Roman" w:cs="Times New Roman"/>
          <w:color w:val="000000"/>
          <w:lang w:eastAsia="hr-HR"/>
        </w:rPr>
        <w:footnoteReference w:id="13"/>
      </w:r>
      <w:r>
        <w:rPr>
          <w:rFonts w:eastAsia="Times New Roman" w:cs="Times New Roman"/>
          <w:color w:val="000000"/>
          <w:lang w:eastAsia="hr-HR"/>
        </w:rPr>
        <w:t>.</w:t>
      </w:r>
    </w:p>
    <w:p w14:paraId="40256CA6" w14:textId="4CE7EB50" w:rsidR="003C606F" w:rsidRPr="00D232DA" w:rsidRDefault="00505B10" w:rsidP="00D232DA">
      <w:pPr>
        <w:spacing w:before="100" w:beforeAutospacing="1" w:after="100" w:afterAutospacing="1" w:line="240" w:lineRule="auto"/>
        <w:rPr>
          <w:rFonts w:eastAsia="Times New Roman" w:cs="Times New Roman"/>
          <w:color w:val="000000"/>
          <w:lang w:eastAsia="hr-HR"/>
        </w:rPr>
      </w:pPr>
      <w:r w:rsidRPr="00505B10">
        <w:rPr>
          <w:rFonts w:eastAsia="Times New Roman" w:cs="Times New Roman"/>
          <w:color w:val="000000"/>
          <w:lang w:eastAsia="hr-HR"/>
        </w:rPr>
        <w:t>Rezultati Poziva će se pratiti putem sljedećih pokazatelja:</w:t>
      </w:r>
    </w:p>
    <w:tbl>
      <w:tblPr>
        <w:tblStyle w:val="GridTable4-Accent61"/>
        <w:tblW w:w="5000" w:type="pct"/>
        <w:tblLook w:val="04A0" w:firstRow="1" w:lastRow="0" w:firstColumn="1" w:lastColumn="0" w:noHBand="0" w:noVBand="1"/>
      </w:tblPr>
      <w:tblGrid>
        <w:gridCol w:w="3019"/>
        <w:gridCol w:w="3924"/>
        <w:gridCol w:w="2119"/>
      </w:tblGrid>
      <w:tr w:rsidR="009062B7" w:rsidRPr="009B6F54" w14:paraId="73BA4982" w14:textId="77777777" w:rsidTr="006F71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791EC348" w14:textId="77777777" w:rsidR="009062B7" w:rsidRPr="009B6F54" w:rsidRDefault="009062B7" w:rsidP="006F71E5">
            <w:pPr>
              <w:jc w:val="center"/>
              <w:rPr>
                <w:b w:val="0"/>
              </w:rPr>
            </w:pPr>
            <w:r w:rsidRPr="009B6F54">
              <w:rPr>
                <w:b w:val="0"/>
              </w:rPr>
              <w:t xml:space="preserve">Pokazatelji </w:t>
            </w:r>
            <w:r>
              <w:rPr>
                <w:b w:val="0"/>
              </w:rPr>
              <w:t>neposrednih rezultata</w:t>
            </w:r>
            <w:r w:rsidRPr="009B6F54">
              <w:rPr>
                <w:b w:val="0"/>
              </w:rPr>
              <w:t xml:space="preserve"> (naziv)</w:t>
            </w:r>
          </w:p>
        </w:tc>
        <w:tc>
          <w:tcPr>
            <w:tcW w:w="2165" w:type="pct"/>
          </w:tcPr>
          <w:p w14:paraId="1389EB06" w14:textId="15A155D9" w:rsidR="009062B7" w:rsidRPr="009B6F54" w:rsidRDefault="009062B7" w:rsidP="005509EE">
            <w:pPr>
              <w:jc w:val="center"/>
              <w:cnfStyle w:val="100000000000" w:firstRow="1" w:lastRow="0" w:firstColumn="0" w:lastColumn="0" w:oddVBand="0" w:evenVBand="0" w:oddHBand="0" w:evenHBand="0" w:firstRowFirstColumn="0" w:firstRowLastColumn="0" w:lastRowFirstColumn="0" w:lastRowLastColumn="0"/>
              <w:rPr>
                <w:b w:val="0"/>
              </w:rPr>
            </w:pPr>
            <w:r w:rsidRPr="009B6F54">
              <w:rPr>
                <w:b w:val="0"/>
              </w:rPr>
              <w:t xml:space="preserve">Pokazatelji </w:t>
            </w:r>
            <w:r>
              <w:rPr>
                <w:b w:val="0"/>
              </w:rPr>
              <w:t>neposrednih rezultata</w:t>
            </w:r>
            <w:r w:rsidRPr="009B6F54">
              <w:rPr>
                <w:b w:val="0"/>
              </w:rPr>
              <w:t xml:space="preserve"> (pojašnjenje)</w:t>
            </w:r>
          </w:p>
        </w:tc>
        <w:tc>
          <w:tcPr>
            <w:tcW w:w="1169" w:type="pct"/>
          </w:tcPr>
          <w:p w14:paraId="2D0A004D" w14:textId="2651D985" w:rsidR="009062B7" w:rsidRPr="009B6F54" w:rsidRDefault="009062B7" w:rsidP="006F71E5">
            <w:pPr>
              <w:jc w:val="center"/>
              <w:cnfStyle w:val="100000000000" w:firstRow="1" w:lastRow="0" w:firstColumn="0" w:lastColumn="0" w:oddVBand="0" w:evenVBand="0" w:oddHBand="0" w:evenHBand="0" w:firstRowFirstColumn="0" w:firstRowLastColumn="0" w:lastRowFirstColumn="0" w:lastRowLastColumn="0"/>
              <w:rPr>
                <w:b w:val="0"/>
              </w:rPr>
            </w:pPr>
            <w:r w:rsidRPr="009B6F54">
              <w:rPr>
                <w:b w:val="0"/>
              </w:rPr>
              <w:t>Ostvarenje na razini Poziva</w:t>
            </w:r>
          </w:p>
        </w:tc>
      </w:tr>
      <w:tr w:rsidR="009062B7" w:rsidRPr="009B6F54" w14:paraId="53679AE2" w14:textId="77777777" w:rsidTr="006F71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6" w:type="pct"/>
          </w:tcPr>
          <w:p w14:paraId="56730535" w14:textId="77777777" w:rsidR="009062B7" w:rsidRDefault="009062B7" w:rsidP="006F71E5">
            <w:pPr>
              <w:rPr>
                <w:rFonts w:cs="Lucida Sans Unicode"/>
              </w:rPr>
            </w:pPr>
            <w:r w:rsidRPr="009B6F54">
              <w:rPr>
                <w:rFonts w:cs="Lucida Sans Unicode"/>
              </w:rPr>
              <w:t>Pružatelji zdravstvenih usluga u bolnicama koji primaju potporu</w:t>
            </w:r>
            <w:r w:rsidRPr="009B6F54">
              <w:rPr>
                <w:rStyle w:val="FootnoteReference"/>
                <w:rFonts w:cs="Lucida Sans Unicode"/>
              </w:rPr>
              <w:footnoteReference w:id="14"/>
            </w:r>
            <w:r w:rsidRPr="009B6F54">
              <w:rPr>
                <w:rFonts w:cs="Lucida Sans Unicode"/>
              </w:rPr>
              <w:t>.</w:t>
            </w:r>
          </w:p>
          <w:p w14:paraId="4CA301A1" w14:textId="77777777" w:rsidR="005509EE" w:rsidRPr="009B6F54" w:rsidRDefault="005509EE" w:rsidP="006F71E5"/>
        </w:tc>
        <w:tc>
          <w:tcPr>
            <w:tcW w:w="2165" w:type="pct"/>
          </w:tcPr>
          <w:p w14:paraId="24824BA4" w14:textId="77777777" w:rsidR="009062B7" w:rsidRPr="009B6F54" w:rsidRDefault="009062B7" w:rsidP="006F71E5">
            <w:pPr>
              <w:cnfStyle w:val="000000100000" w:firstRow="0" w:lastRow="0" w:firstColumn="0" w:lastColumn="0" w:oddVBand="0" w:evenVBand="0" w:oddHBand="1" w:evenHBand="0" w:firstRowFirstColumn="0" w:firstRowLastColumn="0" w:lastRowFirstColumn="0" w:lastRowLastColumn="0"/>
            </w:pPr>
            <w:r w:rsidRPr="009B6F54">
              <w:rPr>
                <w:lang w:eastAsia="hr-HR"/>
              </w:rPr>
              <w:t xml:space="preserve">Pokazatelj mjeri broj ustanova koje će primiti potporu iz </w:t>
            </w:r>
            <w:r>
              <w:rPr>
                <w:lang w:eastAsia="hr-HR"/>
              </w:rPr>
              <w:t>EFRR</w:t>
            </w:r>
            <w:r w:rsidRPr="009B6F54">
              <w:rPr>
                <w:lang w:eastAsia="hr-HR"/>
              </w:rPr>
              <w:t xml:space="preserve">-a. Putem ovog  Poziva </w:t>
            </w:r>
            <w:r w:rsidRPr="00881EF8">
              <w:rPr>
                <w:lang w:eastAsia="hr-HR"/>
              </w:rPr>
              <w:t>7 ustanov</w:t>
            </w:r>
            <w:r w:rsidRPr="009062B7">
              <w:rPr>
                <w:lang w:eastAsia="hr-HR"/>
              </w:rPr>
              <w:t>a treba</w:t>
            </w:r>
            <w:r w:rsidRPr="009B6F54">
              <w:rPr>
                <w:lang w:eastAsia="hr-HR"/>
              </w:rPr>
              <w:t xml:space="preserve"> primiti potporu.</w:t>
            </w:r>
          </w:p>
        </w:tc>
        <w:tc>
          <w:tcPr>
            <w:tcW w:w="1169" w:type="pct"/>
          </w:tcPr>
          <w:p w14:paraId="359C975D" w14:textId="77777777" w:rsidR="009062B7" w:rsidRPr="009B6F54" w:rsidRDefault="009062B7" w:rsidP="006F71E5">
            <w:pPr>
              <w:jc w:val="center"/>
              <w:cnfStyle w:val="000000100000" w:firstRow="0" w:lastRow="0" w:firstColumn="0" w:lastColumn="0" w:oddVBand="0" w:evenVBand="0" w:oddHBand="1" w:evenHBand="0" w:firstRowFirstColumn="0" w:firstRowLastColumn="0" w:lastRowFirstColumn="0" w:lastRowLastColumn="0"/>
            </w:pPr>
            <w:r>
              <w:t>7</w:t>
            </w:r>
          </w:p>
        </w:tc>
      </w:tr>
    </w:tbl>
    <w:p w14:paraId="21E3C557" w14:textId="77777777" w:rsidR="009062B7" w:rsidRDefault="009062B7" w:rsidP="009062B7"/>
    <w:p w14:paraId="0D4D67BD" w14:textId="77777777" w:rsidR="009062B7" w:rsidRPr="009B6F54" w:rsidRDefault="009062B7" w:rsidP="009062B7">
      <w:r w:rsidRPr="009B6F54">
        <w:t>Vrijednosti ostvarenih pokazatelja pratit će SAFU (PT2) i MRRFEU (UT).</w:t>
      </w:r>
    </w:p>
    <w:p w14:paraId="78CECEDE" w14:textId="1BBF405C" w:rsidR="005509EE" w:rsidRPr="00CC5842" w:rsidRDefault="005509EE" w:rsidP="005509EE">
      <w:pPr>
        <w:rPr>
          <w:rStyle w:val="CommentReference"/>
        </w:rPr>
      </w:pPr>
      <w:r w:rsidRPr="00CC5842">
        <w:t xml:space="preserve">U slučaju da Korisnik ne ostvari planiranu razinu pokazatelja neposrednih rezultata navedenih </w:t>
      </w:r>
      <w:r>
        <w:t>u</w:t>
      </w:r>
      <w:r w:rsidR="00D5467B">
        <w:t xml:space="preserve"> Ugovoru o dodjeli bespovratnih sredstava,</w:t>
      </w:r>
      <w:r>
        <w:t xml:space="preserve"> UT i/ili PT2</w:t>
      </w:r>
      <w:r w:rsidRPr="00CC5842">
        <w:t xml:space="preserve"> ima</w:t>
      </w:r>
      <w:r>
        <w:t>ju</w:t>
      </w:r>
      <w:r w:rsidRPr="00CC5842">
        <w:t xml:space="preserve"> pravo od Korisnika zatražiti izvršenje povrata dijela isplaćenih sredstava razmjerno neostvarenom udjelu pokazatelja</w:t>
      </w:r>
      <w:r w:rsidRPr="00CC5842">
        <w:rPr>
          <w:rStyle w:val="CommentReference"/>
        </w:rPr>
        <w:t>.</w:t>
      </w:r>
    </w:p>
    <w:p w14:paraId="71043112" w14:textId="6F3FFC41" w:rsidR="00881EF8" w:rsidRPr="00881EF8" w:rsidRDefault="00881EF8" w:rsidP="00881EF8">
      <w:pPr>
        <w:pStyle w:val="Heading2"/>
      </w:pPr>
      <w:bookmarkStart w:id="18" w:name="_Toc455682670"/>
      <w:bookmarkStart w:id="19" w:name="_Toc455682671"/>
      <w:bookmarkStart w:id="20" w:name="_Toc455682672"/>
      <w:bookmarkStart w:id="21" w:name="_Toc455765676"/>
      <w:bookmarkStart w:id="22" w:name="_Toc455765677"/>
      <w:bookmarkStart w:id="23" w:name="_Toc460413343"/>
      <w:bookmarkStart w:id="24" w:name="_Toc423702368"/>
      <w:bookmarkEnd w:id="18"/>
      <w:bookmarkEnd w:id="19"/>
      <w:bookmarkEnd w:id="20"/>
      <w:bookmarkEnd w:id="21"/>
      <w:r>
        <w:lastRenderedPageBreak/>
        <w:t>Financijska alokacija, iznosi i intenziteti bespovratnih sredstava</w:t>
      </w:r>
      <w:bookmarkEnd w:id="22"/>
      <w:bookmarkEnd w:id="23"/>
    </w:p>
    <w:p w14:paraId="376E40E9" w14:textId="5725ED80" w:rsidR="00B457A0" w:rsidRPr="009B6F54" w:rsidRDefault="00B457A0" w:rsidP="00723287">
      <w:r w:rsidRPr="009B6F54">
        <w:t xml:space="preserve">Ukupan raspoloživi iznos bespovratnih sredstava za dodjelu u okviru ovog Poziva je </w:t>
      </w:r>
      <w:r w:rsidR="00451C82" w:rsidRPr="00D5467B">
        <w:rPr>
          <w:b/>
        </w:rPr>
        <w:t>173</w:t>
      </w:r>
      <w:r w:rsidR="003A559A" w:rsidRPr="00D5467B">
        <w:rPr>
          <w:b/>
        </w:rPr>
        <w:t>.</w:t>
      </w:r>
      <w:r w:rsidR="009F59EF" w:rsidRPr="00D5467B">
        <w:rPr>
          <w:b/>
        </w:rPr>
        <w:t>0</w:t>
      </w:r>
      <w:r w:rsidR="003A559A" w:rsidRPr="00D5467B">
        <w:rPr>
          <w:b/>
        </w:rPr>
        <w:t>00.000,00</w:t>
      </w:r>
      <w:r w:rsidR="003A559A">
        <w:t xml:space="preserve"> </w:t>
      </w:r>
      <w:r w:rsidRPr="009B6F54">
        <w:t>HRK</w:t>
      </w:r>
      <w:r w:rsidR="00E10A5B" w:rsidRPr="009B6F54">
        <w:t>.</w:t>
      </w:r>
    </w:p>
    <w:p w14:paraId="7ECAA7D7" w14:textId="77777777" w:rsidR="00E75B42" w:rsidRPr="009B6F54" w:rsidRDefault="00EE7FB5" w:rsidP="00723287">
      <w:r w:rsidRPr="009B6F54">
        <w:t>Prijavom projektnog prijedloga na ovaj Poziv prijavitelj podnosi prijavu za dodjelu bespovratnih sredstava za financiranje prihvatljivih izdataka projekta.</w:t>
      </w:r>
    </w:p>
    <w:tbl>
      <w:tblPr>
        <w:tblStyle w:val="GridTable4-Accent61"/>
        <w:tblpPr w:leftFromText="180" w:rightFromText="180" w:vertAnchor="text" w:horzAnchor="margin" w:tblpY="862"/>
        <w:tblW w:w="4841" w:type="pct"/>
        <w:tblLayout w:type="fixed"/>
        <w:tblLook w:val="0620" w:firstRow="1" w:lastRow="0" w:firstColumn="0" w:lastColumn="0" w:noHBand="1" w:noVBand="1"/>
      </w:tblPr>
      <w:tblGrid>
        <w:gridCol w:w="2127"/>
        <w:gridCol w:w="1981"/>
        <w:gridCol w:w="2262"/>
        <w:gridCol w:w="2404"/>
      </w:tblGrid>
      <w:tr w:rsidR="006664E5" w:rsidRPr="009B6F54" w14:paraId="623E15DE" w14:textId="77777777" w:rsidTr="00881EF8">
        <w:trPr>
          <w:cnfStyle w:val="100000000000" w:firstRow="1" w:lastRow="0" w:firstColumn="0" w:lastColumn="0" w:oddVBand="0" w:evenVBand="0" w:oddHBand="0" w:evenHBand="0" w:firstRowFirstColumn="0" w:firstRowLastColumn="0" w:lastRowFirstColumn="0" w:lastRowLastColumn="0"/>
          <w:trHeight w:hRule="exact" w:val="1428"/>
        </w:trPr>
        <w:tc>
          <w:tcPr>
            <w:tcW w:w="1212" w:type="pct"/>
          </w:tcPr>
          <w:p w14:paraId="14B797E4" w14:textId="77777777" w:rsidR="006664E5" w:rsidRPr="009B6F54" w:rsidRDefault="006664E5" w:rsidP="006664E5">
            <w:pPr>
              <w:widowControl w:val="0"/>
              <w:kinsoku w:val="0"/>
              <w:overflowPunct w:val="0"/>
              <w:autoSpaceDE w:val="0"/>
              <w:autoSpaceDN w:val="0"/>
              <w:adjustRightInd w:val="0"/>
              <w:spacing w:line="251" w:lineRule="exact"/>
              <w:jc w:val="center"/>
              <w:rPr>
                <w:rFonts w:eastAsia="Times New Roman" w:cs="Times New Roman"/>
                <w:b w:val="0"/>
                <w:bCs w:val="0"/>
                <w:spacing w:val="-1"/>
                <w:lang w:eastAsia="hr-HR"/>
              </w:rPr>
            </w:pPr>
            <w:r w:rsidRPr="009B6F54">
              <w:rPr>
                <w:rFonts w:eastAsia="Times New Roman" w:cs="Times New Roman"/>
                <w:b w:val="0"/>
                <w:bCs w:val="0"/>
                <w:spacing w:val="-1"/>
                <w:lang w:eastAsia="hr-HR"/>
              </w:rPr>
              <w:t>Ukupan raspoloživi iznos bespovratnih sredstava</w:t>
            </w:r>
          </w:p>
        </w:tc>
        <w:tc>
          <w:tcPr>
            <w:tcW w:w="1129" w:type="pct"/>
          </w:tcPr>
          <w:p w14:paraId="624AB8C7" w14:textId="77777777" w:rsidR="006664E5" w:rsidRPr="009B6F54" w:rsidRDefault="006664E5" w:rsidP="006664E5">
            <w:pPr>
              <w:widowControl w:val="0"/>
              <w:kinsoku w:val="0"/>
              <w:overflowPunct w:val="0"/>
              <w:autoSpaceDE w:val="0"/>
              <w:autoSpaceDN w:val="0"/>
              <w:adjustRightInd w:val="0"/>
              <w:spacing w:line="251" w:lineRule="exact"/>
              <w:ind w:left="3"/>
              <w:jc w:val="center"/>
              <w:rPr>
                <w:rFonts w:eastAsia="Times New Roman" w:cs="Times New Roman"/>
                <w:lang w:eastAsia="hr-HR"/>
              </w:rPr>
            </w:pPr>
            <w:r w:rsidRPr="009B6F54">
              <w:rPr>
                <w:rFonts w:eastAsia="Times New Roman" w:cs="Times New Roman"/>
                <w:b w:val="0"/>
                <w:bCs w:val="0"/>
                <w:spacing w:val="-1"/>
                <w:lang w:eastAsia="hr-HR"/>
              </w:rPr>
              <w:t>Minimalni iznos bespovratnih sredstava koji se može dodijeliti</w:t>
            </w:r>
          </w:p>
        </w:tc>
        <w:tc>
          <w:tcPr>
            <w:tcW w:w="1289" w:type="pct"/>
          </w:tcPr>
          <w:p w14:paraId="7093BBE1" w14:textId="77777777" w:rsidR="006664E5" w:rsidRPr="009B6F54" w:rsidRDefault="006664E5" w:rsidP="00EC0624">
            <w:pPr>
              <w:widowControl w:val="0"/>
              <w:kinsoku w:val="0"/>
              <w:overflowPunct w:val="0"/>
              <w:autoSpaceDE w:val="0"/>
              <w:autoSpaceDN w:val="0"/>
              <w:adjustRightInd w:val="0"/>
              <w:spacing w:line="251" w:lineRule="exact"/>
              <w:jc w:val="center"/>
              <w:rPr>
                <w:rFonts w:eastAsia="Times New Roman" w:cs="Times New Roman"/>
                <w:b w:val="0"/>
                <w:bCs w:val="0"/>
                <w:spacing w:val="-1"/>
                <w:lang w:eastAsia="hr-HR"/>
              </w:rPr>
            </w:pPr>
            <w:r w:rsidRPr="009B6F54">
              <w:rPr>
                <w:rFonts w:eastAsia="Times New Roman" w:cs="Times New Roman"/>
                <w:b w:val="0"/>
                <w:bCs w:val="0"/>
                <w:spacing w:val="-1"/>
                <w:lang w:eastAsia="hr-HR"/>
              </w:rPr>
              <w:t>Maksimalni iznos bespovratnih sredstava koji se može dodijeliti općim bolnicama (OB)</w:t>
            </w:r>
          </w:p>
        </w:tc>
        <w:tc>
          <w:tcPr>
            <w:tcW w:w="1370" w:type="pct"/>
          </w:tcPr>
          <w:p w14:paraId="6E9B98B4" w14:textId="77777777" w:rsidR="006664E5" w:rsidRPr="009B6F54" w:rsidRDefault="006664E5" w:rsidP="006664E5">
            <w:pPr>
              <w:widowControl w:val="0"/>
              <w:kinsoku w:val="0"/>
              <w:overflowPunct w:val="0"/>
              <w:autoSpaceDE w:val="0"/>
              <w:autoSpaceDN w:val="0"/>
              <w:adjustRightInd w:val="0"/>
              <w:spacing w:line="251" w:lineRule="exact"/>
              <w:jc w:val="center"/>
              <w:rPr>
                <w:rFonts w:eastAsia="Times New Roman" w:cs="Times New Roman"/>
                <w:b w:val="0"/>
                <w:bCs w:val="0"/>
                <w:spacing w:val="-1"/>
                <w:lang w:eastAsia="hr-HR"/>
              </w:rPr>
            </w:pPr>
            <w:r w:rsidRPr="009B6F54">
              <w:rPr>
                <w:rFonts w:eastAsia="Times New Roman" w:cs="Times New Roman"/>
                <w:b w:val="0"/>
                <w:bCs w:val="0"/>
                <w:spacing w:val="-1"/>
                <w:lang w:eastAsia="hr-HR"/>
              </w:rPr>
              <w:t xml:space="preserve">Maksimalni iznos bespovratnih sredstava koji se može dodijeliti kliničkim bolničkim centrima </w:t>
            </w:r>
            <w:r w:rsidRPr="009B6F54">
              <w:rPr>
                <w:rFonts w:eastAsia="Times New Roman" w:cs="Times New Roman"/>
                <w:b w:val="0"/>
                <w:bCs w:val="0"/>
                <w:spacing w:val="-1"/>
                <w:u w:val="single"/>
                <w:lang w:eastAsia="hr-HR"/>
              </w:rPr>
              <w:t>(KBC)</w:t>
            </w:r>
          </w:p>
        </w:tc>
      </w:tr>
      <w:tr w:rsidR="006664E5" w:rsidRPr="009B6F54" w14:paraId="34BB440E" w14:textId="77777777" w:rsidTr="00881EF8">
        <w:trPr>
          <w:trHeight w:hRule="exact" w:val="426"/>
        </w:trPr>
        <w:tc>
          <w:tcPr>
            <w:tcW w:w="1212" w:type="pct"/>
          </w:tcPr>
          <w:p w14:paraId="02D9D5D2" w14:textId="24829E96" w:rsidR="006664E5" w:rsidRPr="009B6F54" w:rsidRDefault="00451C82" w:rsidP="00881EF8">
            <w:pPr>
              <w:widowControl w:val="0"/>
              <w:kinsoku w:val="0"/>
              <w:overflowPunct w:val="0"/>
              <w:autoSpaceDE w:val="0"/>
              <w:autoSpaceDN w:val="0"/>
              <w:adjustRightInd w:val="0"/>
              <w:spacing w:line="246" w:lineRule="exact"/>
              <w:jc w:val="center"/>
              <w:rPr>
                <w:rFonts w:eastAsia="Times New Roman" w:cs="Times New Roman"/>
                <w:lang w:eastAsia="hr-HR"/>
              </w:rPr>
            </w:pPr>
            <w:r>
              <w:rPr>
                <w:rFonts w:eastAsia="Times New Roman"/>
                <w:lang w:eastAsia="hr-HR"/>
              </w:rPr>
              <w:t>1</w:t>
            </w:r>
            <w:r w:rsidR="005509EE">
              <w:rPr>
                <w:rFonts w:eastAsia="Times New Roman"/>
                <w:lang w:eastAsia="hr-HR"/>
              </w:rPr>
              <w:t>7</w:t>
            </w:r>
            <w:r>
              <w:rPr>
                <w:rFonts w:eastAsia="Times New Roman"/>
                <w:lang w:eastAsia="hr-HR"/>
              </w:rPr>
              <w:t>3</w:t>
            </w:r>
            <w:r w:rsidR="006664E5" w:rsidRPr="009B6F54">
              <w:rPr>
                <w:rFonts w:eastAsia="Times New Roman"/>
                <w:lang w:eastAsia="hr-HR"/>
              </w:rPr>
              <w:t>.</w:t>
            </w:r>
            <w:r w:rsidR="00306C3D">
              <w:rPr>
                <w:rFonts w:eastAsia="Times New Roman"/>
                <w:lang w:eastAsia="hr-HR"/>
              </w:rPr>
              <w:t>0</w:t>
            </w:r>
            <w:r w:rsidR="006664E5" w:rsidRPr="009B6F54">
              <w:rPr>
                <w:rFonts w:eastAsia="Times New Roman"/>
                <w:lang w:eastAsia="hr-HR"/>
              </w:rPr>
              <w:t>00</w:t>
            </w:r>
            <w:r w:rsidR="00103C3D">
              <w:rPr>
                <w:rFonts w:eastAsia="Times New Roman"/>
                <w:lang w:eastAsia="hr-HR"/>
              </w:rPr>
              <w:t>.000</w:t>
            </w:r>
            <w:r w:rsidR="006664E5" w:rsidRPr="009B6F54">
              <w:rPr>
                <w:rFonts w:eastAsia="Times New Roman"/>
                <w:lang w:eastAsia="hr-HR"/>
              </w:rPr>
              <w:t>,00 HRK</w:t>
            </w:r>
          </w:p>
        </w:tc>
        <w:tc>
          <w:tcPr>
            <w:tcW w:w="1129" w:type="pct"/>
          </w:tcPr>
          <w:p w14:paraId="79EC898A" w14:textId="77777777" w:rsidR="006664E5" w:rsidRPr="009B6F54" w:rsidRDefault="006664E5" w:rsidP="006664E5">
            <w:pPr>
              <w:widowControl w:val="0"/>
              <w:kinsoku w:val="0"/>
              <w:overflowPunct w:val="0"/>
              <w:autoSpaceDE w:val="0"/>
              <w:autoSpaceDN w:val="0"/>
              <w:adjustRightInd w:val="0"/>
              <w:spacing w:line="246" w:lineRule="exact"/>
              <w:jc w:val="center"/>
              <w:rPr>
                <w:rFonts w:eastAsia="Rambla" w:cs="Times New Roman"/>
              </w:rPr>
            </w:pPr>
            <w:r w:rsidRPr="009B6F54">
              <w:rPr>
                <w:rFonts w:eastAsia="Rambla" w:cs="Times New Roman"/>
              </w:rPr>
              <w:t>3.500.000,00 HRK</w:t>
            </w:r>
          </w:p>
        </w:tc>
        <w:tc>
          <w:tcPr>
            <w:tcW w:w="1289" w:type="pct"/>
          </w:tcPr>
          <w:p w14:paraId="30F21B03" w14:textId="77777777" w:rsidR="006664E5" w:rsidRPr="009B6F54" w:rsidRDefault="006664E5" w:rsidP="006664E5">
            <w:pPr>
              <w:widowControl w:val="0"/>
              <w:kinsoku w:val="0"/>
              <w:overflowPunct w:val="0"/>
              <w:autoSpaceDE w:val="0"/>
              <w:autoSpaceDN w:val="0"/>
              <w:adjustRightInd w:val="0"/>
              <w:spacing w:line="246" w:lineRule="exact"/>
              <w:jc w:val="center"/>
              <w:rPr>
                <w:rFonts w:eastAsia="Rambla" w:cs="Times New Roman"/>
              </w:rPr>
            </w:pPr>
            <w:r w:rsidRPr="009B6F54">
              <w:rPr>
                <w:rFonts w:eastAsia="Rambla" w:cs="Times New Roman"/>
              </w:rPr>
              <w:t>20.000.000,00 HRK</w:t>
            </w:r>
          </w:p>
        </w:tc>
        <w:tc>
          <w:tcPr>
            <w:tcW w:w="1370" w:type="pct"/>
          </w:tcPr>
          <w:p w14:paraId="5302FD46" w14:textId="2079EF7B" w:rsidR="00A65345" w:rsidRPr="00A65345" w:rsidRDefault="006664E5" w:rsidP="00A65345">
            <w:pPr>
              <w:widowControl w:val="0"/>
              <w:kinsoku w:val="0"/>
              <w:overflowPunct w:val="0"/>
              <w:autoSpaceDE w:val="0"/>
              <w:autoSpaceDN w:val="0"/>
              <w:adjustRightInd w:val="0"/>
              <w:spacing w:line="246" w:lineRule="exact"/>
              <w:jc w:val="center"/>
              <w:rPr>
                <w:rFonts w:eastAsia="Rambla" w:cs="Times New Roman"/>
              </w:rPr>
            </w:pPr>
            <w:r w:rsidRPr="009B6F54">
              <w:rPr>
                <w:rFonts w:eastAsia="Rambla" w:cs="Times New Roman"/>
              </w:rPr>
              <w:t>3</w:t>
            </w:r>
            <w:r>
              <w:rPr>
                <w:rFonts w:eastAsia="Rambla" w:cs="Times New Roman"/>
              </w:rPr>
              <w:t>1</w:t>
            </w:r>
            <w:r w:rsidRPr="009B6F54">
              <w:rPr>
                <w:rFonts w:eastAsia="Rambla" w:cs="Times New Roman"/>
              </w:rPr>
              <w:t>.000.000,00</w:t>
            </w:r>
            <w:r w:rsidR="00A65345">
              <w:rPr>
                <w:rFonts w:eastAsia="Rambla" w:cs="Times New Roman"/>
              </w:rPr>
              <w:t xml:space="preserve"> HRK</w:t>
            </w:r>
            <w:r w:rsidRPr="009B6F54">
              <w:rPr>
                <w:rFonts w:eastAsia="Rambla" w:cs="Times New Roman"/>
              </w:rPr>
              <w:t xml:space="preserve"> </w:t>
            </w:r>
          </w:p>
        </w:tc>
      </w:tr>
    </w:tbl>
    <w:p w14:paraId="0D9BD6CC" w14:textId="272A8922" w:rsidR="00F90DCC" w:rsidRPr="009B6F54" w:rsidRDefault="00B56FCA" w:rsidP="00EE7FB5">
      <w:pPr>
        <w:spacing w:after="0"/>
      </w:pPr>
      <w:r w:rsidRPr="009B6F54">
        <w:t xml:space="preserve">Bespovratna sredstva mogu se </w:t>
      </w:r>
      <w:r w:rsidR="007F5315" w:rsidRPr="009B6F54">
        <w:t xml:space="preserve">po pojedinom projektu </w:t>
      </w:r>
      <w:r w:rsidRPr="009B6F54">
        <w:t xml:space="preserve">dodijeliti </w:t>
      </w:r>
      <w:r w:rsidR="00F90DCC" w:rsidRPr="009B6F54">
        <w:t>u skladu sa sljedećim minimalnim i maksimalnim iznosima:</w:t>
      </w:r>
    </w:p>
    <w:p w14:paraId="7A260A1C" w14:textId="77777777" w:rsidR="004601F6" w:rsidRPr="009B6F54" w:rsidRDefault="004601F6" w:rsidP="00A9444E">
      <w:pPr>
        <w:spacing w:after="0"/>
        <w:rPr>
          <w:rFonts w:eastAsia="Rambla" w:cs="Times New Roman"/>
        </w:rPr>
      </w:pPr>
    </w:p>
    <w:p w14:paraId="5A40D155" w14:textId="2279FC63" w:rsidR="00FD7031" w:rsidRPr="009B6F54" w:rsidRDefault="0000347E" w:rsidP="009F697C">
      <w:r w:rsidRPr="009B6F54">
        <w:t>MRRFEU (UT) zadržava pravo ne dodijeliti sva raspoloživa sredstva u okviru ovog Poziva.</w:t>
      </w:r>
      <w:bookmarkEnd w:id="24"/>
    </w:p>
    <w:p w14:paraId="497CCB73" w14:textId="154B0B76" w:rsidR="00D407A1" w:rsidRPr="009B6F54" w:rsidRDefault="00B65C56" w:rsidP="00881EF8">
      <w:pPr>
        <w:pStyle w:val="Heading3"/>
      </w:pPr>
      <w:bookmarkStart w:id="25" w:name="_Toc455765678"/>
      <w:bookmarkStart w:id="26" w:name="_Toc460413344"/>
      <w:r w:rsidRPr="009B6F54">
        <w:t>Intenzitet dodjele bespovratnih sredstava</w:t>
      </w:r>
      <w:bookmarkEnd w:id="25"/>
      <w:bookmarkEnd w:id="26"/>
      <w:r w:rsidRPr="009B6F54">
        <w:t xml:space="preserve"> </w:t>
      </w:r>
      <w:bookmarkStart w:id="27" w:name="_Toc423702370"/>
    </w:p>
    <w:p w14:paraId="7C1DAE49" w14:textId="59D75B94" w:rsidR="00FD7031" w:rsidRPr="00FD7031" w:rsidRDefault="00EE7FB5" w:rsidP="009F697C">
      <w:pPr>
        <w:rPr>
          <w:b/>
          <w:u w:val="single"/>
        </w:rPr>
      </w:pPr>
      <w:r w:rsidRPr="00FD36A1">
        <w:t>Projekt se može financirati u iznosu do 100% prihvatljivih izdataka</w:t>
      </w:r>
      <w:r w:rsidR="00E165E4" w:rsidRPr="00FD36A1">
        <w:t xml:space="preserve">, </w:t>
      </w:r>
      <w:r w:rsidRPr="00FD36A1">
        <w:rPr>
          <w:b/>
          <w:u w:val="single"/>
        </w:rPr>
        <w:t xml:space="preserve">do maksimalnog iznosa utvrđenog u </w:t>
      </w:r>
      <w:r w:rsidRPr="00FD7031">
        <w:rPr>
          <w:b/>
          <w:u w:val="single"/>
        </w:rPr>
        <w:t xml:space="preserve">točki </w:t>
      </w:r>
      <w:r w:rsidRPr="00872AE3">
        <w:rPr>
          <w:b/>
          <w:u w:val="single"/>
        </w:rPr>
        <w:t>1.4.</w:t>
      </w:r>
      <w:r w:rsidRPr="00FD7031">
        <w:rPr>
          <w:b/>
          <w:u w:val="single"/>
        </w:rPr>
        <w:t xml:space="preserve"> Uputa</w:t>
      </w:r>
      <w:r w:rsidRPr="00FD36A1">
        <w:rPr>
          <w:b/>
          <w:u w:val="single"/>
        </w:rPr>
        <w:t xml:space="preserve">. </w:t>
      </w:r>
    </w:p>
    <w:p w14:paraId="3C5BBCFF" w14:textId="48D15990" w:rsidR="00A66931" w:rsidRDefault="00914C59" w:rsidP="009F697C">
      <w:r w:rsidRPr="00FD36A1">
        <w:t>U slučaju kada je iznos ukupnih prihvatljivih izdataka projekta veći od maksimalnog iznosa bespovratnih sredstava utvrđenog u točki 1.4. Uputa, prijavitelj (korisnik)</w:t>
      </w:r>
      <w:r w:rsidRPr="00FD36A1">
        <w:rPr>
          <w:rStyle w:val="FootnoteReference"/>
          <w:rFonts w:cs="Times New Roman"/>
        </w:rPr>
        <w:footnoteReference w:id="15"/>
      </w:r>
      <w:r w:rsidRPr="00FD36A1">
        <w:t xml:space="preserve"> je dužan iz vlastitih i/ili drugih izvora osigurati sredstva za financiranje razlike između iznosa ukupnih prihvatljivih izdataka </w:t>
      </w:r>
      <w:r w:rsidRPr="00B105B0">
        <w:t>projekta te maksimalnog iznosa bespovratnih sredstava koji mogu biti dodijeljeni za financiranje prihvatljivih izdataka u okviru ovog Poziva</w:t>
      </w:r>
      <w:r w:rsidR="00E72C63" w:rsidRPr="00B105B0">
        <w:t xml:space="preserve">, </w:t>
      </w:r>
      <w:r w:rsidR="00E72C63" w:rsidRPr="00872AE3">
        <w:t>što se</w:t>
      </w:r>
      <w:r w:rsidR="00A66931" w:rsidRPr="00872AE3">
        <w:t xml:space="preserve"> utvrđuje</w:t>
      </w:r>
      <w:r w:rsidR="00D91D9C" w:rsidRPr="00872AE3">
        <w:t xml:space="preserve"> </w:t>
      </w:r>
      <w:r w:rsidR="00A66931" w:rsidRPr="00872AE3">
        <w:t xml:space="preserve">provjerom dostavljene </w:t>
      </w:r>
      <w:r w:rsidR="00A66931" w:rsidRPr="00872AE3">
        <w:rPr>
          <w:rFonts w:cs="Lucida Grande CE"/>
          <w:color w:val="000000"/>
          <w:szCs w:val="18"/>
        </w:rPr>
        <w:t>Izjave prijavitelja – Obrazac 2. Uputa</w:t>
      </w:r>
      <w:r w:rsidRPr="00872AE3">
        <w:t>.</w:t>
      </w:r>
      <w:r w:rsidRPr="00FD36A1">
        <w:t xml:space="preserve"> </w:t>
      </w:r>
    </w:p>
    <w:p w14:paraId="3C650484" w14:textId="57B3EF0C" w:rsidR="00FD7031" w:rsidRPr="00FD36A1" w:rsidRDefault="00A66931" w:rsidP="00A1688D">
      <w:r>
        <w:t>Također</w:t>
      </w:r>
      <w:r w:rsidR="00914C59" w:rsidRPr="00FD36A1">
        <w:t>, u prijavi projektnog prijedloga prijavitelj je dužan navesti vlastite i/ili druge izvore sredstava i iznose, te je dužan jasno prikazati izdatke za koje podnosi prijavu za dodjelu bespovratnih sredstava u okviru ovog Poziva, i izdatke za koje je financiranje osigurano (i) iz vlastitih ili drugih izvora.</w:t>
      </w:r>
    </w:p>
    <w:p w14:paraId="63A174A2" w14:textId="36210D28" w:rsidR="00FD7031" w:rsidRPr="009B6F54" w:rsidRDefault="00F862DF" w:rsidP="009F697C">
      <w:proofErr w:type="spellStart"/>
      <w:r w:rsidRPr="009B6F54">
        <w:t>Pijavitelj</w:t>
      </w:r>
      <w:proofErr w:type="spellEnd"/>
      <w:r w:rsidRPr="009B6F54">
        <w:t xml:space="preserve"> (korisnik) je također dužan iz vlastitih sredstva ili vanjskim financiranjem (npr. kreditom), osigurati financiranje ukupnih neprihvatljivih izdataka projekta.</w:t>
      </w:r>
      <w:r w:rsidR="00914C59" w:rsidRPr="009B6F54">
        <w:t xml:space="preserve"> </w:t>
      </w:r>
    </w:p>
    <w:p w14:paraId="5D290F1C" w14:textId="7B0358A6" w:rsidR="000D6444" w:rsidRPr="009B6F54" w:rsidRDefault="00221BD8" w:rsidP="00013F4D">
      <w:pPr>
        <w:pStyle w:val="Heading2"/>
      </w:pPr>
      <w:bookmarkStart w:id="28" w:name="_Toc455765679"/>
      <w:bookmarkStart w:id="29" w:name="_Toc460413345"/>
      <w:r w:rsidRPr="009B6F54">
        <w:t xml:space="preserve">Obveze koje se odnose na državne potpore/potpore male vrijednosti (de </w:t>
      </w:r>
      <w:proofErr w:type="spellStart"/>
      <w:r w:rsidRPr="009B6F54">
        <w:t>minimis</w:t>
      </w:r>
      <w:proofErr w:type="spellEnd"/>
      <w:r w:rsidRPr="009B6F54">
        <w:t xml:space="preserve"> potp</w:t>
      </w:r>
      <w:r w:rsidR="00B033CD" w:rsidRPr="009B6F54">
        <w:t>ore)</w:t>
      </w:r>
      <w:bookmarkEnd w:id="27"/>
      <w:bookmarkEnd w:id="28"/>
      <w:bookmarkEnd w:id="29"/>
      <w:r w:rsidR="00993F32" w:rsidRPr="009B6F54">
        <w:t xml:space="preserve"> </w:t>
      </w:r>
    </w:p>
    <w:p w14:paraId="0B07BD98" w14:textId="4A21C3A1" w:rsidR="00F434F5" w:rsidRPr="009B6F54" w:rsidRDefault="00650612" w:rsidP="009F697C">
      <w:r w:rsidRPr="009B6F54">
        <w:t xml:space="preserve">Bespovratna sredstva se u ovom </w:t>
      </w:r>
      <w:r w:rsidR="009648A0">
        <w:t>Pozivu</w:t>
      </w:r>
      <w:r w:rsidR="009648A0" w:rsidRPr="009B6F54">
        <w:t xml:space="preserve"> </w:t>
      </w:r>
      <w:r w:rsidRPr="009B6F54">
        <w:t xml:space="preserve">ne smatraju </w:t>
      </w:r>
      <w:r w:rsidR="00F434F5" w:rsidRPr="009B6F54">
        <w:t xml:space="preserve">državnom potporom jer se radi o </w:t>
      </w:r>
      <w:r w:rsidRPr="009B6F54">
        <w:t>javnozdravstvenoj usluzi koja počiva na principu solidarnosti i jednako</w:t>
      </w:r>
      <w:r w:rsidR="00F434F5" w:rsidRPr="009B6F54">
        <w:t xml:space="preserve">j dostupnosti svima. Na tržištu </w:t>
      </w:r>
      <w:r w:rsidR="009648A0">
        <w:t xml:space="preserve">stoga </w:t>
      </w:r>
      <w:r w:rsidRPr="009B6F54">
        <w:t>nema natjecanja u onom smislu u kojem ga pravo tržišnog natj</w:t>
      </w:r>
      <w:r w:rsidR="00F434F5" w:rsidRPr="009B6F54">
        <w:t xml:space="preserve">ecanja definira jer se </w:t>
      </w:r>
      <w:r w:rsidR="009648A0">
        <w:t>investicijama ovog Poziva</w:t>
      </w:r>
      <w:r w:rsidR="009648A0" w:rsidRPr="009B6F54">
        <w:t xml:space="preserve"> </w:t>
      </w:r>
      <w:r w:rsidRPr="009B6F54">
        <w:t>samo poboljšava</w:t>
      </w:r>
      <w:r w:rsidR="009648A0">
        <w:t>ju</w:t>
      </w:r>
      <w:r w:rsidRPr="009B6F54">
        <w:t xml:space="preserve"> uslug</w:t>
      </w:r>
      <w:r w:rsidR="009648A0">
        <w:t>e</w:t>
      </w:r>
      <w:r w:rsidRPr="009B6F54">
        <w:t xml:space="preserve"> koj</w:t>
      </w:r>
      <w:r w:rsidR="009648A0">
        <w:t>e</w:t>
      </w:r>
      <w:r w:rsidRPr="009B6F54">
        <w:t xml:space="preserve"> </w:t>
      </w:r>
      <w:r w:rsidR="009648A0">
        <w:t>su</w:t>
      </w:r>
      <w:r w:rsidRPr="009B6F54">
        <w:t xml:space="preserve"> svima dostupn</w:t>
      </w:r>
      <w:r w:rsidR="009648A0">
        <w:t>e, a ne stvara se tržišna prednost pružatelja usluga koji su ujedno neprofitnog karaktera.</w:t>
      </w:r>
      <w:r w:rsidRPr="009B6F54">
        <w:t xml:space="preserve"> </w:t>
      </w:r>
    </w:p>
    <w:p w14:paraId="26B84748" w14:textId="430132AE" w:rsidR="00650612" w:rsidRPr="009B6F54" w:rsidRDefault="00650612" w:rsidP="009F697C">
      <w:pPr>
        <w:rPr>
          <w:rFonts w:cs="Times New Roman"/>
        </w:rPr>
      </w:pPr>
      <w:r w:rsidRPr="009B6F54">
        <w:t xml:space="preserve">Obaveze koje se odnose na državne potpore/potpore male vrijednosti (de </w:t>
      </w:r>
      <w:proofErr w:type="spellStart"/>
      <w:r w:rsidRPr="009B6F54">
        <w:t>minimis</w:t>
      </w:r>
      <w:proofErr w:type="spellEnd"/>
      <w:r w:rsidRPr="009B6F54">
        <w:t xml:space="preserve"> potpore) ne odnose se na projekte koji će biti financirani u okviru ovog Poziva. </w:t>
      </w:r>
    </w:p>
    <w:p w14:paraId="1CFDF539" w14:textId="77777777" w:rsidR="00650612" w:rsidRPr="009B6F54" w:rsidRDefault="00650612" w:rsidP="009F697C">
      <w:r w:rsidRPr="009B6F54">
        <w:lastRenderedPageBreak/>
        <w:t xml:space="preserve">Nadalje, državne potpore nisu prisutne u slučaju kada su ispunjeni sljedeći uvjeti:  </w:t>
      </w:r>
    </w:p>
    <w:p w14:paraId="55B55D61" w14:textId="3F58C437" w:rsidR="00650612" w:rsidRPr="009B6F54" w:rsidRDefault="00650612" w:rsidP="00881EF8">
      <w:pPr>
        <w:pStyle w:val="ListParagraph"/>
        <w:numPr>
          <w:ilvl w:val="0"/>
          <w:numId w:val="6"/>
        </w:numPr>
        <w:spacing w:before="120"/>
      </w:pPr>
      <w:r w:rsidRPr="009B6F54">
        <w:t xml:space="preserve">bolnička zdravstvena zaštita je organizirana u okviru nacionalnog sustava zdravstvene zaštite i nadzirana je od strane države; </w:t>
      </w:r>
    </w:p>
    <w:p w14:paraId="29CC2BA1" w14:textId="51C14B46" w:rsidR="00650612" w:rsidRPr="009B6F54" w:rsidRDefault="00650612" w:rsidP="00881EF8">
      <w:pPr>
        <w:pStyle w:val="ListParagraph"/>
        <w:numPr>
          <w:ilvl w:val="0"/>
          <w:numId w:val="6"/>
        </w:numPr>
        <w:spacing w:before="120"/>
      </w:pPr>
      <w:r w:rsidRPr="009B6F54">
        <w:t>usluga je dostupna svima;</w:t>
      </w:r>
    </w:p>
    <w:p w14:paraId="181479D7" w14:textId="6492DC88" w:rsidR="00EC178C" w:rsidRPr="009B6F54" w:rsidRDefault="00EC178C" w:rsidP="00881EF8">
      <w:pPr>
        <w:pStyle w:val="ListParagraph"/>
        <w:numPr>
          <w:ilvl w:val="0"/>
          <w:numId w:val="6"/>
        </w:numPr>
        <w:spacing w:before="120"/>
      </w:pPr>
      <w:r w:rsidRPr="009B6F54">
        <w:t>ne postoji tržište hitne medicinske bolničke skrbi</w:t>
      </w:r>
    </w:p>
    <w:p w14:paraId="18B28DB7" w14:textId="4209F770" w:rsidR="00650612" w:rsidRPr="009B6F54" w:rsidRDefault="00650612" w:rsidP="00881EF8">
      <w:pPr>
        <w:pStyle w:val="ListParagraph"/>
        <w:numPr>
          <w:ilvl w:val="0"/>
          <w:numId w:val="6"/>
        </w:numPr>
        <w:spacing w:before="120"/>
      </w:pPr>
      <w:r w:rsidRPr="009B6F54">
        <w:t xml:space="preserve">svaka nabava roba, radova i/ili usluga od stane </w:t>
      </w:r>
      <w:r w:rsidR="00C06FC0" w:rsidRPr="009B6F54">
        <w:t>k</w:t>
      </w:r>
      <w:r w:rsidRPr="009B6F54">
        <w:t xml:space="preserve">orisnika bit će </w:t>
      </w:r>
      <w:r w:rsidR="00BC5F3D" w:rsidRPr="009B6F54">
        <w:t xml:space="preserve">provedena </w:t>
      </w:r>
      <w:r w:rsidR="00F434F5" w:rsidRPr="009B6F54">
        <w:t>prema Zakonu o javnoj nabavi;</w:t>
      </w:r>
    </w:p>
    <w:p w14:paraId="783E7C84" w14:textId="1DCE7F58" w:rsidR="009648A0" w:rsidRDefault="00FA45A0" w:rsidP="00881EF8">
      <w:pPr>
        <w:pStyle w:val="ListParagraph"/>
        <w:numPr>
          <w:ilvl w:val="0"/>
          <w:numId w:val="6"/>
        </w:numPr>
      </w:pPr>
      <w:r w:rsidRPr="009B6F54">
        <w:t>ako</w:t>
      </w:r>
      <w:r w:rsidR="00650612" w:rsidRPr="009B6F54">
        <w:t xml:space="preserve"> će neki dijelovi infrastrukture, u potpunosti ili djelomično biti korišteni za ekonomske aktivnosti, a većina ostalih aktivnosti je ne-ekonomska, financiranje od strane države i dalje se ne smatra državnom potporom. Aktivnosti koje se financiraju moraju biti izravno u vezi s infrastrukturnim radovima ili suštinski u vezi s osnovnim ne-ekonomskim korištenjem</w:t>
      </w:r>
      <w:r w:rsidR="008D0034" w:rsidRPr="009B6F54">
        <w:t xml:space="preserve">. </w:t>
      </w:r>
    </w:p>
    <w:p w14:paraId="576E64A0" w14:textId="39FDC698" w:rsidR="009648A0" w:rsidRDefault="009648A0" w:rsidP="00881EF8">
      <w:pPr>
        <w:pStyle w:val="Heading2"/>
      </w:pPr>
      <w:bookmarkStart w:id="30" w:name="_Toc455765680"/>
      <w:bookmarkStart w:id="31" w:name="_Toc460413346"/>
      <w:r>
        <w:t>Dvostruko financiranje</w:t>
      </w:r>
      <w:bookmarkEnd w:id="30"/>
      <w:bookmarkEnd w:id="31"/>
    </w:p>
    <w:p w14:paraId="2E68745A" w14:textId="22F3D375" w:rsidR="009648A0" w:rsidRDefault="009648A0" w:rsidP="00881EF8">
      <w:r w:rsidRPr="00881EF8">
        <w:t xml:space="preserve">Prijavitelji ne smiju </w:t>
      </w:r>
      <w:r w:rsidRPr="00847F16">
        <w:t>tražiti/primiti</w:t>
      </w:r>
      <w:r w:rsidRPr="00881EF8">
        <w:t xml:space="preserve"> sredstva iz drugih javnih izvora za troškove koji će im biti nadoknađeni u okviru prijavljenog i za financiranje odabranog projekta. U slučaju da se ustanovi dvostruko financiranje projekta prijavitelj će morati vratiti sva primljena sredstva.</w:t>
      </w:r>
    </w:p>
    <w:p w14:paraId="2EED95A0" w14:textId="7F03F901" w:rsidR="00FD7031" w:rsidRDefault="00487E58" w:rsidP="00872AE3">
      <w:pPr>
        <w:pStyle w:val="Heading2"/>
      </w:pPr>
      <w:bookmarkStart w:id="32" w:name="_Toc455765681"/>
      <w:bookmarkStart w:id="33" w:name="_Toc460413347"/>
      <w:r w:rsidRPr="00FD7031">
        <w:rPr>
          <w:rFonts w:ascii="Calibri" w:eastAsia="Times New Roman" w:hAnsi="Calibri" w:cs="Times New Roman"/>
          <w:i/>
          <w:noProof/>
          <w:u w:val="single"/>
          <w:lang w:eastAsia="hr-HR"/>
        </w:rPr>
        <mc:AlternateContent>
          <mc:Choice Requires="wps">
            <w:drawing>
              <wp:anchor distT="45720" distB="45720" distL="114300" distR="114300" simplePos="0" relativeHeight="251606528" behindDoc="0" locked="0" layoutInCell="1" allowOverlap="1" wp14:anchorId="47A830C7" wp14:editId="5CC3360F">
                <wp:simplePos x="0" y="0"/>
                <wp:positionH relativeFrom="margin">
                  <wp:posOffset>0</wp:posOffset>
                </wp:positionH>
                <wp:positionV relativeFrom="paragraph">
                  <wp:posOffset>493395</wp:posOffset>
                </wp:positionV>
                <wp:extent cx="5705475" cy="1057275"/>
                <wp:effectExtent l="0" t="0" r="28575" b="28575"/>
                <wp:wrapSquare wrapText="bothSides"/>
                <wp:docPr id="9"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057275"/>
                        </a:xfrm>
                        <a:prstGeom prst="rect">
                          <a:avLst/>
                        </a:prstGeom>
                        <a:solidFill>
                          <a:srgbClr val="ED7D31"/>
                        </a:solidFill>
                        <a:ln w="9525">
                          <a:solidFill>
                            <a:srgbClr val="000000"/>
                          </a:solidFill>
                          <a:miter lim="800000"/>
                          <a:headEnd/>
                          <a:tailEnd/>
                        </a:ln>
                      </wps:spPr>
                      <wps:txbx>
                        <w:txbxContent>
                          <w:p w14:paraId="5B25CB17" w14:textId="2A9DF41E" w:rsidR="00836641" w:rsidRDefault="00836641" w:rsidP="00FD7031">
                            <w:r w:rsidRPr="00FD7031">
                              <w:rPr>
                                <w:rFonts w:eastAsia="Calibri"/>
                                <w:b/>
                                <w:i/>
                              </w:rPr>
                              <w:t xml:space="preserve">Napomena: </w:t>
                            </w:r>
                            <w:r w:rsidRPr="00FD7031">
                              <w:rPr>
                                <w:rFonts w:eastAsia="Calibri"/>
                                <w:i/>
                              </w:rPr>
                              <w:t>Odobrenje financiranja aktivnosti projekta koje su započele ili su već dovršene te s njima povezanih troškova moguće je pod uvjetom da se radi o prihvatljivim kategorijama aktivnosti te s njima povezanih troškova, a koji su ostvareni tijekom razdoblja provedbe projekta (najranije od 1. siječnja 201</w:t>
                            </w:r>
                            <w:r>
                              <w:rPr>
                                <w:rFonts w:eastAsia="Calibri"/>
                                <w:i/>
                              </w:rPr>
                              <w:t>4</w:t>
                            </w:r>
                            <w:r w:rsidRPr="00FD7031">
                              <w:rPr>
                                <w:rFonts w:eastAsia="Calibri"/>
                                <w:i/>
                              </w:rPr>
                              <w:t>.). Predmetno odobrenje uvjetovano je i s poštivanjem (sukladnošću) sa svim ostalim relevantnim kriterijima prihvatljivosti navedenima u ovom Pozivu.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830C7" id="_x0000_s1028" type="#_x0000_t202" style="position:absolute;left:0;text-align:left;margin-left:0;margin-top:38.85pt;width:449.25pt;height:83.25pt;z-index:251606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" fillcolor="#ed7d31">
                <v:textbox>
                  <w:txbxContent>
                    <w:p w14:paraId="5B25CB17" w14:textId="2A9DF41E" w:rsidR="00836641" w:rsidRDefault="00836641" w:rsidP="00FD7031">
                      <w:r w:rsidRPr="00FD7031">
                        <w:rPr>
                          <w:rFonts w:eastAsia="Calibri"/>
                          <w:b/>
                          <w:i/>
                        </w:rPr>
                        <w:t xml:space="preserve">Napomena: </w:t>
                      </w:r>
                      <w:r w:rsidRPr="00FD7031">
                        <w:rPr>
                          <w:rFonts w:eastAsia="Calibri"/>
                          <w:i/>
                        </w:rPr>
                        <w:t>Odobrenje financiranja aktivnosti projekta koje su započele ili su već dovršene te s njima povezanih troškova moguće je pod uvjetom da se radi o prihvatljivim kategorijama aktivnosti te s njima povezanih troškova, a koji su ostvareni tijekom razdoblja provedbe projekta (najranije od 1. siječnja 201</w:t>
                      </w:r>
                      <w:r>
                        <w:rPr>
                          <w:rFonts w:eastAsia="Calibri"/>
                          <w:i/>
                        </w:rPr>
                        <w:t>4</w:t>
                      </w:r>
                      <w:r w:rsidRPr="00FD7031">
                        <w:rPr>
                          <w:rFonts w:eastAsia="Calibri"/>
                          <w:i/>
                        </w:rPr>
                        <w:t>.). Predmetno odobrenje uvjetovano je i s poštivanjem (sukladnošću) sa svim ostalim relevantnim kriterijima prihvatljivosti navedenima u ovom Pozivu.</w:t>
                      </w:r>
                    </w:p>
                  </w:txbxContent>
                </v:textbox>
                <w10:wrap type="square" anchorx="margin"/>
              </v:shape>
            </w:pict>
          </mc:Fallback>
        </mc:AlternateContent>
      </w:r>
      <w:r w:rsidR="00FD7031">
        <w:t>Projekti koji su započeli s provedbom</w:t>
      </w:r>
      <w:bookmarkEnd w:id="32"/>
      <w:bookmarkEnd w:id="33"/>
    </w:p>
    <w:p w14:paraId="78432CA6" w14:textId="3FE4204E" w:rsidR="00FD7031" w:rsidRPr="00CC5842" w:rsidRDefault="00FD7031" w:rsidP="00FD7031">
      <w:r w:rsidRPr="00CC5842">
        <w:t>Odobrenje projektnog prijedloga koji je fizički i/ili financijski u potpunosti dovršen nije prihvatljivo.</w:t>
      </w:r>
    </w:p>
    <w:p w14:paraId="60F701F0" w14:textId="52ADB915" w:rsidR="00FD7031" w:rsidRPr="00B029AD" w:rsidRDefault="00FD7031" w:rsidP="00872AE3">
      <w:pPr>
        <w:spacing w:before="240"/>
        <w:rPr>
          <w:rFonts w:cs="Times New Roman"/>
        </w:rPr>
      </w:pPr>
      <w:r w:rsidRPr="00CC5842">
        <w:t xml:space="preserve">Imajući u vidu uvjet prihvatljivosti Projekta </w:t>
      </w:r>
      <w:r w:rsidRPr="00847F16">
        <w:t>u vezi sa</w:t>
      </w:r>
      <w:r w:rsidRPr="00654513">
        <w:t xml:space="preserve"> spremno</w:t>
      </w:r>
      <w:r w:rsidR="00B029AD">
        <w:t>šću (kako je navedeno u točkama 2.6</w:t>
      </w:r>
      <w:r w:rsidRPr="00654513">
        <w:t xml:space="preserve"> i </w:t>
      </w:r>
      <w:r w:rsidR="00B029AD">
        <w:t>3.1</w:t>
      </w:r>
      <w:r w:rsidRPr="00654513">
        <w:t xml:space="preserve"> Uputa), dovršenost (fizička i financijska) odnosi se na provedbu samih ulaganja, odnosno ne uključuje pripremu dokumentacije. Dakle, u</w:t>
      </w:r>
      <w:r w:rsidRPr="00654513">
        <w:rPr>
          <w:rFonts w:cs="Times New Roman"/>
        </w:rPr>
        <w:t xml:space="preserve"> slučaju podnošenja projektnog prijedloga koji također uključuje i zahtjev za financiranje aktivnosti pripreme dokumentacije koje su već provedene i plaćene iz drugog izvora</w:t>
      </w:r>
      <w:r w:rsidR="00000E89">
        <w:rPr>
          <w:rFonts w:cs="Times New Roman"/>
        </w:rPr>
        <w:t xml:space="preserve"> – vlastitih sredstava Prijavitelja</w:t>
      </w:r>
      <w:r w:rsidRPr="00654513">
        <w:rPr>
          <w:rFonts w:cs="Times New Roman"/>
        </w:rPr>
        <w:t>, isto je moguće, s obzirom na to da se priprema dokumentacije smatra jednom od faza (jednim dijelom) provedbe Projekta (ulaganja). Odredba</w:t>
      </w:r>
      <w:r w:rsidRPr="00CC5842">
        <w:rPr>
          <w:rFonts w:cs="Times New Roman"/>
        </w:rPr>
        <w:t xml:space="preserve"> o prihvatljivosti financiranja projektnih aktivnosti koje su započele ili su već dovršene odnosi se isključivo na troškove koji su plaćeni iz (vlastitih) sredstava Prijavitelja. Troškovi provedbe takvih aktivnosti plaćeni iz drugih izvora osim vlastitih sredstava Prijavitelja nisu prihvatljivi. Fizička dovršenost utvrđivat će se prilikom provođenja provjere prihvatljivosti </w:t>
      </w:r>
      <w:r w:rsidR="00FD5522">
        <w:rPr>
          <w:rFonts w:cs="Times New Roman"/>
        </w:rPr>
        <w:t xml:space="preserve">projektnih </w:t>
      </w:r>
      <w:r w:rsidRPr="00CC5842">
        <w:rPr>
          <w:rFonts w:cs="Times New Roman"/>
        </w:rPr>
        <w:t xml:space="preserve">aktivnosti. Financijska dovršenost provjeravat će se prilikom provjere prihvatljivosti izdataka. </w:t>
      </w:r>
    </w:p>
    <w:p w14:paraId="5332D6C1" w14:textId="5C150918" w:rsidR="00515C29" w:rsidRPr="00611851" w:rsidRDefault="00515C29" w:rsidP="00881EF8">
      <w:pPr>
        <w:pStyle w:val="Heading1"/>
      </w:pPr>
      <w:bookmarkStart w:id="34" w:name="_Toc455765682"/>
      <w:bookmarkStart w:id="35" w:name="_Toc460413348"/>
      <w:r>
        <w:t>Pravila poziva</w:t>
      </w:r>
      <w:bookmarkEnd w:id="34"/>
      <w:bookmarkEnd w:id="35"/>
    </w:p>
    <w:p w14:paraId="1FBC1FA7" w14:textId="50B6E7B4" w:rsidR="00E435B4" w:rsidRPr="009B6F54" w:rsidRDefault="00A77E0D" w:rsidP="009F697C">
      <w:pPr>
        <w:pStyle w:val="Heading2"/>
      </w:pPr>
      <w:bookmarkStart w:id="36" w:name="_Toc423702371"/>
      <w:bookmarkStart w:id="37" w:name="_Toc455682693"/>
      <w:bookmarkStart w:id="38" w:name="_Toc423702372"/>
      <w:bookmarkStart w:id="39" w:name="_Toc455765683"/>
      <w:bookmarkStart w:id="40" w:name="_Toc460413349"/>
      <w:bookmarkEnd w:id="36"/>
      <w:bookmarkEnd w:id="37"/>
      <w:r>
        <w:t>P</w:t>
      </w:r>
      <w:r w:rsidR="00E435B4" w:rsidRPr="009B6F54">
        <w:t>rihvatljivost prijavitelja</w:t>
      </w:r>
      <w:bookmarkEnd w:id="38"/>
      <w:r>
        <w:t>: tko se može prijaviti?</w:t>
      </w:r>
      <w:bookmarkEnd w:id="39"/>
      <w:bookmarkEnd w:id="40"/>
      <w:r>
        <w:t xml:space="preserve"> </w:t>
      </w:r>
    </w:p>
    <w:p w14:paraId="013AD493" w14:textId="0173FBE4" w:rsidR="00A0246A" w:rsidRDefault="005E7ADF" w:rsidP="009F697C">
      <w:r w:rsidRPr="009B6F54">
        <w:t>Poziv na dostavu projektnih prijedloga upućuje se unaprijed određenim pr</w:t>
      </w:r>
      <w:r w:rsidR="009D0E5C" w:rsidRPr="009B6F54">
        <w:t>ijaviteljima</w:t>
      </w:r>
      <w:r w:rsidR="009648A0">
        <w:t xml:space="preserve"> </w:t>
      </w:r>
      <w:r w:rsidR="00A6283F">
        <w:t xml:space="preserve">(Prilog </w:t>
      </w:r>
      <w:r w:rsidR="00000E89">
        <w:t>9</w:t>
      </w:r>
      <w:r w:rsidR="00A6283F">
        <w:t>.</w:t>
      </w:r>
      <w:r w:rsidR="007651DB">
        <w:t xml:space="preserve"> ovog Poziva</w:t>
      </w:r>
      <w:r w:rsidR="00DC1043">
        <w:t>), a to su:</w:t>
      </w:r>
    </w:p>
    <w:p w14:paraId="0B7C82C3" w14:textId="6A91D8E5" w:rsidR="00A6283F" w:rsidRDefault="00DC1043" w:rsidP="00E873EC">
      <w:pPr>
        <w:pStyle w:val="ListParagraph"/>
        <w:numPr>
          <w:ilvl w:val="0"/>
          <w:numId w:val="57"/>
        </w:numPr>
      </w:pPr>
      <w:r w:rsidRPr="00DC1043">
        <w:rPr>
          <w:b/>
        </w:rPr>
        <w:t>KBC „Sestre milosrdnice“</w:t>
      </w:r>
      <w:r>
        <w:rPr>
          <w:b/>
        </w:rPr>
        <w:t>,</w:t>
      </w:r>
      <w:r>
        <w:t xml:space="preserve"> </w:t>
      </w:r>
      <w:r w:rsidR="00A6283F">
        <w:t xml:space="preserve">za područje Grada Zagreba </w:t>
      </w:r>
      <w:r>
        <w:t>kao druga po veličini bolnica</w:t>
      </w:r>
      <w:r w:rsidR="00A6283F">
        <w:t xml:space="preserve"> u RH </w:t>
      </w:r>
      <w:r>
        <w:t>gdje je neophodno</w:t>
      </w:r>
      <w:r w:rsidR="00A6283F">
        <w:t xml:space="preserve"> ustrojiti OHBP poradi naprednog zbrinjavanja hitnih pacijenata</w:t>
      </w:r>
      <w:r>
        <w:t>;</w:t>
      </w:r>
    </w:p>
    <w:p w14:paraId="22B5B07A" w14:textId="41E02E91" w:rsidR="00A6283F" w:rsidRDefault="00DC1043" w:rsidP="00E873EC">
      <w:pPr>
        <w:pStyle w:val="ListParagraph"/>
        <w:numPr>
          <w:ilvl w:val="0"/>
          <w:numId w:val="57"/>
        </w:numPr>
      </w:pPr>
      <w:r w:rsidRPr="00DC1043">
        <w:rPr>
          <w:b/>
        </w:rPr>
        <w:lastRenderedPageBreak/>
        <w:t>KBC Split</w:t>
      </w:r>
      <w:r>
        <w:rPr>
          <w:b/>
        </w:rPr>
        <w:t>,</w:t>
      </w:r>
      <w:r>
        <w:t xml:space="preserve"> za područje Južne Dalmacije kao središnja bolnička ustanova</w:t>
      </w:r>
      <w:r w:rsidR="00A6283F">
        <w:t xml:space="preserve"> za cijelu regiju</w:t>
      </w:r>
      <w:r>
        <w:t>;</w:t>
      </w:r>
    </w:p>
    <w:p w14:paraId="043C26B1" w14:textId="5993073C" w:rsidR="00A6283F" w:rsidRDefault="00DC1043" w:rsidP="00E873EC">
      <w:pPr>
        <w:pStyle w:val="ListParagraph"/>
        <w:numPr>
          <w:ilvl w:val="0"/>
          <w:numId w:val="57"/>
        </w:numPr>
      </w:pPr>
      <w:r w:rsidRPr="00DC1043">
        <w:rPr>
          <w:b/>
        </w:rPr>
        <w:t>OB Dubrovnik</w:t>
      </w:r>
      <w:r>
        <w:rPr>
          <w:b/>
        </w:rPr>
        <w:t>,</w:t>
      </w:r>
      <w:r>
        <w:t xml:space="preserve"> </w:t>
      </w:r>
      <w:r w:rsidR="00A6283F">
        <w:t>za područje krajnjeg juga RH</w:t>
      </w:r>
      <w:r>
        <w:t xml:space="preserve">, </w:t>
      </w:r>
      <w:r w:rsidR="00A6283F">
        <w:t xml:space="preserve">neophodno je uspostaviti </w:t>
      </w:r>
      <w:r w:rsidR="00E2186A">
        <w:t xml:space="preserve">OHBP </w:t>
      </w:r>
      <w:r w:rsidR="00A6283F">
        <w:t>zbog velikog područja koje gravitira bolnici, a osobito zbog: područja koja zbog svoje geografske nepovezanosti nisu u mogućnosti zbrinuti pacijente unutar „zlatnog sata“, velikog prilijeva turista kroz gotovo cijelu godinu; prolaz preko državne granice (</w:t>
      </w:r>
      <w:proofErr w:type="spellStart"/>
      <w:r w:rsidR="00A6283F">
        <w:t>Neum</w:t>
      </w:r>
      <w:proofErr w:type="spellEnd"/>
      <w:r w:rsidR="00A6283F">
        <w:t xml:space="preserve">, BiH), loše prometne povezanosti s ostalim područjem RH i dostupnošću KBC-a kao </w:t>
      </w:r>
      <w:proofErr w:type="spellStart"/>
      <w:r w:rsidR="00A6283F">
        <w:t>tercijalne</w:t>
      </w:r>
      <w:proofErr w:type="spellEnd"/>
      <w:r w:rsidR="00A6283F">
        <w:t xml:space="preserve"> razine skrbi;</w:t>
      </w:r>
    </w:p>
    <w:p w14:paraId="4D8C4A3A" w14:textId="7889657B" w:rsidR="00A6283F" w:rsidRDefault="00DC1043" w:rsidP="00E873EC">
      <w:pPr>
        <w:pStyle w:val="ListParagraph"/>
        <w:numPr>
          <w:ilvl w:val="0"/>
          <w:numId w:val="57"/>
        </w:numPr>
      </w:pPr>
      <w:r w:rsidRPr="00DC1043">
        <w:rPr>
          <w:b/>
        </w:rPr>
        <w:t xml:space="preserve">OB „dr. Ivo </w:t>
      </w:r>
      <w:proofErr w:type="spellStart"/>
      <w:r w:rsidRPr="00DC1043">
        <w:rPr>
          <w:b/>
        </w:rPr>
        <w:t>Pedišić</w:t>
      </w:r>
      <w:proofErr w:type="spellEnd"/>
      <w:r w:rsidRPr="00DC1043">
        <w:rPr>
          <w:b/>
        </w:rPr>
        <w:t>“</w:t>
      </w:r>
      <w:r>
        <w:rPr>
          <w:b/>
        </w:rPr>
        <w:t>,</w:t>
      </w:r>
      <w:r>
        <w:t xml:space="preserve"> </w:t>
      </w:r>
      <w:r w:rsidR="00A6283F">
        <w:t>za područje Sisačko-moslavačke županije i područja koja gravitiraju OB kao županijskoj akutnoj bolničkoj ustanovi neophodno je osnivanje OHBP-a zbog unapređenja kvalitete pružene zdravstvene zaštite pacijentima u djelatnosti hitne medicine</w:t>
      </w:r>
      <w:r>
        <w:t>;</w:t>
      </w:r>
    </w:p>
    <w:p w14:paraId="7992B581" w14:textId="4A071F70" w:rsidR="00A6283F" w:rsidRDefault="00CD7355" w:rsidP="00E873EC">
      <w:pPr>
        <w:pStyle w:val="ListParagraph"/>
        <w:numPr>
          <w:ilvl w:val="0"/>
          <w:numId w:val="57"/>
        </w:numPr>
      </w:pPr>
      <w:r>
        <w:rPr>
          <w:b/>
        </w:rPr>
        <w:t xml:space="preserve">KBC </w:t>
      </w:r>
      <w:r w:rsidR="00DC1043" w:rsidRPr="00DC1043">
        <w:rPr>
          <w:b/>
        </w:rPr>
        <w:t>Osijek</w:t>
      </w:r>
      <w:r w:rsidR="00DC1043">
        <w:t xml:space="preserve">, </w:t>
      </w:r>
      <w:r w:rsidR="00A6283F">
        <w:t xml:space="preserve">za područje Osječko-baranjske županije i područja koja gravitiraju Kliničkom bolničkom centru Osijek kao jedinom KBC-u na području istočnog dijela RH (Slavonija), kojem gravitiraju susjedne županije te bi se na taj način unaprijedila kvaliteta zbrinjavanja hitnih pacijenata u tom dijelu RH kao </w:t>
      </w:r>
      <w:proofErr w:type="spellStart"/>
      <w:r w:rsidR="00A6283F">
        <w:t>tercijalne</w:t>
      </w:r>
      <w:proofErr w:type="spellEnd"/>
      <w:r w:rsidR="00A6283F">
        <w:t xml:space="preserve"> razine skrbi;</w:t>
      </w:r>
    </w:p>
    <w:p w14:paraId="3F16EBF1" w14:textId="6A17B4ED" w:rsidR="00A6283F" w:rsidRDefault="00DC1043" w:rsidP="00E873EC">
      <w:pPr>
        <w:pStyle w:val="ListParagraph"/>
        <w:numPr>
          <w:ilvl w:val="0"/>
          <w:numId w:val="57"/>
        </w:numPr>
      </w:pPr>
      <w:r w:rsidRPr="00DC1043">
        <w:rPr>
          <w:b/>
        </w:rPr>
        <w:t>OB Varaždin</w:t>
      </w:r>
      <w:r>
        <w:rPr>
          <w:b/>
        </w:rPr>
        <w:t>,</w:t>
      </w:r>
      <w:r>
        <w:t xml:space="preserve"> </w:t>
      </w:r>
      <w:r w:rsidR="00A6283F">
        <w:t>za područje Varaždinske županije i područja koja gravitiraju neophodno je osnivanje OHBP-a u OB Varaždin zbog unaprjeđenja kvalitete pružanja hitne medicinske skrbi na području sjeverozapadnog dijela RH;</w:t>
      </w:r>
    </w:p>
    <w:p w14:paraId="71899BFB" w14:textId="2DAD16CE" w:rsidR="00A6283F" w:rsidRPr="009B6F54" w:rsidRDefault="00DC1043" w:rsidP="00E873EC">
      <w:pPr>
        <w:pStyle w:val="ListParagraph"/>
        <w:numPr>
          <w:ilvl w:val="0"/>
          <w:numId w:val="57"/>
        </w:numPr>
      </w:pPr>
      <w:r w:rsidRPr="00DC1043">
        <w:rPr>
          <w:b/>
        </w:rPr>
        <w:t>OB Bjelovar</w:t>
      </w:r>
      <w:r>
        <w:t xml:space="preserve">, </w:t>
      </w:r>
      <w:r w:rsidR="00A6283F">
        <w:t>za područje Bjelovarsko-bilogorske županije i područja koja gravitiraju nužno je ustrojiti odgovarajući OHBP u OB Bjelovar kako bi se na taj način unaprijedila kvaliteta pružanja hitne medicinske skrbi u županiji.</w:t>
      </w:r>
    </w:p>
    <w:p w14:paraId="7D82DEED" w14:textId="0707434D" w:rsidR="005E7ADF" w:rsidRPr="009B6F54" w:rsidRDefault="00024B57" w:rsidP="009F697C">
      <w:r>
        <w:t xml:space="preserve">Unaprijed određeni prijavitelji odabrani su </w:t>
      </w:r>
      <w:r w:rsidR="005E7ADF" w:rsidRPr="009B6F54">
        <w:t xml:space="preserve">na temelju sljedećih kriterija: </w:t>
      </w:r>
    </w:p>
    <w:p w14:paraId="20AF2116" w14:textId="752C599E" w:rsidR="005E7ADF" w:rsidRPr="009B6F54" w:rsidRDefault="00C06FC0" w:rsidP="00881EF8">
      <w:pPr>
        <w:pStyle w:val="ListParagraph"/>
        <w:numPr>
          <w:ilvl w:val="0"/>
          <w:numId w:val="7"/>
        </w:numPr>
      </w:pPr>
      <w:r w:rsidRPr="009B6F54">
        <w:t>p</w:t>
      </w:r>
      <w:r w:rsidR="005E7ADF" w:rsidRPr="009B6F54">
        <w:t xml:space="preserve">rijavitelj </w:t>
      </w:r>
      <w:r w:rsidR="00AD0C49">
        <w:t>je</w:t>
      </w:r>
      <w:r w:rsidR="005E7ADF" w:rsidRPr="009B6F54">
        <w:t xml:space="preserve"> </w:t>
      </w:r>
      <w:r w:rsidR="00650612" w:rsidRPr="009B6F54">
        <w:t>zdravstvena ustanova u smislu Zakona o zdravstvenoj zaštiti</w:t>
      </w:r>
      <w:r w:rsidR="008A64DD" w:rsidRPr="009B6F54">
        <w:t>;</w:t>
      </w:r>
      <w:r w:rsidR="00237E02" w:rsidRPr="009B6F54">
        <w:t xml:space="preserve"> </w:t>
      </w:r>
    </w:p>
    <w:p w14:paraId="1817AD72" w14:textId="0D1346A0" w:rsidR="004F0CF1" w:rsidRPr="009B6F54" w:rsidRDefault="004F0CF1" w:rsidP="00881EF8">
      <w:pPr>
        <w:pStyle w:val="ListParagraph"/>
        <w:numPr>
          <w:ilvl w:val="0"/>
          <w:numId w:val="7"/>
        </w:numPr>
      </w:pPr>
      <w:r w:rsidRPr="009B6F54">
        <w:t xml:space="preserve">prijavitelj </w:t>
      </w:r>
      <w:r w:rsidR="00AD0C49">
        <w:t>je</w:t>
      </w:r>
      <w:r w:rsidRPr="009B6F54">
        <w:t xml:space="preserve"> uvršten u </w:t>
      </w:r>
      <w:r w:rsidR="0048016A" w:rsidRPr="009F697C">
        <w:rPr>
          <w:color w:val="000000"/>
        </w:rPr>
        <w:t>Nacionaln</w:t>
      </w:r>
      <w:r w:rsidR="00000E89">
        <w:rPr>
          <w:color w:val="000000"/>
        </w:rPr>
        <w:t>i</w:t>
      </w:r>
      <w:r w:rsidR="0048016A" w:rsidRPr="009F697C">
        <w:rPr>
          <w:color w:val="000000"/>
        </w:rPr>
        <w:t xml:space="preserve"> plan razvoja kliničkih bolničkih centara, kliničkih bolnica, klinika i općih bolnica u Republici Hrvatskoj 2015. – 2016.</w:t>
      </w:r>
      <w:r w:rsidR="00AD5060" w:rsidRPr="009B6F54">
        <w:t>;</w:t>
      </w:r>
    </w:p>
    <w:p w14:paraId="4139D653" w14:textId="6C55B4E9" w:rsidR="00515C29" w:rsidRPr="009B6F54" w:rsidRDefault="00C06FC0" w:rsidP="00881EF8">
      <w:pPr>
        <w:pStyle w:val="ListParagraph"/>
        <w:numPr>
          <w:ilvl w:val="0"/>
          <w:numId w:val="7"/>
        </w:numPr>
      </w:pPr>
      <w:r w:rsidRPr="009B6F54">
        <w:t>p</w:t>
      </w:r>
      <w:r w:rsidR="00502E97" w:rsidRPr="009B6F54">
        <w:t>rojekt prijavitelja nalazi se u Strateškom planu investicija u zdravstvu 2015-2016</w:t>
      </w:r>
      <w:r w:rsidRPr="009B6F54">
        <w:t>.</w:t>
      </w:r>
    </w:p>
    <w:p w14:paraId="6E49578C" w14:textId="6979A733" w:rsidR="00450888" w:rsidRPr="009B6F54" w:rsidRDefault="00450888" w:rsidP="00515C29">
      <w:pPr>
        <w:pStyle w:val="Heading2"/>
      </w:pPr>
      <w:bookmarkStart w:id="41" w:name="_Toc423702373"/>
      <w:bookmarkStart w:id="42" w:name="_Toc455765684"/>
      <w:bookmarkStart w:id="43" w:name="_Toc460413350"/>
      <w:r w:rsidRPr="009B6F54">
        <w:t xml:space="preserve">Partneri </w:t>
      </w:r>
      <w:bookmarkEnd w:id="41"/>
      <w:r w:rsidR="00DD1328">
        <w:t>i prihvatljivost partnera</w:t>
      </w:r>
      <w:bookmarkEnd w:id="42"/>
      <w:bookmarkEnd w:id="43"/>
      <w:r w:rsidR="00DD1328">
        <w:t xml:space="preserve"> </w:t>
      </w:r>
    </w:p>
    <w:p w14:paraId="5A5B2F1F" w14:textId="6F27D4B8" w:rsidR="00FC62AD" w:rsidRPr="009B6F54" w:rsidRDefault="00132F35" w:rsidP="009F697C">
      <w:r w:rsidRPr="009B6F54">
        <w:t xml:space="preserve">Partnerstvo nije dozvoljeno u okviru ovog Poziva. </w:t>
      </w:r>
      <w:r w:rsidR="005D52EC" w:rsidRPr="009B6F54">
        <w:t xml:space="preserve">Prijavitelj </w:t>
      </w:r>
      <w:r w:rsidR="009A4593">
        <w:t>projekt prijavljuje i provodi</w:t>
      </w:r>
      <w:r w:rsidRPr="009B6F54">
        <w:t xml:space="preserve"> </w:t>
      </w:r>
      <w:r w:rsidR="00FC6CFD" w:rsidRPr="009B6F54">
        <w:t>isključivo samostalno.</w:t>
      </w:r>
      <w:bookmarkStart w:id="44" w:name="_Toc423702374"/>
    </w:p>
    <w:p w14:paraId="49E4C791" w14:textId="10CFDCB4" w:rsidR="00450888" w:rsidRPr="009B6F54" w:rsidRDefault="00450888" w:rsidP="009F697C">
      <w:pPr>
        <w:pStyle w:val="Heading2"/>
      </w:pPr>
      <w:bookmarkStart w:id="45" w:name="_Toc455765685"/>
      <w:bookmarkStart w:id="46" w:name="_Toc460413351"/>
      <w:r w:rsidRPr="009B6F54">
        <w:t>Broj projektnih prijedloga po prijavitelju</w:t>
      </w:r>
      <w:bookmarkEnd w:id="44"/>
      <w:bookmarkEnd w:id="45"/>
      <w:bookmarkEnd w:id="46"/>
      <w:r w:rsidRPr="009B6F54">
        <w:t xml:space="preserve"> </w:t>
      </w:r>
    </w:p>
    <w:p w14:paraId="048CD6A6" w14:textId="0E4DD9FE" w:rsidR="00515C29" w:rsidRPr="00515C29" w:rsidRDefault="00515C29" w:rsidP="00881EF8">
      <w:r w:rsidRPr="00881EF8">
        <w:t xml:space="preserve">Prijavitelj u okviru ovog Poziva </w:t>
      </w:r>
      <w:r w:rsidR="00DD0880">
        <w:t>smije</w:t>
      </w:r>
      <w:r w:rsidR="00DD0880" w:rsidRPr="00881EF8">
        <w:t xml:space="preserve"> </w:t>
      </w:r>
      <w:r w:rsidRPr="00881EF8">
        <w:t xml:space="preserve">podnijeti </w:t>
      </w:r>
      <w:r>
        <w:t>jedan projektni prijedlog.</w:t>
      </w:r>
    </w:p>
    <w:p w14:paraId="434C0AC9" w14:textId="65ED30F3" w:rsidR="00515C29" w:rsidRPr="00881EF8" w:rsidRDefault="00515C29" w:rsidP="00881EF8">
      <w:r w:rsidRPr="00881EF8">
        <w:t xml:space="preserve">Zaključno, jednom prijavitelju može biti dodijeljen </w:t>
      </w:r>
      <w:r w:rsidR="00F90845">
        <w:t>jedan (</w:t>
      </w:r>
      <w:r>
        <w:t>1</w:t>
      </w:r>
      <w:r w:rsidR="00F90845">
        <w:t>)</w:t>
      </w:r>
      <w:r w:rsidRPr="00881EF8">
        <w:t xml:space="preserve"> ugovor o dodjeli bespovratnih sredstava.</w:t>
      </w:r>
    </w:p>
    <w:p w14:paraId="66359F13" w14:textId="3E654651" w:rsidR="00245E27" w:rsidRPr="009B6F54" w:rsidRDefault="00450888" w:rsidP="009F697C">
      <w:pPr>
        <w:pStyle w:val="Heading2"/>
      </w:pPr>
      <w:bookmarkStart w:id="47" w:name="_Toc455682697"/>
      <w:bookmarkStart w:id="48" w:name="_Toc423702375"/>
      <w:bookmarkStart w:id="49" w:name="_Toc455765686"/>
      <w:bookmarkStart w:id="50" w:name="_Toc460413352"/>
      <w:bookmarkEnd w:id="47"/>
      <w:r w:rsidRPr="009B6F54">
        <w:t>Kriteriji za isključenje prijavitelja</w:t>
      </w:r>
      <w:bookmarkEnd w:id="48"/>
      <w:bookmarkEnd w:id="49"/>
      <w:bookmarkEnd w:id="50"/>
    </w:p>
    <w:p w14:paraId="78F408DA" w14:textId="56315DBB" w:rsidR="00DD09B0" w:rsidRPr="009B6F54" w:rsidRDefault="00245E27" w:rsidP="009F697C">
      <w:r w:rsidRPr="009B6F54">
        <w:t xml:space="preserve">Prijavitelj </w:t>
      </w:r>
      <w:proofErr w:type="spellStart"/>
      <w:r w:rsidR="00160EA3" w:rsidRPr="009B6F54">
        <w:t>će</w:t>
      </w:r>
      <w:proofErr w:type="spellEnd"/>
      <w:r w:rsidR="00160EA3" w:rsidRPr="009B6F54">
        <w:t xml:space="preserve"> biti </w:t>
      </w:r>
      <w:proofErr w:type="spellStart"/>
      <w:r w:rsidR="00160EA3" w:rsidRPr="009B6F54">
        <w:t>iskljuc</w:t>
      </w:r>
      <w:r w:rsidR="00160EA3" w:rsidRPr="009B6F54">
        <w:rPr>
          <w:rFonts w:ascii="Arial" w:hAnsi="Arial" w:cs="Arial"/>
        </w:rPr>
        <w:t>̌</w:t>
      </w:r>
      <w:r w:rsidR="00160EA3" w:rsidRPr="009B6F54">
        <w:t>en</w:t>
      </w:r>
      <w:proofErr w:type="spellEnd"/>
      <w:r w:rsidRPr="009B6F54">
        <w:t xml:space="preserve"> </w:t>
      </w:r>
      <w:r w:rsidR="000B6376" w:rsidRPr="009B6F54">
        <w:t xml:space="preserve">iz postupka provjere prihvatljivosti ako se </w:t>
      </w:r>
      <w:r w:rsidR="00E440C4" w:rsidRPr="009B6F54">
        <w:t xml:space="preserve">nalazi </w:t>
      </w:r>
      <w:r w:rsidR="000B6376" w:rsidRPr="009B6F54">
        <w:t>u jednoj od sljedećih situacija</w:t>
      </w:r>
      <w:r w:rsidRPr="009B6F54">
        <w:t>:</w:t>
      </w:r>
    </w:p>
    <w:p w14:paraId="44354C24" w14:textId="068AC300" w:rsidR="00515C29" w:rsidRDefault="00515C29" w:rsidP="00881EF8">
      <w:pPr>
        <w:pStyle w:val="ListParagraph"/>
        <w:numPr>
          <w:ilvl w:val="0"/>
          <w:numId w:val="19"/>
        </w:numPr>
        <w:rPr>
          <w:rFonts w:eastAsia="Times New Roman"/>
        </w:rPr>
      </w:pPr>
      <w:r w:rsidRPr="00BC4F50">
        <w:rPr>
          <w:rFonts w:eastAsia="Times New Roman"/>
        </w:rPr>
        <w:t xml:space="preserve">u stečaju ili u likvidaciji sukladno odredbama Stečajnog zakona (NN 44/96, 29/99, 129/00, 123/03, 82/06, 116/10, 25/12, 133/12, 45/13, 71/15); </w:t>
      </w:r>
    </w:p>
    <w:p w14:paraId="3EB1B54C" w14:textId="77777777" w:rsidR="00515C29" w:rsidRPr="00987F09" w:rsidRDefault="00515C29" w:rsidP="00881EF8">
      <w:pPr>
        <w:pStyle w:val="ListParagraph"/>
        <w:numPr>
          <w:ilvl w:val="0"/>
          <w:numId w:val="19"/>
        </w:numPr>
        <w:rPr>
          <w:rFonts w:eastAsia="Times New Roman"/>
        </w:rPr>
      </w:pPr>
      <w:r w:rsidRPr="00BC4F50">
        <w:rPr>
          <w:rFonts w:eastAsia="Times New Roman"/>
        </w:rPr>
        <w:t>proglašen je krivim zbog teškog profesionalnog propusta;</w:t>
      </w:r>
    </w:p>
    <w:p w14:paraId="4284F695" w14:textId="77777777" w:rsidR="00515C29" w:rsidRPr="00987F09" w:rsidRDefault="00515C29" w:rsidP="00881EF8">
      <w:pPr>
        <w:pStyle w:val="ListParagraph"/>
        <w:numPr>
          <w:ilvl w:val="0"/>
          <w:numId w:val="19"/>
        </w:numPr>
        <w:rPr>
          <w:rFonts w:eastAsia="Times New Roman"/>
        </w:rPr>
      </w:pPr>
      <w:r w:rsidRPr="00BC4F50">
        <w:rPr>
          <w:rFonts w:eastAsia="Times New Roman"/>
        </w:rPr>
        <w:t>nisu ispunjene obveze isplate plaća zaposlenicima, plaćanja doprinosa za financiranje obveznih osiguranja ili plaćanja poreza u skladu s propisima Republike Hrvatske kao države u kojoj će se provoditi Ugovor o dodjeli bespovratnih sredstava;</w:t>
      </w:r>
    </w:p>
    <w:p w14:paraId="01F48108" w14:textId="77777777" w:rsidR="00515C29" w:rsidRPr="00987F09" w:rsidRDefault="00515C29" w:rsidP="00881EF8">
      <w:pPr>
        <w:pStyle w:val="ListParagraph"/>
        <w:numPr>
          <w:ilvl w:val="0"/>
          <w:numId w:val="19"/>
        </w:numPr>
        <w:rPr>
          <w:rFonts w:eastAsia="Times New Roman"/>
        </w:rPr>
      </w:pPr>
      <w:r w:rsidRPr="00BC4F50">
        <w:rPr>
          <w:rFonts w:eastAsia="Times New Roman"/>
        </w:rPr>
        <w:t xml:space="preserve">protiv njega, odnosno osobe/osoba koje su po zakonu ovlaštene za njegovo zastupanje, izrečena je pravomoćna osuđujuća presuda za jedno ili više kaznenih djela: prijevara, prijevara u gospodarskom poslovanju, primanje mita u gospodarskom poslovanju, davanje mita u </w:t>
      </w:r>
      <w:r w:rsidRPr="00BC4F50">
        <w:rPr>
          <w:rFonts w:eastAsia="Times New Roman"/>
        </w:rPr>
        <w:lastRenderedPageBreak/>
        <w:t>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1C06CDA6" w14:textId="77777777" w:rsidR="00515C29" w:rsidRPr="00987F09" w:rsidRDefault="00515C29" w:rsidP="00881EF8">
      <w:pPr>
        <w:pStyle w:val="ListParagraph"/>
        <w:numPr>
          <w:ilvl w:val="0"/>
          <w:numId w:val="19"/>
        </w:numPr>
        <w:rPr>
          <w:rFonts w:eastAsia="Times New Roman"/>
        </w:rPr>
      </w:pPr>
      <w:r w:rsidRPr="00BC4F50">
        <w:rPr>
          <w:rFonts w:eastAsia="Times New Roman"/>
        </w:rPr>
        <w:t>utvrđeno mu je teško kršenje ugovora zbog neispunjavanja obveza iz Ugovora o dodjeli bespovratnih sredstva koji je potpisan nakon provedbe drugog postupka dodjele bespovratnih sredstava postupka (su)financiranog sredstvima EU odnosno ESI fondova;</w:t>
      </w:r>
    </w:p>
    <w:p w14:paraId="4C0C268F" w14:textId="77777777" w:rsidR="00515C29" w:rsidRPr="00987F09" w:rsidRDefault="00515C29" w:rsidP="00881EF8">
      <w:pPr>
        <w:pStyle w:val="ListParagraph"/>
        <w:numPr>
          <w:ilvl w:val="0"/>
          <w:numId w:val="19"/>
        </w:numPr>
        <w:rPr>
          <w:rFonts w:eastAsia="Times New Roman"/>
        </w:rPr>
      </w:pPr>
      <w:r w:rsidRPr="00BC4F50">
        <w:rPr>
          <w:rFonts w:eastAsia="Times New Roman"/>
        </w:rPr>
        <w:t>u sukobu je interesa u predmetnom postupku dodjele bespovratnih sredstava;</w:t>
      </w:r>
    </w:p>
    <w:p w14:paraId="093010D9" w14:textId="77777777" w:rsidR="00515C29" w:rsidRDefault="00515C29" w:rsidP="00881EF8">
      <w:pPr>
        <w:pStyle w:val="ListParagraph"/>
        <w:numPr>
          <w:ilvl w:val="0"/>
          <w:numId w:val="19"/>
        </w:numPr>
        <w:rPr>
          <w:rFonts w:eastAsia="Times New Roman"/>
        </w:rPr>
      </w:pPr>
      <w:r w:rsidRPr="00BC4F50">
        <w:rPr>
          <w:rFonts w:eastAsia="Times New Roman"/>
        </w:rPr>
        <w:t>nije u za to predviđenim rokovima izvršio zatraženi povrat ili je u postupku povrata sredstava prethodno dodijeljenih u drugom postupku dodjele bespovratnih sredstava iz bilo kojeg javnog izvora (uključujući iz EU odnosno ESI fondova), za aktivnosti odnosno troškove koji nisu izvršeni;</w:t>
      </w:r>
    </w:p>
    <w:p w14:paraId="14030098" w14:textId="77777777" w:rsidR="00515C29" w:rsidRPr="00655C31" w:rsidRDefault="00515C29" w:rsidP="00881EF8">
      <w:pPr>
        <w:pStyle w:val="ListParagraph"/>
        <w:numPr>
          <w:ilvl w:val="0"/>
          <w:numId w:val="19"/>
        </w:numPr>
        <w:rPr>
          <w:rFonts w:eastAsia="Times New Roman"/>
        </w:rPr>
      </w:pPr>
      <w:r w:rsidRPr="00BC4F50">
        <w:rPr>
          <w:rFonts w:eastAsia="Times New Roman"/>
        </w:rPr>
        <w:t>su dostavili lažne podatke pri dostavi dokumenata;</w:t>
      </w:r>
    </w:p>
    <w:p w14:paraId="5222D842" w14:textId="77777777" w:rsidR="00515C29" w:rsidRDefault="00515C29" w:rsidP="00515C29">
      <w:r w:rsidRPr="00BC4F50">
        <w:t>Prijavitelj dokazuje da se ne nalazi u gore spomenutim situacijama potpisom izjave prijavitelja –obrazac 2. Uputa, pod krivičnom i materijalnom odgovornošću.</w:t>
      </w:r>
    </w:p>
    <w:p w14:paraId="6712EFAA" w14:textId="13D7AA3D" w:rsidR="000255AF" w:rsidRDefault="00E435B4" w:rsidP="002E4C0A">
      <w:pPr>
        <w:pStyle w:val="Heading2"/>
      </w:pPr>
      <w:bookmarkStart w:id="51" w:name="_Toc455682699"/>
      <w:bookmarkStart w:id="52" w:name="_Toc423702376"/>
      <w:bookmarkStart w:id="53" w:name="_Toc455765687"/>
      <w:bookmarkStart w:id="54" w:name="_Toc460413353"/>
      <w:bookmarkEnd w:id="51"/>
      <w:r w:rsidRPr="009B6F54">
        <w:t xml:space="preserve">Zahtjevi koji se odnose na sposobnost prijavitelja, učinkovito korištenje sredstava i </w:t>
      </w:r>
      <w:bookmarkEnd w:id="52"/>
      <w:r w:rsidR="00DD1328">
        <w:t>održivost</w:t>
      </w:r>
      <w:r w:rsidR="00DD1328" w:rsidRPr="009B6F54">
        <w:t xml:space="preserve"> </w:t>
      </w:r>
      <w:r w:rsidR="008C2CFA" w:rsidRPr="009B6F54">
        <w:t>projekta</w:t>
      </w:r>
      <w:bookmarkEnd w:id="53"/>
      <w:bookmarkEnd w:id="54"/>
    </w:p>
    <w:p w14:paraId="7E3238D7" w14:textId="556226A7" w:rsidR="001667FC" w:rsidRPr="00401C71" w:rsidRDefault="00817B49" w:rsidP="000255AF">
      <w:r w:rsidRPr="009B6F54">
        <w:t xml:space="preserve">Prijavitelj mora provesti projekt pravovremeno i u skladu sa zahtjevima utvrđenima u ovim Uputama. Prijavitelj mora osigurati namjensko korištenje sredstava u skladu s načelima ekonomičnosti, učinkovitosti i </w:t>
      </w:r>
      <w:r w:rsidRPr="00401C71">
        <w:t xml:space="preserve">djelotvornosti. </w:t>
      </w:r>
      <w:r w:rsidR="009A4593" w:rsidRPr="00401C71">
        <w:t xml:space="preserve"> Prijavitelj mora imati stabilne i dostatne izvore financiranja.</w:t>
      </w:r>
    </w:p>
    <w:p w14:paraId="61CEFCF4" w14:textId="42FF0114" w:rsidR="000255AF" w:rsidRDefault="001667FC" w:rsidP="000255AF">
      <w:r w:rsidRPr="00401C71">
        <w:t xml:space="preserve">Prijavitelj / Korisnik mora osigurati odgovarajuće kapacitete za provedbu projekta na način da ima imenovana najmanje dva člana projektnog tima s odgovarajućim iskustvom u provedbi projekata (voditelj projekta s najmanje 5 godina iskustva u vođenju projekata i osoba za računovodstvo, financije i administraciju s najmanje 1 godinom radnog iskustva). </w:t>
      </w:r>
      <w:r w:rsidR="00817B49" w:rsidRPr="00401C71">
        <w:t>Ako u</w:t>
      </w:r>
      <w:r w:rsidR="00817B49" w:rsidRPr="009B6F54">
        <w:t xml:space="preserve"> trenutku predaje projektne prijave prijavitelj nema imenovani projektni tim, kao dokaz sposobnosti za provedbu projekta mora dostaviti </w:t>
      </w:r>
      <w:r w:rsidR="000255AF">
        <w:t xml:space="preserve">nacrt opisa posla za nabavu usluge ili </w:t>
      </w:r>
      <w:r w:rsidR="00817B49" w:rsidRPr="009B6F54">
        <w:t xml:space="preserve">pripremljenu dokumentaciju za nadmetanje za nabavu usluge upravljanja projektom. U svakom slučaju, odgovornosti članova projektnog tima za upravljanje i provedbu projekta moraju biti definirane i raspoređene, što prijavitelj opisuje u </w:t>
      </w:r>
      <w:r w:rsidR="00DD1328">
        <w:t xml:space="preserve">Obrascu 1. </w:t>
      </w:r>
      <w:r w:rsidR="00817B49" w:rsidRPr="009B6F54">
        <w:t>Prijavnom obrascu A.</w:t>
      </w:r>
    </w:p>
    <w:p w14:paraId="414DB028" w14:textId="18832C17" w:rsidR="000255AF" w:rsidRDefault="000255AF" w:rsidP="009F697C">
      <w:r w:rsidRPr="00CC5842">
        <w:t>P</w:t>
      </w:r>
      <w:r>
        <w:t>rijavitelj financijske kapacitete dokazuje p</w:t>
      </w:r>
      <w:r w:rsidRPr="00CC5842">
        <w:t xml:space="preserve">reslikom proračuna iz kojega je vidljivo da je osigurao vlastita sredstva za provedbu projekta (u slučaju da sredstva </w:t>
      </w:r>
      <w:r w:rsidRPr="00654513">
        <w:t xml:space="preserve">nisu osigurana u proračunu, financijski kapacitet se dokazuje </w:t>
      </w:r>
      <w:r w:rsidRPr="000255AF">
        <w:rPr>
          <w:i/>
        </w:rPr>
        <w:t>Izjavom prijavitelja</w:t>
      </w:r>
      <w:r w:rsidRPr="00654513">
        <w:t xml:space="preserve"> u kojoj se navodi da će ta sredstva osigurati).</w:t>
      </w:r>
    </w:p>
    <w:p w14:paraId="2271EE90" w14:textId="7F60F002" w:rsidR="000255AF" w:rsidRPr="00654513" w:rsidRDefault="000255AF" w:rsidP="000255AF">
      <w:r w:rsidRPr="00654513">
        <w:t>Nabav</w:t>
      </w:r>
      <w:r w:rsidR="00295935">
        <w:t>e</w:t>
      </w:r>
      <w:r w:rsidRPr="00654513">
        <w:t xml:space="preserve"> koj</w:t>
      </w:r>
      <w:r w:rsidR="00295935">
        <w:t>e</w:t>
      </w:r>
      <w:r w:rsidRPr="00654513">
        <w:t xml:space="preserve"> proizlaz</w:t>
      </w:r>
      <w:r w:rsidR="00295935">
        <w:t>e</w:t>
      </w:r>
      <w:r w:rsidRPr="00654513">
        <w:t xml:space="preserve"> iz projekta treba</w:t>
      </w:r>
      <w:r w:rsidR="00295935">
        <w:t>ju</w:t>
      </w:r>
      <w:r w:rsidRPr="00654513">
        <w:t xml:space="preserve"> se provoditi u skladu s pravilima javne nabave navedenim</w:t>
      </w:r>
      <w:r w:rsidR="004833DD">
        <w:t>a</w:t>
      </w:r>
      <w:r w:rsidRPr="00654513">
        <w:t xml:space="preserve"> u: </w:t>
      </w:r>
    </w:p>
    <w:p w14:paraId="07D9C5F6" w14:textId="77777777" w:rsidR="000255AF" w:rsidRPr="00654513" w:rsidRDefault="000255AF" w:rsidP="00E873EC">
      <w:pPr>
        <w:pStyle w:val="ListParagraph"/>
        <w:numPr>
          <w:ilvl w:val="0"/>
          <w:numId w:val="60"/>
        </w:numPr>
      </w:pPr>
      <w:r w:rsidRPr="00654513">
        <w:t>Zakonu o javnoj nabavi (NN 90/11, 83/13, 143/13, 13/14)</w:t>
      </w:r>
    </w:p>
    <w:p w14:paraId="2B41DB34" w14:textId="37EECC78" w:rsidR="000255AF" w:rsidRPr="009B6F54" w:rsidRDefault="000255AF" w:rsidP="00E873EC">
      <w:pPr>
        <w:pStyle w:val="ListParagraph"/>
        <w:numPr>
          <w:ilvl w:val="0"/>
          <w:numId w:val="60"/>
        </w:numPr>
      </w:pPr>
      <w:r w:rsidRPr="00654513">
        <w:t>Direktivi 2014/24/EU Europskog parlamenta i Vijeća od 26. veljače 2014. o javnoj nabavi i o stavljanju izvan snage Direktive</w:t>
      </w:r>
      <w:r w:rsidRPr="00CC5842">
        <w:t xml:space="preserve"> 2004/18/EZ. </w:t>
      </w:r>
    </w:p>
    <w:p w14:paraId="0A7F5371" w14:textId="6BC71EA5" w:rsidR="003F535A" w:rsidRPr="009B6F54" w:rsidRDefault="003F535A" w:rsidP="009F697C">
      <w:r w:rsidRPr="009B6F54">
        <w:t>Prijavitelj</w:t>
      </w:r>
      <w:r w:rsidR="00DD1328">
        <w:t>i moraju osigurati održivost projekta i projektnih rezultata. Prijavitelj je</w:t>
      </w:r>
      <w:r w:rsidRPr="009B6F54">
        <w:t xml:space="preserve"> obvezan osigurati </w:t>
      </w:r>
      <w:r w:rsidR="00DD1328">
        <w:t>održivost</w:t>
      </w:r>
      <w:r w:rsidR="00DD1328" w:rsidRPr="009B6F54">
        <w:t xml:space="preserve"> </w:t>
      </w:r>
      <w:r w:rsidRPr="009B6F54">
        <w:t>projekta</w:t>
      </w:r>
      <w:r w:rsidR="00DD1328">
        <w:t xml:space="preserve">, </w:t>
      </w:r>
      <w:r w:rsidRPr="009B6F54">
        <w:t>odnosno tijekom razdoblja od 5</w:t>
      </w:r>
      <w:r w:rsidR="00DD1328">
        <w:t xml:space="preserve"> (pet)</w:t>
      </w:r>
      <w:r w:rsidRPr="009B6F54">
        <w:t xml:space="preserve"> godina </w:t>
      </w:r>
      <w:r w:rsidR="004A502E" w:rsidRPr="009B6F54">
        <w:t>nakon završetka provedbe projekta</w:t>
      </w:r>
      <w:r w:rsidRPr="009B6F54">
        <w:t xml:space="preserve"> mora osigurati da rezultati projekta ne podliježu sljedećim situacijama navedenima u članku 71. Uredbe (EU) br. 1303/2013: </w:t>
      </w:r>
    </w:p>
    <w:p w14:paraId="51B0C16F" w14:textId="0FF0687E" w:rsidR="003F535A" w:rsidRPr="009B6F54" w:rsidRDefault="003F535A" w:rsidP="00881EF8">
      <w:pPr>
        <w:pStyle w:val="ListParagraph"/>
        <w:numPr>
          <w:ilvl w:val="0"/>
          <w:numId w:val="8"/>
        </w:numPr>
      </w:pPr>
      <w:r w:rsidRPr="009B6F54">
        <w:lastRenderedPageBreak/>
        <w:t>promjen</w:t>
      </w:r>
      <w:r w:rsidR="00477868" w:rsidRPr="009B6F54">
        <w:t>i</w:t>
      </w:r>
      <w:r w:rsidRPr="009B6F54">
        <w:t xml:space="preserve"> vlasništva nad predmetom infrastrukture čime </w:t>
      </w:r>
      <w:r w:rsidR="001D4F3C" w:rsidRPr="009B6F54">
        <w:t>bi se</w:t>
      </w:r>
      <w:r w:rsidRPr="009B6F54">
        <w:t xml:space="preserve"> </w:t>
      </w:r>
      <w:r w:rsidR="003A5A01" w:rsidRPr="009B6F54">
        <w:t>uslijed te promjene</w:t>
      </w:r>
      <w:r w:rsidR="001D4F3C" w:rsidRPr="009B6F54">
        <w:t>,</w:t>
      </w:r>
      <w:r w:rsidR="003A5A01" w:rsidRPr="009B6F54">
        <w:t xml:space="preserve"> </w:t>
      </w:r>
      <w:r w:rsidR="00026B38" w:rsidRPr="009B6F54">
        <w:t xml:space="preserve">bilo </w:t>
      </w:r>
      <w:r w:rsidRPr="009B6F54">
        <w:t>trgovačkom društvu ili javnom tijelu</w:t>
      </w:r>
      <w:r w:rsidR="00E61FFD" w:rsidRPr="009B6F54">
        <w:t>,</w:t>
      </w:r>
      <w:r w:rsidRPr="009B6F54">
        <w:t xml:space="preserve"> </w:t>
      </w:r>
      <w:r w:rsidR="001D4F3C" w:rsidRPr="009B6F54">
        <w:t>dala</w:t>
      </w:r>
      <w:r w:rsidRPr="009B6F54">
        <w:t xml:space="preserve"> neopravdana prednost</w:t>
      </w:r>
      <w:r w:rsidR="000E4043" w:rsidRPr="009B6F54">
        <w:t>;</w:t>
      </w:r>
      <w:r w:rsidRPr="009B6F54">
        <w:t xml:space="preserve"> </w:t>
      </w:r>
    </w:p>
    <w:p w14:paraId="04F99FB0" w14:textId="6F255CCF" w:rsidR="003F535A" w:rsidRPr="009B6F54" w:rsidRDefault="003F535A" w:rsidP="00881EF8">
      <w:pPr>
        <w:pStyle w:val="ListParagraph"/>
        <w:numPr>
          <w:ilvl w:val="0"/>
          <w:numId w:val="8"/>
        </w:numPr>
      </w:pPr>
      <w:r w:rsidRPr="009B6F54">
        <w:t>značajnoj promjeni koja utječe na prirodu projekta, ciljeve ili provedbene uvjete i zbog koje bi se doveli u pitanje njegovi prvotni ciljevi</w:t>
      </w:r>
      <w:r w:rsidR="00477868" w:rsidRPr="009B6F54">
        <w:t>.</w:t>
      </w:r>
      <w:r w:rsidRPr="009B6F54">
        <w:t xml:space="preserve"> </w:t>
      </w:r>
    </w:p>
    <w:p w14:paraId="1625CD57" w14:textId="57E9CCB6" w:rsidR="003F535A" w:rsidRPr="009B6F54" w:rsidRDefault="003F535A" w:rsidP="009F697C">
      <w:r w:rsidRPr="009B6F54">
        <w:t xml:space="preserve">Prijavitelj tijekom razdoblja od 5 </w:t>
      </w:r>
      <w:r w:rsidR="00BC6BAF">
        <w:t xml:space="preserve">(pet) </w:t>
      </w:r>
      <w:r w:rsidRPr="009B6F54">
        <w:t xml:space="preserve">godina </w:t>
      </w:r>
      <w:r w:rsidR="00AF4244" w:rsidRPr="009B6F54">
        <w:t xml:space="preserve">nakon završetka provedbe projekta </w:t>
      </w:r>
      <w:r w:rsidR="00A55987" w:rsidRPr="009B6F54">
        <w:t xml:space="preserve">također </w:t>
      </w:r>
      <w:r w:rsidRPr="009B6F54">
        <w:t xml:space="preserve">mora osigurati: </w:t>
      </w:r>
    </w:p>
    <w:p w14:paraId="43434B10" w14:textId="712EFE61" w:rsidR="003F535A" w:rsidRPr="009B6F54" w:rsidRDefault="003F535A" w:rsidP="00881EF8">
      <w:pPr>
        <w:pStyle w:val="ListParagraph"/>
        <w:numPr>
          <w:ilvl w:val="0"/>
          <w:numId w:val="9"/>
        </w:numPr>
      </w:pPr>
      <w:r w:rsidRPr="009B6F54">
        <w:t xml:space="preserve">održavanje </w:t>
      </w:r>
      <w:r w:rsidR="00D37DD6" w:rsidRPr="009B6F54">
        <w:t>infrastrukture/</w:t>
      </w:r>
      <w:r w:rsidRPr="009B6F54">
        <w:t xml:space="preserve">opreme i druge imovine nabavljene tijekom projekta, </w:t>
      </w:r>
      <w:r w:rsidR="00BB6A56" w:rsidRPr="009B6F54">
        <w:t>u skladu s</w:t>
      </w:r>
      <w:r w:rsidRPr="009B6F54">
        <w:t xml:space="preserve"> uputama/preporukama </w:t>
      </w:r>
      <w:r w:rsidR="00E12D57" w:rsidRPr="009B6F54">
        <w:t>izvođača/</w:t>
      </w:r>
      <w:r w:rsidRPr="009B6F54">
        <w:t>proizvođača</w:t>
      </w:r>
      <w:r w:rsidR="00A55987" w:rsidRPr="009B6F54">
        <w:t>;</w:t>
      </w:r>
      <w:r w:rsidRPr="009B6F54">
        <w:t xml:space="preserve"> </w:t>
      </w:r>
    </w:p>
    <w:p w14:paraId="07A37118" w14:textId="249C3596" w:rsidR="003F535A" w:rsidRPr="009B6F54" w:rsidRDefault="003F535A" w:rsidP="00881EF8">
      <w:pPr>
        <w:pStyle w:val="ListParagraph"/>
        <w:numPr>
          <w:ilvl w:val="0"/>
          <w:numId w:val="9"/>
        </w:numPr>
      </w:pPr>
      <w:r w:rsidRPr="009B6F54">
        <w:t xml:space="preserve">održivost aktivnosti i rezultata kako bi se osigurala realizacija </w:t>
      </w:r>
      <w:r w:rsidR="000255AF">
        <w:t>ciljanih pokazatelja utvrđenih</w:t>
      </w:r>
      <w:r w:rsidRPr="009B6F54">
        <w:t xml:space="preserve"> </w:t>
      </w:r>
      <w:r w:rsidR="00BB6A56" w:rsidRPr="009B6F54">
        <w:t xml:space="preserve">pod točkom </w:t>
      </w:r>
      <w:r w:rsidR="000255AF">
        <w:t>1</w:t>
      </w:r>
      <w:r w:rsidRPr="009B6F54">
        <w:t xml:space="preserve">.3. </w:t>
      </w:r>
      <w:r w:rsidR="00BB6A56" w:rsidRPr="009B6F54">
        <w:t xml:space="preserve">Uputa; </w:t>
      </w:r>
    </w:p>
    <w:p w14:paraId="779B5A80" w14:textId="507BF06A" w:rsidR="00A55987" w:rsidRPr="009B6F54" w:rsidRDefault="003F535A" w:rsidP="00881EF8">
      <w:pPr>
        <w:pStyle w:val="ListParagraph"/>
        <w:numPr>
          <w:ilvl w:val="0"/>
          <w:numId w:val="9"/>
        </w:numPr>
      </w:pPr>
      <w:r w:rsidRPr="009B6F54">
        <w:t>da ne dođe do bitne izmjene projektnih rezultata uslijed promjene prirode vlasništva dijela infrastrukture ili prestanka</w:t>
      </w:r>
      <w:r w:rsidR="006D165D" w:rsidRPr="009B6F54">
        <w:t xml:space="preserve"> obavljanja djelatnosti </w:t>
      </w:r>
      <w:r w:rsidR="00BB6A56" w:rsidRPr="009B6F54">
        <w:t>k</w:t>
      </w:r>
      <w:r w:rsidR="006D165D" w:rsidRPr="009B6F54">
        <w:t>orisnika</w:t>
      </w:r>
      <w:r w:rsidR="00477868" w:rsidRPr="009B6F54">
        <w:t>.</w:t>
      </w:r>
    </w:p>
    <w:p w14:paraId="0FE3DE09" w14:textId="35BC3485" w:rsidR="00850844" w:rsidRDefault="00640F70" w:rsidP="009F697C">
      <w:r w:rsidRPr="009B6F54">
        <w:t xml:space="preserve">Nepridržavanje zahtjeva </w:t>
      </w:r>
      <w:r w:rsidR="00BC6BAF">
        <w:t xml:space="preserve">za učinkovito korištenje sredstava i zahtjeva </w:t>
      </w:r>
      <w:r w:rsidRPr="009B6F54">
        <w:t>p</w:t>
      </w:r>
      <w:r w:rsidR="00477868" w:rsidRPr="009B6F54">
        <w:t xml:space="preserve">ovezanih s </w:t>
      </w:r>
      <w:r w:rsidR="00013F4D">
        <w:t>održivošću</w:t>
      </w:r>
      <w:r w:rsidR="00477868" w:rsidRPr="009B6F54">
        <w:t xml:space="preserve"> smatrat će </w:t>
      </w:r>
      <w:r w:rsidRPr="009B6F54">
        <w:t xml:space="preserve">se kršenjem ugovora te </w:t>
      </w:r>
      <w:r w:rsidR="003A6F0E" w:rsidRPr="009B6F54">
        <w:t xml:space="preserve">može rezultirati </w:t>
      </w:r>
      <w:r w:rsidRPr="009B6F54">
        <w:t>povrat</w:t>
      </w:r>
      <w:r w:rsidR="003A6F0E" w:rsidRPr="009B6F54">
        <w:t>om</w:t>
      </w:r>
      <w:r w:rsidRPr="009B6F54">
        <w:t xml:space="preserve"> sredstava</w:t>
      </w:r>
      <w:r w:rsidR="00ED430E" w:rsidRPr="009B6F54">
        <w:t xml:space="preserve"> na zahtjev UT i/ili PT</w:t>
      </w:r>
      <w:r w:rsidR="000B2EBD" w:rsidRPr="009B6F54">
        <w:t>2</w:t>
      </w:r>
      <w:r w:rsidRPr="009B6F54">
        <w:t>.</w:t>
      </w:r>
    </w:p>
    <w:p w14:paraId="0532E58E" w14:textId="1DC4D23D" w:rsidR="00BC6BAF" w:rsidRDefault="00BC6BAF" w:rsidP="00013F4D">
      <w:pPr>
        <w:pStyle w:val="Heading2"/>
      </w:pPr>
      <w:bookmarkStart w:id="55" w:name="_Toc455765688"/>
      <w:bookmarkStart w:id="56" w:name="_Toc460413354"/>
      <w:r>
        <w:t>Prihvatljivost projekta</w:t>
      </w:r>
      <w:bookmarkEnd w:id="55"/>
      <w:bookmarkEnd w:id="56"/>
    </w:p>
    <w:p w14:paraId="3DD92808" w14:textId="23D6811F" w:rsidR="000255AF" w:rsidRDefault="00BC6BAF" w:rsidP="00013F4D">
      <w:r>
        <w:t>Kako bi bio prihvatljiv, projekt mora udovoljavati sljedećim kriterijima prihvatljivosti:</w:t>
      </w:r>
    </w:p>
    <w:p w14:paraId="5285549D" w14:textId="1EE5571F" w:rsidR="00817E71" w:rsidRPr="00817E71" w:rsidRDefault="00817E71" w:rsidP="00881EF8">
      <w:pPr>
        <w:pStyle w:val="ListParagraph"/>
        <w:numPr>
          <w:ilvl w:val="0"/>
          <w:numId w:val="10"/>
        </w:numPr>
      </w:pPr>
      <w:r w:rsidRPr="009B6F54">
        <w:t xml:space="preserve">Projekt je u skladu </w:t>
      </w:r>
      <w:r w:rsidRPr="009F697C">
        <w:rPr>
          <w:bCs/>
          <w:iCs/>
        </w:rPr>
        <w:t>s Nacionalnom strategijom razvoja zdravstva 2012-2020, s poglavljem 4</w:t>
      </w:r>
      <w:r w:rsidR="00647BA5">
        <w:rPr>
          <w:bCs/>
          <w:iCs/>
        </w:rPr>
        <w:t xml:space="preserve"> </w:t>
      </w:r>
      <w:r w:rsidRPr="009F697C">
        <w:rPr>
          <w:bCs/>
          <w:iCs/>
        </w:rPr>
        <w:t xml:space="preserve">te </w:t>
      </w:r>
      <w:r w:rsidRPr="009B6F54">
        <w:t xml:space="preserve">ciljevima OPKK, Prioritetnom osi 8, Investicijskim prioritetom  9a, Specifičnim ciljem 9a1 i odgovara </w:t>
      </w:r>
      <w:r>
        <w:t xml:space="preserve">svrsi i predmetu </w:t>
      </w:r>
      <w:r w:rsidRPr="009B6F54">
        <w:t>ovog Poziva (točka 1.3. Uputa), što se utvrđuje provjerom dostavljenog Prijavnog obrasca A</w:t>
      </w:r>
      <w:r>
        <w:t>.</w:t>
      </w:r>
    </w:p>
    <w:p w14:paraId="4518EE98" w14:textId="600BE399" w:rsidR="00BC6BAF" w:rsidRPr="009B6F54" w:rsidRDefault="00BC6BAF" w:rsidP="00881EF8">
      <w:pPr>
        <w:pStyle w:val="ListParagraph"/>
        <w:numPr>
          <w:ilvl w:val="0"/>
          <w:numId w:val="10"/>
        </w:numPr>
      </w:pPr>
      <w:r w:rsidRPr="009B6F54">
        <w:t xml:space="preserve">Projekt doprinosi ostvarenju pokazatelja </w:t>
      </w:r>
      <w:r>
        <w:t xml:space="preserve">neposrednih </w:t>
      </w:r>
      <w:r w:rsidR="005A1299">
        <w:t xml:space="preserve">rezultata Poziva (točka 1.3 </w:t>
      </w:r>
      <w:r w:rsidRPr="009B6F54">
        <w:t xml:space="preserve">Uputa), što se utvrđuje provjerom dostavljenog Prijavnog obrasca A;  </w:t>
      </w:r>
    </w:p>
    <w:p w14:paraId="68862897" w14:textId="77777777" w:rsidR="00BC6BAF" w:rsidRPr="009B6F54" w:rsidRDefault="00BC6BAF" w:rsidP="00881EF8">
      <w:pPr>
        <w:pStyle w:val="ListParagraph"/>
        <w:numPr>
          <w:ilvl w:val="0"/>
          <w:numId w:val="10"/>
        </w:numPr>
      </w:pPr>
      <w:r w:rsidRPr="009B6F54">
        <w:t xml:space="preserve">Projektne aktivnosti provode se u potpunosti na području Republike Hrvatske, što se utvrđuje provjerom dostavljenog Prijavnog obrasca A; </w:t>
      </w:r>
    </w:p>
    <w:p w14:paraId="7DD00DDB" w14:textId="09ACE75C" w:rsidR="00BC6BAF" w:rsidRPr="009B6F54" w:rsidRDefault="00BC6BAF" w:rsidP="00881EF8">
      <w:pPr>
        <w:pStyle w:val="ListParagraph"/>
        <w:numPr>
          <w:ilvl w:val="0"/>
          <w:numId w:val="10"/>
        </w:numPr>
      </w:pPr>
      <w:r w:rsidRPr="009B6F54">
        <w:t xml:space="preserve">Aktivnosti projekta su u skladu s prihvatljivim aktivnostima </w:t>
      </w:r>
      <w:r>
        <w:t>u okviru ovog Poziva</w:t>
      </w:r>
      <w:r w:rsidRPr="009B6F54">
        <w:t xml:space="preserve"> (t</w:t>
      </w:r>
      <w:r w:rsidR="005A1299">
        <w:t xml:space="preserve">očka </w:t>
      </w:r>
      <w:r w:rsidRPr="009B6F54">
        <w:t>2.</w:t>
      </w:r>
      <w:r w:rsidR="005A1299">
        <w:t>7</w:t>
      </w:r>
      <w:r w:rsidRPr="009B6F54">
        <w:t xml:space="preserve"> Uputa), što se utvrđuje provjerom dostavljenog Prijavnog obrasca A; </w:t>
      </w:r>
    </w:p>
    <w:p w14:paraId="31B08511" w14:textId="77777777" w:rsidR="00BC6BAF" w:rsidRPr="009B6F54" w:rsidRDefault="00BC6BAF" w:rsidP="00881EF8">
      <w:pPr>
        <w:pStyle w:val="ListParagraph"/>
        <w:numPr>
          <w:ilvl w:val="0"/>
          <w:numId w:val="10"/>
        </w:numPr>
      </w:pPr>
      <w:r w:rsidRPr="009B6F54">
        <w:t>Projekt ne uključuje aktivnosti koje su bile dio operacije koja je, ili je trebala biti, podložna postupku povrata sredstava (u skladu s člankom 125. stavkom 3(f) Uredbe (EU) br. 1303/2013) nakon promjene proizvodne aktivnosti izvan programskog područja, što se utvrđuje provjerom dostavljene Izjave prijavitelja – Obrazac 2. Uputa;</w:t>
      </w:r>
    </w:p>
    <w:p w14:paraId="5BEDB66A" w14:textId="77777777" w:rsidR="00BC6BAF" w:rsidRPr="009B6F54" w:rsidRDefault="00BC6BAF" w:rsidP="00881EF8">
      <w:pPr>
        <w:pStyle w:val="ListParagraph"/>
        <w:numPr>
          <w:ilvl w:val="0"/>
          <w:numId w:val="10"/>
        </w:numPr>
      </w:pPr>
      <w:r w:rsidRPr="009B6F54">
        <w:t>Projekt je u skladu s nacionalnim propisima i propisima EU te specifičnim pravilima i zahtjevima primjenjivim u okviru ovog Poziva, što se utvrđuje provjerom dostavljene Izjave prijavitelja – Obrazac 2. Uputa;</w:t>
      </w:r>
    </w:p>
    <w:p w14:paraId="497BE729" w14:textId="77777777" w:rsidR="00BC6BAF" w:rsidRPr="009B6F54" w:rsidRDefault="00BC6BAF" w:rsidP="00881EF8">
      <w:pPr>
        <w:pStyle w:val="ListParagraph"/>
        <w:numPr>
          <w:ilvl w:val="0"/>
          <w:numId w:val="10"/>
        </w:numPr>
      </w:pPr>
      <w:r w:rsidRPr="009B6F54">
        <w:t>Projekt u trenutku podnošenja projektnog prijedloga nije fizički niti financijski završen (fizički izvršene sve aktivnosti u okviru projekta), što se utvrđuje provjerom dostavljene Izjave prijavitelja – Obrazac 2. Uputa;</w:t>
      </w:r>
    </w:p>
    <w:p w14:paraId="315FE3E4" w14:textId="77777777" w:rsidR="00BC6BAF" w:rsidRPr="009B6F54" w:rsidRDefault="00BC6BAF" w:rsidP="00881EF8">
      <w:pPr>
        <w:pStyle w:val="ListParagraph"/>
        <w:numPr>
          <w:ilvl w:val="0"/>
          <w:numId w:val="10"/>
        </w:numPr>
      </w:pPr>
      <w:r w:rsidRPr="009B6F54">
        <w:t>Projekt se, na način opisan u projektnom prijedlogu, ne bi mogao provesti bez sredstava koja se dodjeljuju u okviru ovog Poziva (prijavitelj nema osigurana sredstva za provedbu projekta na način, u opsegu i vremenskom okviru kako je opisano u projektnom prijedlogu, odnosno sredstvima iz ovog Poziva osigurava se dodana vrijednost, bilo u opsegu ili kvaliteti aktivnosti, ili u pogledu vremena potrebnog za ostvarenje cilja projekta), što se utvrđuje provjerom dostavljene Izjave prijavitelja – Obrazac 2. Uputa;</w:t>
      </w:r>
    </w:p>
    <w:p w14:paraId="46B66D0E" w14:textId="77777777" w:rsidR="00BC6BAF" w:rsidRDefault="00BC6BAF" w:rsidP="00881EF8">
      <w:pPr>
        <w:pStyle w:val="ListParagraph"/>
        <w:numPr>
          <w:ilvl w:val="0"/>
          <w:numId w:val="10"/>
        </w:numPr>
      </w:pPr>
      <w:r w:rsidRPr="009B6F54">
        <w:lastRenderedPageBreak/>
        <w:t xml:space="preserve">Projekt poštuje načelo izbjegavanja dvostrukog financiranja, što se utvrđuje provjerom dostavljene Izjave prijavitelja – Obrazac 2. Uputa; </w:t>
      </w:r>
    </w:p>
    <w:p w14:paraId="14FD8BD8" w14:textId="6F356AC3" w:rsidR="005A1299" w:rsidRPr="00E132B6" w:rsidRDefault="005A1299" w:rsidP="00365EEC">
      <w:pPr>
        <w:pStyle w:val="ListParagraph"/>
        <w:numPr>
          <w:ilvl w:val="0"/>
          <w:numId w:val="10"/>
        </w:numPr>
        <w:spacing w:line="240" w:lineRule="auto"/>
      </w:pPr>
      <w:r w:rsidRPr="00CC5842">
        <w:t xml:space="preserve">Projekt je u skladu s horizontalnim politikama Europske unije o održivome razvoju, ravnopravnosti spolova i nediskriminaciji, tj. projekt mora doprinositi ovim politikama ili barem biti neutralan u odnosu na njih; </w:t>
      </w:r>
      <w:r w:rsidRPr="00E132B6">
        <w:t>i</w:t>
      </w:r>
      <w:r w:rsidRPr="00E132B6">
        <w:rPr>
          <w:rFonts w:cs="Lucida Sans Unicode"/>
        </w:rPr>
        <w:t xml:space="preserve">zgradnja, obnova i rekonstrukcija u sklopu projekta mora uzimati u obzir </w:t>
      </w:r>
      <w:r w:rsidRPr="00365EEC">
        <w:rPr>
          <w:rFonts w:cs="Lucida Sans Unicode"/>
        </w:rPr>
        <w:t xml:space="preserve">Pravilnik o osiguranju pristupačnosti građevina osobama s invaliditetom i smanjene pokretljivosti, </w:t>
      </w:r>
      <w:r w:rsidRPr="00E132B6">
        <w:rPr>
          <w:rFonts w:cs="Lucida Sans Unicode"/>
        </w:rPr>
        <w:t xml:space="preserve">a što </w:t>
      </w:r>
      <w:r w:rsidR="00E132B6" w:rsidRPr="00E132B6">
        <w:rPr>
          <w:rFonts w:cs="Lucida Sans Unicode"/>
        </w:rPr>
        <w:t>se utvrđuje provjerom dostavljene</w:t>
      </w:r>
      <w:r w:rsidRPr="00E132B6">
        <w:rPr>
          <w:rFonts w:cs="Lucida Sans Unicode"/>
        </w:rPr>
        <w:t xml:space="preserve"> </w:t>
      </w:r>
      <w:r w:rsidR="00E132B6" w:rsidRPr="00E132B6">
        <w:rPr>
          <w:rFonts w:cs="Lucida Sans Unicode"/>
        </w:rPr>
        <w:t>Izjave</w:t>
      </w:r>
      <w:r w:rsidRPr="00E132B6">
        <w:rPr>
          <w:rFonts w:cs="Lucida Sans Unicode"/>
        </w:rPr>
        <w:t xml:space="preserve"> prijavitelja</w:t>
      </w:r>
      <w:r w:rsidR="00E132B6" w:rsidRPr="00E132B6">
        <w:rPr>
          <w:rFonts w:cs="Lucida Sans Unicode"/>
        </w:rPr>
        <w:t xml:space="preserve"> </w:t>
      </w:r>
      <w:r w:rsidR="00E132B6" w:rsidRPr="00CB6CD4">
        <w:rPr>
          <w:rFonts w:cs="Lucida Sans Unicode"/>
        </w:rPr>
        <w:t>– Obrazac 2. Uputa</w:t>
      </w:r>
      <w:r w:rsidRPr="00CB6CD4">
        <w:rPr>
          <w:rFonts w:cs="Lucida Sans Unicode"/>
        </w:rPr>
        <w:t>;</w:t>
      </w:r>
    </w:p>
    <w:p w14:paraId="5F829A03" w14:textId="77777777" w:rsidR="00BC6BAF" w:rsidRPr="009B6F54" w:rsidRDefault="00BC6BAF" w:rsidP="00881EF8">
      <w:pPr>
        <w:pStyle w:val="ListParagraph"/>
        <w:numPr>
          <w:ilvl w:val="0"/>
          <w:numId w:val="10"/>
        </w:numPr>
      </w:pPr>
      <w:r w:rsidRPr="009B6F54">
        <w:t xml:space="preserve">Iznos traženih bespovratnih sredstava u okviru je propisanog najmanjeg i najvećeg iznosa bespovratnih sredstava za financiranje prihvatljivih izdataka (točka 1.4. Uputa), što se utvrđuje provjerom dostavljenog Prijavnog obrasca A; </w:t>
      </w:r>
    </w:p>
    <w:p w14:paraId="305B3C75" w14:textId="1A4A038C" w:rsidR="00BC6BAF" w:rsidRPr="00401C71" w:rsidRDefault="00A7458F" w:rsidP="00A7458F">
      <w:pPr>
        <w:pStyle w:val="ListParagraph"/>
        <w:numPr>
          <w:ilvl w:val="0"/>
          <w:numId w:val="10"/>
        </w:numPr>
        <w:rPr>
          <w:highlight w:val="yellow"/>
        </w:rPr>
      </w:pPr>
      <w:r w:rsidRPr="00401C71">
        <w:rPr>
          <w:highlight w:val="yellow"/>
        </w:rPr>
        <w:t>Razdoblje provedbe projekta započinje najranije 1. siječnja 2014. godine, a inicijalno procijenjeno trajanje razdoblja provedbe projekta je najdulje 40 mjeseci od dana kada je posljednja strana potpisala Ugovor o dodjeli bespovratnih sredstava, te mora završiti najkasnije 31. prosinca 2023. godine, ovisno koje razdoblje je kraće, što se utvrđuje provjerom dostavljenog prijavnog obrasca A</w:t>
      </w:r>
      <w:r w:rsidR="00BC6BAF" w:rsidRPr="00401C71">
        <w:rPr>
          <w:highlight w:val="yellow"/>
        </w:rPr>
        <w:t>;</w:t>
      </w:r>
    </w:p>
    <w:p w14:paraId="15009DAF" w14:textId="5BDABE65" w:rsidR="005A1299" w:rsidRPr="009B6F54" w:rsidRDefault="005A1299" w:rsidP="00EB45CF">
      <w:pPr>
        <w:pStyle w:val="ListParagraph"/>
        <w:numPr>
          <w:ilvl w:val="0"/>
          <w:numId w:val="10"/>
        </w:numPr>
        <w:spacing w:line="240" w:lineRule="auto"/>
      </w:pPr>
      <w:r w:rsidRPr="00CC5842">
        <w:t xml:space="preserve">Prijavitelj se obvezuje osigurati </w:t>
      </w:r>
      <w:r w:rsidR="00CB6CD4">
        <w:t>održivost</w:t>
      </w:r>
      <w:r w:rsidRPr="00CC5842">
        <w:t xml:space="preserve"> operacije na način da se neposredni učinci i rezultati ulaganja ostvareni provedbom projekta očuvaju i koriste pod uvjetima pod kojima su odobreni tijekom razdoblja od 5 (pet) godina od završnog plaćanja (nadoknade sredstava), sukladno </w:t>
      </w:r>
      <w:r w:rsidRPr="00292901">
        <w:t>točci</w:t>
      </w:r>
      <w:r w:rsidR="00292901" w:rsidRPr="00292901">
        <w:t xml:space="preserve"> 2.5.</w:t>
      </w:r>
      <w:r w:rsidRPr="00CC5842">
        <w:t xml:space="preserve"> Uputa</w:t>
      </w:r>
      <w:r w:rsidR="00E132B6">
        <w:t>,</w:t>
      </w:r>
      <w:r w:rsidRPr="000C2391">
        <w:rPr>
          <w:rFonts w:cs="Lucida Sans Unicode"/>
        </w:rPr>
        <w:t xml:space="preserve"> </w:t>
      </w:r>
      <w:r w:rsidR="00E132B6" w:rsidRPr="00E132B6">
        <w:rPr>
          <w:rFonts w:cs="Lucida Sans Unicode"/>
        </w:rPr>
        <w:t xml:space="preserve">a što </w:t>
      </w:r>
      <w:r w:rsidR="00E132B6" w:rsidRPr="007E59E4">
        <w:rPr>
          <w:rFonts w:cs="Lucida Sans Unicode"/>
        </w:rPr>
        <w:t>se utvrđuje provjerom dostavljene Izjave prijavitelja – Obrazac 2. Uputa</w:t>
      </w:r>
      <w:r w:rsidRPr="00CC5842">
        <w:t>;</w:t>
      </w:r>
    </w:p>
    <w:p w14:paraId="0D6D055A" w14:textId="16239E2D" w:rsidR="00BC6BAF" w:rsidRPr="009B6F54" w:rsidRDefault="00BC6BAF" w:rsidP="00881EF8">
      <w:pPr>
        <w:pStyle w:val="ListParagraph"/>
        <w:numPr>
          <w:ilvl w:val="0"/>
          <w:numId w:val="10"/>
        </w:numPr>
      </w:pPr>
      <w:r w:rsidRPr="009B6F54">
        <w:t>Projekt je u skladu sa drugim relevantnim politikama Zajednice (točka 1.1. Uputa), što se utvrđuje provjerom dostavljene Izjave prijavitelja – Obrazac 2. Uputa te iz dostavljenog Prijav</w:t>
      </w:r>
      <w:r w:rsidR="00095C0F">
        <w:t>nog obrasca A – Obrazac 1 Uputa</w:t>
      </w:r>
      <w:r w:rsidRPr="009B6F54">
        <w:t>;</w:t>
      </w:r>
    </w:p>
    <w:p w14:paraId="1B28ADD4" w14:textId="0127171E" w:rsidR="00BC6BAF" w:rsidRPr="009F697C" w:rsidRDefault="00BC6BAF" w:rsidP="00881EF8">
      <w:pPr>
        <w:pStyle w:val="ListParagraph"/>
        <w:numPr>
          <w:ilvl w:val="0"/>
          <w:numId w:val="10"/>
        </w:numPr>
        <w:rPr>
          <w:sz w:val="23"/>
          <w:szCs w:val="23"/>
        </w:rPr>
      </w:pPr>
      <w:r w:rsidRPr="009B6F54">
        <w:t xml:space="preserve">Projekt je usklađen s Pravilnikom o minimalnim uvjetima u pogledu prostora, radnika i medicinsko-tehničke opreme za obavljanje djelatnosti hitne </w:t>
      </w:r>
      <w:r w:rsidRPr="00401C71">
        <w:t xml:space="preserve">medicine (NN </w:t>
      </w:r>
      <w:r w:rsidR="00B45C64" w:rsidRPr="00401C71">
        <w:t>71/16</w:t>
      </w:r>
      <w:r w:rsidRPr="00401C71">
        <w:t>), što</w:t>
      </w:r>
      <w:r w:rsidRPr="009B6F54">
        <w:t xml:space="preserve"> se utvrđuje dostavljanjem Prethodne suglasnosti Hrvatskog zavoda za hitnu medicinu;</w:t>
      </w:r>
    </w:p>
    <w:p w14:paraId="31060B6A" w14:textId="77024914" w:rsidR="005A1299" w:rsidRDefault="00BC6BAF" w:rsidP="002F388B">
      <w:pPr>
        <w:pStyle w:val="ListParagraph"/>
        <w:numPr>
          <w:ilvl w:val="0"/>
          <w:numId w:val="10"/>
        </w:numPr>
      </w:pPr>
      <w:r w:rsidRPr="009B6F54">
        <w:t>Projekt ima odgovarajući valjani akt na temelju kojeg se može pristupiti građenju te je dostavljen Glavni projekt</w:t>
      </w:r>
      <w:r w:rsidR="00305430">
        <w:t>.</w:t>
      </w:r>
      <w:r w:rsidRPr="009B6F54">
        <w:t>. Provjerom dostavljene Izjave glavnog projektanta utvrđuje se koji su dokum</w:t>
      </w:r>
      <w:r w:rsidR="00E15ED8">
        <w:t>en</w:t>
      </w:r>
      <w:r w:rsidRPr="009B6F54">
        <w:t>t</w:t>
      </w:r>
      <w:r w:rsidR="00D71EE6">
        <w:t>i</w:t>
      </w:r>
      <w:r w:rsidRPr="009B6F54">
        <w:t xml:space="preserve"> potrebni za predviđenu gradnju/rekonstrukciju građevine u okviru projekta</w:t>
      </w:r>
      <w:r w:rsidR="00D71EE6">
        <w:t>.</w:t>
      </w:r>
    </w:p>
    <w:p w14:paraId="2DBA75B5" w14:textId="205FCBF6" w:rsidR="00E579E4" w:rsidRPr="003D7BA2" w:rsidRDefault="00E579E4" w:rsidP="002570B2">
      <w:pPr>
        <w:pStyle w:val="ListParagraph"/>
        <w:numPr>
          <w:ilvl w:val="0"/>
          <w:numId w:val="10"/>
        </w:numPr>
        <w:rPr>
          <w:highlight w:val="yellow"/>
        </w:rPr>
      </w:pPr>
      <w:r w:rsidRPr="003D7BA2">
        <w:rPr>
          <w:highlight w:val="yellow"/>
        </w:rPr>
        <w:t>U slučaju da projekt nema spremnu potrebnu projektno-tehničku dokumentaciju i/ili valjani akt na temelju kojeg se može pristupiti građenju (ako je primjenjiv), Prijavite</w:t>
      </w:r>
      <w:r w:rsidR="007A0886" w:rsidRPr="003D7BA2">
        <w:rPr>
          <w:highlight w:val="yellow"/>
        </w:rPr>
        <w:t>lj je dužan dostaviti Obrazac 5.</w:t>
      </w:r>
      <w:r w:rsidRPr="003D7BA2">
        <w:rPr>
          <w:highlight w:val="yellow"/>
        </w:rPr>
        <w:t xml:space="preserve"> </w:t>
      </w:r>
      <w:r w:rsidRPr="003D7BA2">
        <w:rPr>
          <w:i/>
          <w:highlight w:val="yellow"/>
        </w:rPr>
        <w:t>Izjavu prijavitelja da će ishoditi svu potrebnu dokumentaciju</w:t>
      </w:r>
      <w:r w:rsidRPr="003D7BA2">
        <w:rPr>
          <w:highlight w:val="yellow"/>
        </w:rPr>
        <w:t xml:space="preserve">. Tom izjavom jamči da će za vrijeme trajanja projekta, a prije početka aktivnosti za koje su potrebni takvi dokumenti, ishoditi svu potrebnu dokumentaciju za svaku zgradu na kojoj su predviđeni infrastrukturni radovi, u skladu s nacionalnim propisima. Osim spomenute izjave, Prijavitelj je dužan dostaviti i </w:t>
      </w:r>
      <w:bookmarkStart w:id="57" w:name="_Hlk506543469"/>
      <w:r w:rsidR="003D7BA2" w:rsidRPr="003D7BA2">
        <w:rPr>
          <w:highlight w:val="yellow"/>
        </w:rPr>
        <w:t xml:space="preserve">Obrazac 4. </w:t>
      </w:r>
      <w:bookmarkEnd w:id="57"/>
      <w:r w:rsidRPr="003D7BA2">
        <w:rPr>
          <w:i/>
          <w:highlight w:val="yellow"/>
        </w:rPr>
        <w:t>Izjavu glavnog projektanta</w:t>
      </w:r>
      <w:r w:rsidRPr="003D7BA2">
        <w:rPr>
          <w:highlight w:val="yellow"/>
        </w:rPr>
        <w:t xml:space="preserve"> za svaku zgradu na kojoj se predviđaju infrastrukturni radovi. Ovom izjavom utvrđuje se koji od dokumenata navedenih u Izjavi su/nisu potrebni za predviđenu rekonstrukciju/adaptaciju građevine u okviru projekta, uz obrazloženje. Za aktivnosti za koje u trenutku podnošenja projektnog prijedloga nema svu potrebnu dokumentaciju, Korisnik je obvezan prije početka provedb</w:t>
      </w:r>
      <w:r w:rsidR="00AE778B" w:rsidRPr="003D7BA2">
        <w:rPr>
          <w:highlight w:val="yellow"/>
        </w:rPr>
        <w:t>e aktivnosti istu dostaviti PT</w:t>
      </w:r>
      <w:r w:rsidRPr="003D7BA2">
        <w:rPr>
          <w:highlight w:val="yellow"/>
        </w:rPr>
        <w:t xml:space="preserve"> 2. Sve gore navedeno će se provjeriti uvidom </w:t>
      </w:r>
      <w:r w:rsidR="00AE778B" w:rsidRPr="003D7BA2">
        <w:rPr>
          <w:highlight w:val="yellow"/>
        </w:rPr>
        <w:t>u</w:t>
      </w:r>
      <w:r w:rsidRPr="003D7BA2">
        <w:rPr>
          <w:highlight w:val="yellow"/>
        </w:rPr>
        <w:t xml:space="preserve"> </w:t>
      </w:r>
      <w:r w:rsidR="003D7BA2" w:rsidRPr="003D7BA2">
        <w:rPr>
          <w:highlight w:val="yellow"/>
        </w:rPr>
        <w:t xml:space="preserve">Obrazac 4. </w:t>
      </w:r>
      <w:r w:rsidRPr="003D7BA2">
        <w:rPr>
          <w:i/>
          <w:highlight w:val="yellow"/>
        </w:rPr>
        <w:t xml:space="preserve">Izjavu ovlaštenog projektanta </w:t>
      </w:r>
      <w:r w:rsidRPr="003D7BA2">
        <w:rPr>
          <w:highlight w:val="yellow"/>
        </w:rPr>
        <w:t xml:space="preserve">(ako je primjenjivo) i </w:t>
      </w:r>
      <w:bookmarkStart w:id="58" w:name="_Hlk506455508"/>
      <w:r w:rsidR="00AE778B" w:rsidRPr="003D7BA2">
        <w:rPr>
          <w:highlight w:val="yellow"/>
        </w:rPr>
        <w:t>Obrazac 5.</w:t>
      </w:r>
      <w:r w:rsidRPr="003D7BA2">
        <w:rPr>
          <w:highlight w:val="yellow"/>
        </w:rPr>
        <w:t xml:space="preserve"> </w:t>
      </w:r>
      <w:r w:rsidRPr="003D7BA2">
        <w:rPr>
          <w:i/>
          <w:highlight w:val="yellow"/>
        </w:rPr>
        <w:t xml:space="preserve">Izjava prijavitelja da će ishoditi svu potrebnu dokumentaciju </w:t>
      </w:r>
      <w:r w:rsidRPr="003D7BA2">
        <w:rPr>
          <w:highlight w:val="yellow"/>
        </w:rPr>
        <w:t>(ako je primjenjivo)</w:t>
      </w:r>
      <w:bookmarkEnd w:id="58"/>
      <w:r w:rsidRPr="003D7BA2">
        <w:rPr>
          <w:highlight w:val="yellow"/>
        </w:rPr>
        <w:t>.</w:t>
      </w:r>
    </w:p>
    <w:p w14:paraId="75483100" w14:textId="21B90744" w:rsidR="0041414E" w:rsidRPr="00401C71" w:rsidRDefault="00B579BA" w:rsidP="00B45C64">
      <w:pPr>
        <w:pStyle w:val="ListParagraph"/>
        <w:numPr>
          <w:ilvl w:val="0"/>
          <w:numId w:val="10"/>
        </w:numPr>
        <w:jc w:val="both"/>
      </w:pPr>
      <w:r w:rsidRPr="00401C71">
        <w:rPr>
          <w:noProof/>
          <w:lang w:eastAsia="hr-HR"/>
        </w:rPr>
        <mc:AlternateContent>
          <mc:Choice Requires="wps">
            <w:drawing>
              <wp:anchor distT="45720" distB="45720" distL="114300" distR="114300" simplePos="0" relativeHeight="251659264" behindDoc="0" locked="0" layoutInCell="1" allowOverlap="1" wp14:anchorId="181790CB" wp14:editId="5898579C">
                <wp:simplePos x="0" y="0"/>
                <wp:positionH relativeFrom="margin">
                  <wp:posOffset>509905</wp:posOffset>
                </wp:positionH>
                <wp:positionV relativeFrom="paragraph">
                  <wp:posOffset>826135</wp:posOffset>
                </wp:positionV>
                <wp:extent cx="5038725" cy="638175"/>
                <wp:effectExtent l="0" t="0" r="28575" b="28575"/>
                <wp:wrapSquare wrapText="bothSides"/>
                <wp:docPr id="5"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638175"/>
                        </a:xfrm>
                        <a:prstGeom prst="rect">
                          <a:avLst/>
                        </a:prstGeom>
                        <a:solidFill>
                          <a:schemeClr val="accent6">
                            <a:lumMod val="75000"/>
                          </a:schemeClr>
                        </a:solidFill>
                        <a:ln w="9525">
                          <a:solidFill>
                            <a:srgbClr val="000000"/>
                          </a:solidFill>
                          <a:miter lim="800000"/>
                          <a:headEnd/>
                          <a:tailEnd/>
                        </a:ln>
                      </wps:spPr>
                      <wps:txbx>
                        <w:txbxContent>
                          <w:p w14:paraId="79ABA524" w14:textId="2A9DC5C0" w:rsidR="00836641" w:rsidRPr="00401C71" w:rsidRDefault="00836641" w:rsidP="00043DFC">
                            <w:pPr>
                              <w:pStyle w:val="NoSpacing"/>
                              <w:rPr>
                                <w:color w:val="1F497D"/>
                              </w:rPr>
                            </w:pPr>
                            <w:r w:rsidRPr="00401C71">
                              <w:rPr>
                                <w:b/>
                              </w:rPr>
                              <w:t xml:space="preserve">Napomena: </w:t>
                            </w:r>
                            <w:r w:rsidRPr="00401C71">
                              <w:t xml:space="preserve">Prijavitelji su obvezni dostaviti nacrt prijavnog Obrasca A te specifikaciju troškova Ministarstvu zdravlja (u daljnjem tekstu: MIZ) na e-adresu  </w:t>
                            </w:r>
                            <w:hyperlink r:id="rId13" w:history="1">
                              <w:r w:rsidRPr="00401C71">
                                <w:rPr>
                                  <w:rStyle w:val="Hyperlink"/>
                                </w:rPr>
                                <w:t>ohbp@miz.hr</w:t>
                              </w:r>
                            </w:hyperlink>
                            <w:r w:rsidRPr="00401C71">
                              <w:rPr>
                                <w:color w:val="1F497D"/>
                              </w:rPr>
                              <w:t>.</w:t>
                            </w:r>
                          </w:p>
                          <w:p w14:paraId="04577C91" w14:textId="1201C478" w:rsidR="00836641" w:rsidRPr="002C1380" w:rsidRDefault="00836641" w:rsidP="00043DFC">
                            <w:pPr>
                              <w:pStyle w:val="NoSpacing"/>
                              <w:rPr>
                                <w:color w:val="1F497D"/>
                              </w:rPr>
                            </w:pPr>
                            <w:r w:rsidRPr="00401C71">
                              <w:t>Prijavitelji će Ocjenu usklađenosti zaprimit u roku od 5 radnih dana od datuma predaje.</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1790CB" id="_x0000_s1029" type="#_x0000_t202" style="position:absolute;left:0;text-align:left;margin-left:40.15pt;margin-top:65.05pt;width:396.75pt;height:5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" fillcolor="#e36c0a [2409]">
                <v:textbox>
                  <w:txbxContent>
                    <w:p w14:paraId="79ABA524" w14:textId="2A9DC5C0" w:rsidR="00836641" w:rsidRPr="00401C71" w:rsidRDefault="00836641" w:rsidP="00043DFC">
                      <w:pPr>
                        <w:pStyle w:val="NoSpacing"/>
                        <w:rPr>
                          <w:color w:val="1F497D"/>
                        </w:rPr>
                      </w:pPr>
                      <w:r w:rsidRPr="00401C71">
                        <w:rPr>
                          <w:b/>
                        </w:rPr>
                        <w:t xml:space="preserve">Napomena: </w:t>
                      </w:r>
                      <w:r w:rsidRPr="00401C71">
                        <w:t xml:space="preserve">Prijavitelji su obvezni dostaviti nacrt prijavnog Obrasca A te specifikaciju troškova Ministarstvu zdravlja (u daljnjem tekstu: MIZ) na e-adresu  </w:t>
                      </w:r>
                      <w:hyperlink r:id="rId14" w:history="1">
                        <w:r w:rsidRPr="00401C71">
                          <w:rPr>
                            <w:rStyle w:val="Hyperlink"/>
                          </w:rPr>
                          <w:t>ohbp@miz.hr</w:t>
                        </w:r>
                      </w:hyperlink>
                      <w:r w:rsidRPr="00401C71">
                        <w:rPr>
                          <w:color w:val="1F497D"/>
                        </w:rPr>
                        <w:t>.</w:t>
                      </w:r>
                    </w:p>
                    <w:p w14:paraId="04577C91" w14:textId="1201C478" w:rsidR="00836641" w:rsidRPr="002C1380" w:rsidRDefault="00836641" w:rsidP="00043DFC">
                      <w:pPr>
                        <w:pStyle w:val="NoSpacing"/>
                        <w:rPr>
                          <w:color w:val="1F497D"/>
                        </w:rPr>
                      </w:pPr>
                      <w:r w:rsidRPr="00401C71">
                        <w:t>Prijavitelji će Ocjenu usklađenosti zaprimit u roku od 5 radnih dana od datuma predaje.</w:t>
                      </w:r>
                      <w:r>
                        <w:t xml:space="preserve"> </w:t>
                      </w:r>
                    </w:p>
                  </w:txbxContent>
                </v:textbox>
                <w10:wrap type="square" anchorx="margin"/>
              </v:shape>
            </w:pict>
          </mc:Fallback>
        </mc:AlternateContent>
      </w:r>
      <w:r w:rsidR="00043DFC" w:rsidRPr="00401C71">
        <w:t xml:space="preserve">Investicije u okviru projekta je odobrilo Stručno povjerenstvo za ocjenu usklađenosti EU projekata sa strateškim okvirom u području zdravstva Ministarstva zdravlja, što se utvrđuje provjerom </w:t>
      </w:r>
      <w:r w:rsidR="00043DFC" w:rsidRPr="00401C71">
        <w:lastRenderedPageBreak/>
        <w:t>dostavljene kopije Ocjene usklađenosti EU projekata sa strateškim okvirom u području zdravstva zaprimljenu od Ministarstva zdravlja.</w:t>
      </w:r>
    </w:p>
    <w:p w14:paraId="7A33CE36" w14:textId="4D5CBAA8" w:rsidR="004F554C" w:rsidRPr="009B6F54" w:rsidRDefault="00BC6BAF" w:rsidP="00BC6BAF">
      <w:r w:rsidRPr="009B6F54">
        <w:t xml:space="preserve">Projektni prijedlog mora udovoljiti svim kriterijima prihvatljivosti projekta kako bi mogao prijeći u daljnju fazu postupka dodjele. </w:t>
      </w:r>
    </w:p>
    <w:p w14:paraId="5BED8990" w14:textId="7001C949" w:rsidR="00BC6BAF" w:rsidRDefault="000021E4" w:rsidP="00505B10">
      <w:pPr>
        <w:pStyle w:val="Heading2"/>
      </w:pPr>
      <w:bookmarkStart w:id="59" w:name="_Toc455765689"/>
      <w:bookmarkStart w:id="60" w:name="_Toc460413355"/>
      <w:r>
        <w:t>Prihvatljive aktivnosti</w:t>
      </w:r>
      <w:bookmarkEnd w:id="59"/>
      <w:bookmarkEnd w:id="60"/>
    </w:p>
    <w:p w14:paraId="3E892CCD" w14:textId="77777777" w:rsidR="000021E4" w:rsidRPr="009B6F54" w:rsidRDefault="000021E4" w:rsidP="000021E4">
      <w:r w:rsidRPr="009B6F54">
        <w:t xml:space="preserve">Prihvatljive aktivnosti koje se mogu financirati u okviru ovog Poziva su: </w:t>
      </w:r>
    </w:p>
    <w:p w14:paraId="2F88798F" w14:textId="0C484218" w:rsidR="000021E4" w:rsidRPr="009B6F54" w:rsidRDefault="000021E4" w:rsidP="00881EF8">
      <w:pPr>
        <w:pStyle w:val="ListParagraph"/>
        <w:numPr>
          <w:ilvl w:val="0"/>
          <w:numId w:val="11"/>
        </w:numPr>
      </w:pPr>
      <w:r w:rsidRPr="009B6F54">
        <w:t>izrada projektn</w:t>
      </w:r>
      <w:r w:rsidR="008D499B">
        <w:t>o-</w:t>
      </w:r>
      <w:r w:rsidRPr="009B6F54">
        <w:t>tehničke dokumentacije (npr. studije izvedivosti s analizom troškova i koristi te građevinskih/arhitektonskih projekata i ostale dokumentacije potrebne za građenje uključujući ishođenje potrebnih dozvola za građenje, revizije tehničke dokumentacije i sl.);</w:t>
      </w:r>
    </w:p>
    <w:p w14:paraId="21AC288F" w14:textId="15C567FB" w:rsidR="000021E4" w:rsidRPr="009B6F54" w:rsidRDefault="000021E4" w:rsidP="00881EF8">
      <w:pPr>
        <w:pStyle w:val="ListParagraph"/>
        <w:numPr>
          <w:ilvl w:val="0"/>
          <w:numId w:val="11"/>
        </w:numPr>
      </w:pPr>
      <w:r w:rsidRPr="009B6F54">
        <w:t>izrada dokumentacije za nadmetanje</w:t>
      </w:r>
      <w:r w:rsidRPr="009B6F54">
        <w:rPr>
          <w:lang w:eastAsia="lt-LT"/>
        </w:rPr>
        <w:t xml:space="preserve"> za provedbu javnih nabava</w:t>
      </w:r>
      <w:r w:rsidRPr="009B6F54">
        <w:t xml:space="preserve"> i provedba javnih nabava</w:t>
      </w:r>
      <w:r w:rsidR="00C17922">
        <w:t xml:space="preserve"> te troškovnika radova s tehničkim specifikacijama</w:t>
      </w:r>
      <w:r w:rsidRPr="009B6F54">
        <w:t xml:space="preserve">; </w:t>
      </w:r>
    </w:p>
    <w:p w14:paraId="649CC5F9" w14:textId="3999EED8" w:rsidR="000021E4" w:rsidRPr="009B6F54" w:rsidRDefault="000021E4" w:rsidP="00881EF8">
      <w:pPr>
        <w:pStyle w:val="ListParagraph"/>
        <w:numPr>
          <w:ilvl w:val="0"/>
          <w:numId w:val="11"/>
        </w:numPr>
      </w:pPr>
      <w:r w:rsidRPr="009B6F54">
        <w:t>izgradnja novih/rekonstrukcija postojećih bolničkih prostora u svrhu uspostave objedinjenog hitnog bolničkog prij</w:t>
      </w:r>
      <w:r w:rsidR="006B0DDC">
        <w:t>e</w:t>
      </w:r>
      <w:r w:rsidRPr="009B6F54">
        <w:t>ma (uključujući i pripremne radove na gradilištu te povezane aktivnosti, npr. ugovaranje pratećih komunalnih usluga i sl.);</w:t>
      </w:r>
    </w:p>
    <w:p w14:paraId="6D63BAFE" w14:textId="46B87DE3" w:rsidR="000021E4" w:rsidRPr="009B6F54" w:rsidRDefault="006B0DDC" w:rsidP="00881EF8">
      <w:pPr>
        <w:pStyle w:val="ListParagraph"/>
        <w:numPr>
          <w:ilvl w:val="0"/>
          <w:numId w:val="11"/>
        </w:numPr>
      </w:pPr>
      <w:r>
        <w:t>stručni nadzor radova</w:t>
      </w:r>
      <w:r w:rsidR="000021E4" w:rsidRPr="009B6F54">
        <w:t>;</w:t>
      </w:r>
    </w:p>
    <w:p w14:paraId="2609A4CD" w14:textId="77777777" w:rsidR="000021E4" w:rsidRDefault="000021E4" w:rsidP="00881EF8">
      <w:pPr>
        <w:pStyle w:val="ListParagraph"/>
        <w:numPr>
          <w:ilvl w:val="0"/>
          <w:numId w:val="11"/>
        </w:numPr>
      </w:pPr>
      <w:r w:rsidRPr="009B6F54">
        <w:t xml:space="preserve">nabava medicinske, nemedicinske i tehničke opreme za potrebe uspostavljanja objedinjenog hitnog bolničkog prijama; </w:t>
      </w:r>
    </w:p>
    <w:p w14:paraId="05F73E38" w14:textId="6E8A2874" w:rsidR="00611851" w:rsidRPr="00401C71" w:rsidRDefault="00611851" w:rsidP="00881EF8">
      <w:pPr>
        <w:pStyle w:val="ListParagraph"/>
        <w:numPr>
          <w:ilvl w:val="0"/>
          <w:numId w:val="11"/>
        </w:numPr>
      </w:pPr>
      <w:r>
        <w:t xml:space="preserve">edukacija u cilju </w:t>
      </w:r>
      <w:r w:rsidRPr="00401C71">
        <w:t xml:space="preserve">osposobljavanja osoblja za </w:t>
      </w:r>
      <w:r w:rsidR="007F30FD" w:rsidRPr="00401C71">
        <w:t xml:space="preserve">korištenje nabavljene opreme </w:t>
      </w:r>
    </w:p>
    <w:p w14:paraId="5B041022" w14:textId="6FC2494F" w:rsidR="000021E4" w:rsidRPr="00401C71" w:rsidRDefault="000021E4" w:rsidP="00881EF8">
      <w:pPr>
        <w:pStyle w:val="ListParagraph"/>
        <w:numPr>
          <w:ilvl w:val="0"/>
          <w:numId w:val="11"/>
        </w:numPr>
      </w:pPr>
      <w:r w:rsidRPr="00401C71">
        <w:t>upravljanje projektom</w:t>
      </w:r>
      <w:r w:rsidR="00F93C91" w:rsidRPr="00401C71">
        <w:t xml:space="preserve"> (uključujući i pripremu projektnog prijedloga)</w:t>
      </w:r>
      <w:r w:rsidRPr="00401C71">
        <w:t>;</w:t>
      </w:r>
    </w:p>
    <w:p w14:paraId="45EBC304" w14:textId="293AC425" w:rsidR="000021E4" w:rsidRPr="00401C71" w:rsidRDefault="000021E4" w:rsidP="00881EF8">
      <w:pPr>
        <w:pStyle w:val="ListParagraph"/>
        <w:numPr>
          <w:ilvl w:val="0"/>
          <w:numId w:val="11"/>
        </w:numPr>
      </w:pPr>
      <w:r w:rsidRPr="00401C71">
        <w:t>financijska revizija projekta;</w:t>
      </w:r>
    </w:p>
    <w:p w14:paraId="3B2705BB" w14:textId="6E05DF32" w:rsidR="00CB6CD4" w:rsidRPr="00401C71" w:rsidRDefault="000021E4" w:rsidP="00CB6CD4">
      <w:pPr>
        <w:pStyle w:val="ListParagraph"/>
        <w:numPr>
          <w:ilvl w:val="0"/>
          <w:numId w:val="11"/>
        </w:numPr>
      </w:pPr>
      <w:r w:rsidRPr="00401C71">
        <w:t>promocija, informiranje i vidljivost</w:t>
      </w:r>
      <w:r w:rsidR="00CB6CD4" w:rsidRPr="00401C71">
        <w:t xml:space="preserve"> (uključujući promotivne aktivnosti te aktivnosti jačanja svijesti građana o funkcioniranju objedinjenih hitnih bolničkih prijema)</w:t>
      </w:r>
      <w:r w:rsidRPr="00401C71">
        <w:t>.</w:t>
      </w:r>
    </w:p>
    <w:p w14:paraId="1F783CD8" w14:textId="16C8553B" w:rsidR="00CB6CD4" w:rsidRPr="00401C71" w:rsidRDefault="00CB6CD4" w:rsidP="00CB6CD4">
      <w:r w:rsidRPr="00401C71">
        <w:rPr>
          <w:rFonts w:eastAsia="AngsanaUPC"/>
          <w:shd w:val="clear" w:color="auto" w:fill="FFFFFF"/>
        </w:rPr>
        <w:t xml:space="preserve">Popis prihvatljivih aktivnosti ne predstavlja iscrpnu listu, već može uključivati i sve ostale aktivnosti i dokumentaciju potrebnu za izvođenje/realizaciju </w:t>
      </w:r>
      <w:r w:rsidRPr="00401C71">
        <w:t>projekta, a koje nisu neprihvatljive sukladno popisu neprihvatljivih izdataka navedenih u točci 3.1</w:t>
      </w:r>
      <w:r w:rsidR="000756CB" w:rsidRPr="00401C71">
        <w:t>.5</w:t>
      </w:r>
      <w:r w:rsidRPr="00401C71">
        <w:t xml:space="preserve"> Uputa.</w:t>
      </w:r>
    </w:p>
    <w:p w14:paraId="2CB19E81" w14:textId="29A2397D" w:rsidR="000021E4" w:rsidRPr="00401C71" w:rsidRDefault="00801A2C" w:rsidP="00801A2C">
      <w:pPr>
        <w:spacing w:after="0"/>
      </w:pPr>
      <w:r w:rsidRPr="00401C71">
        <w:t>Uz navedene prihvatljive aktivnosti projekt mora sadržavati minimalno jednu aktivnost iz svake od navedenih kategorija koja promiče:</w:t>
      </w:r>
    </w:p>
    <w:p w14:paraId="351A730F" w14:textId="77777777" w:rsidR="000021E4" w:rsidRPr="00401C71" w:rsidRDefault="000021E4" w:rsidP="000021E4">
      <w:pPr>
        <w:spacing w:after="0" w:line="240" w:lineRule="auto"/>
        <w:ind w:firstLine="1418"/>
        <w:rPr>
          <w:rFonts w:cs="Times New Roman"/>
        </w:rPr>
      </w:pPr>
      <w:r w:rsidRPr="00401C71">
        <w:rPr>
          <w:rFonts w:cs="Times New Roman"/>
        </w:rPr>
        <w:t>1. Ravnopravnost žena i muškaraca i zabranu diskriminacije,</w:t>
      </w:r>
    </w:p>
    <w:p w14:paraId="52BCE921" w14:textId="77777777" w:rsidR="000021E4" w:rsidRPr="00401C71" w:rsidRDefault="000021E4" w:rsidP="000021E4">
      <w:pPr>
        <w:spacing w:after="0" w:line="240" w:lineRule="auto"/>
        <w:ind w:firstLine="1418"/>
        <w:rPr>
          <w:rFonts w:cs="Times New Roman"/>
        </w:rPr>
      </w:pPr>
      <w:r w:rsidRPr="00401C71">
        <w:rPr>
          <w:rFonts w:cs="Times New Roman"/>
        </w:rPr>
        <w:t>2. Pristupačnost za osobe s invaliditetom,</w:t>
      </w:r>
    </w:p>
    <w:p w14:paraId="3448794C" w14:textId="77777777" w:rsidR="000021E4" w:rsidRPr="00401C71" w:rsidRDefault="000021E4" w:rsidP="000021E4">
      <w:pPr>
        <w:spacing w:after="0" w:line="240" w:lineRule="auto"/>
        <w:ind w:firstLine="1418"/>
        <w:rPr>
          <w:rFonts w:cs="Times New Roman"/>
        </w:rPr>
      </w:pPr>
      <w:r w:rsidRPr="00401C71">
        <w:rPr>
          <w:rFonts w:cs="Times New Roman"/>
        </w:rPr>
        <w:t>3. Održivi razvoj.</w:t>
      </w:r>
    </w:p>
    <w:p w14:paraId="609B8828" w14:textId="6F82AEDB" w:rsidR="000021E4" w:rsidRDefault="000021E4" w:rsidP="000021E4">
      <w:pPr>
        <w:rPr>
          <w:rFonts w:cs="Times New Roman"/>
        </w:rPr>
      </w:pPr>
      <w:r w:rsidRPr="00401C71">
        <w:rPr>
          <w:rFonts w:cs="Times New Roman"/>
        </w:rPr>
        <w:t>Pri tome treba imati na umu da se pridržavanje minimalnih zakonskih obaveza pri provedbi ho</w:t>
      </w:r>
      <w:r w:rsidRPr="00013F4D">
        <w:rPr>
          <w:rFonts w:cs="Times New Roman"/>
        </w:rPr>
        <w:t>rizontalnih aktivnosti neće smatrati promicanjem horizontalnih politika EU</w:t>
      </w:r>
      <w:r w:rsidR="00432FD3">
        <w:rPr>
          <w:rFonts w:cs="Times New Roman"/>
        </w:rPr>
        <w:t>.</w:t>
      </w:r>
    </w:p>
    <w:p w14:paraId="0C4685BA" w14:textId="3A13B2C1" w:rsidR="002F3D14" w:rsidRDefault="000021E4" w:rsidP="00013F4D">
      <w:pPr>
        <w:pStyle w:val="Heading2"/>
      </w:pPr>
      <w:bookmarkStart w:id="61" w:name="_Toc455765690"/>
      <w:bookmarkStart w:id="62" w:name="_Toc460413356"/>
      <w:r>
        <w:t>Horizontalne politike i druge politike Zajednice</w:t>
      </w:r>
      <w:bookmarkStart w:id="63" w:name="_Toc455136984"/>
      <w:bookmarkEnd w:id="61"/>
      <w:bookmarkEnd w:id="62"/>
    </w:p>
    <w:p w14:paraId="4F618CB0" w14:textId="77777777" w:rsidR="006A3F7A" w:rsidRDefault="006A3F7A" w:rsidP="006A3F7A">
      <w:r>
        <w:t xml:space="preserve">Prijavitelji su obavezni pridržavati se zakonskih odredbi (navedenih u poglavlju 1.1.2. Uputa za prijavitelje) koje predstavljaju minimalne zahtjeve pri provedbi horizontalnih politika. Poštujući zakonske odredbe projekt je neutralan u pogledu horizontalnih politika, a pripadajući izdaci i </w:t>
      </w:r>
      <w:r w:rsidRPr="00EF2022">
        <w:t>aktivnosti neće se smatrati doprinosom horizontalnim politikama već ispunjenjem zakonske obaveze. Ukoliko proje</w:t>
      </w:r>
      <w:r>
        <w:t xml:space="preserve">kt sadrži dodatne aktivnosti uz propisani minimum poštivanja zakonskih odredbi, tada projekt promiče horizontalne politike Europske unije. Kako je ovim pozivom definirano da svaki projekt treba sadržavati dodatne aktivnosti iz područja horizontalnih politika, svaki prihvatljivi projekt je ujedno i onaj koji izravno doprinosi provođenju horizontalnih politika. </w:t>
      </w:r>
      <w:r>
        <w:rPr>
          <w:lang w:eastAsia="en-GB"/>
        </w:rPr>
        <w:t>Usklađenost projekta s</w:t>
      </w:r>
      <w:r w:rsidRPr="00C47E09">
        <w:rPr>
          <w:lang w:eastAsia="en-GB"/>
        </w:rPr>
        <w:t xml:space="preserve"> </w:t>
      </w:r>
      <w:r>
        <w:rPr>
          <w:lang w:eastAsia="en-GB"/>
        </w:rPr>
        <w:t>horizontalnim politikama opisuje se u prijavnom obrascu A.</w:t>
      </w:r>
    </w:p>
    <w:p w14:paraId="6C5F2669" w14:textId="77777777" w:rsidR="006A3F7A" w:rsidRPr="000B3549" w:rsidRDefault="006A3F7A" w:rsidP="006A3F7A">
      <w:pPr>
        <w:rPr>
          <w:rFonts w:ascii="VladaRHSans SmBld" w:hAnsi="VladaRHSans SmBld" w:cs="VladaRHSans SmBld"/>
        </w:rPr>
      </w:pPr>
      <w:r>
        <w:lastRenderedPageBreak/>
        <w:t xml:space="preserve">Slijedom </w:t>
      </w:r>
      <w:r w:rsidRPr="00CC140F">
        <w:t>Uputa za prijavitelje i korisnike operativnog programa „Konkurentnost i Kohezija” o provedbi horizontalnih načela</w:t>
      </w:r>
      <w:r w:rsidRPr="0075691A">
        <w:rPr>
          <w:rStyle w:val="FootnoteReference"/>
        </w:rPr>
        <w:footnoteReference w:id="16"/>
      </w:r>
      <w:r w:rsidRPr="000B3549">
        <w:t xml:space="preserve"> </w:t>
      </w:r>
      <w:r>
        <w:t>korisnici su dužni provoditi mjere u tri kategorije:</w:t>
      </w:r>
    </w:p>
    <w:p w14:paraId="19516842" w14:textId="77777777" w:rsidR="006A3F7A" w:rsidRPr="00872EAB" w:rsidRDefault="006A3F7A" w:rsidP="00881EF8">
      <w:pPr>
        <w:pStyle w:val="ListParagraph"/>
        <w:numPr>
          <w:ilvl w:val="0"/>
          <w:numId w:val="20"/>
        </w:numPr>
      </w:pPr>
      <w:r w:rsidRPr="00872EAB">
        <w:t>Promicanje ravnopravnosti žena i muš</w:t>
      </w:r>
      <w:r>
        <w:t>karaca i zabrana diskriminacije,</w:t>
      </w:r>
    </w:p>
    <w:p w14:paraId="631964D8" w14:textId="77777777" w:rsidR="006A3F7A" w:rsidRPr="00872EAB" w:rsidRDefault="006A3F7A" w:rsidP="00881EF8">
      <w:pPr>
        <w:pStyle w:val="ListParagraph"/>
        <w:numPr>
          <w:ilvl w:val="0"/>
          <w:numId w:val="20"/>
        </w:numPr>
      </w:pPr>
      <w:r w:rsidRPr="00872EAB">
        <w:t>Pristup</w:t>
      </w:r>
      <w:r>
        <w:t>ačnost za osobe s invaliditetom,</w:t>
      </w:r>
    </w:p>
    <w:p w14:paraId="603EAD80" w14:textId="77777777" w:rsidR="006A3F7A" w:rsidRPr="00872EAB" w:rsidRDefault="006A3F7A" w:rsidP="00881EF8">
      <w:pPr>
        <w:pStyle w:val="ListParagraph"/>
        <w:numPr>
          <w:ilvl w:val="0"/>
          <w:numId w:val="20"/>
        </w:numPr>
      </w:pPr>
      <w:r w:rsidRPr="00872EAB">
        <w:t>Održivi razvoj.</w:t>
      </w:r>
    </w:p>
    <w:p w14:paraId="5F92EB14" w14:textId="77777777" w:rsidR="006A3F7A" w:rsidRPr="00E46627" w:rsidRDefault="006A3F7A" w:rsidP="006A3F7A">
      <w:r w:rsidRPr="00E46627">
        <w:t>Korisnici tijekom provedbe projekta trebaju redovito izvještavati o primijenjenim mjerama i aktivnostima kojima se promiču horizontalne politike, a koje trebaju opisati u pripadaju</w:t>
      </w:r>
      <w:r>
        <w:t>ćim poglavljima opisnog dijela z</w:t>
      </w:r>
      <w:r w:rsidRPr="00E46627">
        <w:t>ahtjeva za nadoknadom sredstava. Ako su mjere povezane sa specifičnim izdacima,</w:t>
      </w:r>
      <w:r>
        <w:t xml:space="preserve"> potrebno ih je planirati, izvještavati i predočiti </w:t>
      </w:r>
      <w:r w:rsidRPr="00E46627">
        <w:t>pripadajuću dokumentaciju. Podatke o praćenju i procjenu učinka mjera i aktivnosti potrebno je opisati u završnom izvješću.</w:t>
      </w:r>
    </w:p>
    <w:p w14:paraId="22514778" w14:textId="77777777" w:rsidR="006A3F7A" w:rsidRPr="00E46627" w:rsidRDefault="006A3F7A" w:rsidP="006A3F7A">
      <w:r w:rsidRPr="00E46627">
        <w:t xml:space="preserve">Provođenje horizontalnih načela u projektu može biti predmet provjere i kontrole tijekom terenskih kontrola i revizija, pri čemu će se ispitati primjena horizontalnih mjera, provedene edukacije i bilo kakve druge mjere koje su utvrđene u prijavnom obrascu A, a koje promiču horizontalne politike, bez obzira na to jesu li financirane kroz projekt ili ne. Projekti mogu također biti predmet i tzv. </w:t>
      </w:r>
      <w:r w:rsidRPr="00E46627">
        <w:rPr>
          <w:i/>
        </w:rPr>
        <w:t xml:space="preserve">ad </w:t>
      </w:r>
      <w:proofErr w:type="spellStart"/>
      <w:r w:rsidRPr="00E46627">
        <w:rPr>
          <w:i/>
        </w:rPr>
        <w:t>hoc</w:t>
      </w:r>
      <w:proofErr w:type="spellEnd"/>
      <w:r w:rsidRPr="00E46627">
        <w:t xml:space="preserve"> provjera u pogledu poštivanja horizontalnih načela. Ako se tijekom provedbe nakon obavljene kontrole ili revizije izdaju preporuke, korisnik je dužan izvijestiti o primjeni izdanih preporuka.</w:t>
      </w:r>
    </w:p>
    <w:p w14:paraId="232F7AF9" w14:textId="77777777" w:rsidR="006A3F7A" w:rsidRPr="005F2C40" w:rsidRDefault="006A3F7A" w:rsidP="006A3F7A">
      <w:pPr>
        <w:pStyle w:val="Heading3"/>
        <w:rPr>
          <w:color w:val="0070C0"/>
        </w:rPr>
      </w:pPr>
      <w:bookmarkStart w:id="64" w:name="_Toc454194936"/>
      <w:bookmarkStart w:id="65" w:name="_Toc455128479"/>
      <w:bookmarkStart w:id="66" w:name="_Toc455678967"/>
      <w:bookmarkStart w:id="67" w:name="_Toc455765691"/>
      <w:bookmarkStart w:id="68" w:name="_Toc460413357"/>
      <w:r w:rsidRPr="00872EAB">
        <w:t>Promicanje ravnopravnosti žena i muškaraca i zabrana diskriminacije</w:t>
      </w:r>
      <w:bookmarkEnd w:id="64"/>
      <w:bookmarkEnd w:id="65"/>
      <w:bookmarkEnd w:id="66"/>
      <w:bookmarkEnd w:id="67"/>
      <w:bookmarkEnd w:id="68"/>
    </w:p>
    <w:p w14:paraId="6F8D54A8" w14:textId="77777777" w:rsidR="006A3F7A" w:rsidRPr="003038F7" w:rsidRDefault="006A3F7A" w:rsidP="006A3F7A">
      <w:r w:rsidRPr="003038F7">
        <w:t xml:space="preserve">Projekt mora doprinijeti </w:t>
      </w:r>
      <w:r>
        <w:t>p</w:t>
      </w:r>
      <w:r w:rsidRPr="003038F7">
        <w:t xml:space="preserve">romicanju ravnopravnosti žena i muškaraca i zabrani diskriminacije s najmanje jednom </w:t>
      </w:r>
      <w:r>
        <w:t xml:space="preserve">dodatnom </w:t>
      </w:r>
      <w:r w:rsidRPr="003038F7">
        <w:t>aktivnosti tijekom provedbe projekta.</w:t>
      </w:r>
    </w:p>
    <w:p w14:paraId="1BF5A5B2" w14:textId="77777777" w:rsidR="006A3F7A" w:rsidRPr="00EB4B7D" w:rsidRDefault="006A3F7A" w:rsidP="006A3F7A">
      <w:r>
        <w:t>U</w:t>
      </w:r>
      <w:r w:rsidRPr="00EB4B7D">
        <w:t xml:space="preserve"> provedbi OPKK-a promiče se </w:t>
      </w:r>
      <w:r w:rsidRPr="00EB4B7D">
        <w:rPr>
          <w:bCs/>
        </w:rPr>
        <w:t>rodno osviještena politika</w:t>
      </w:r>
      <w:r w:rsidRPr="00EB4B7D">
        <w:t xml:space="preserve">. To znači da dionici u projektu trebaju voditi računa o rodnoj perspektivi, </w:t>
      </w:r>
      <w:r w:rsidRPr="00EB4B7D">
        <w:rPr>
          <w:bCs/>
        </w:rPr>
        <w:t xml:space="preserve">svjesno </w:t>
      </w:r>
      <w:r w:rsidRPr="00EB4B7D">
        <w:t>imati na umu kakav je učinak rodnih razlika na projektne aktivnosti, na koje treba obratiti pozornost ili koje bi t</w:t>
      </w:r>
      <w:r>
        <w:t>rebalo unaprijediti. Stoga je važno</w:t>
      </w:r>
      <w:r w:rsidRPr="00EB4B7D">
        <w:t xml:space="preserve"> da aktivnosti </w:t>
      </w:r>
      <w:r w:rsidRPr="00EB4B7D">
        <w:rPr>
          <w:bCs/>
        </w:rPr>
        <w:t>promiču rodnu ravnopravnost</w:t>
      </w:r>
      <w:r>
        <w:t xml:space="preserve"> imajući na umu </w:t>
      </w:r>
      <w:r w:rsidRPr="00EB4B7D">
        <w:t>da nije moguće sve ljude jednoznačno podijeliti na muškarce i žene u pogledu njihovog rodnog identiteta. Važno je ne nametati dvojni koncept spola ili stereotipne ideje o rodnim ulogama.</w:t>
      </w:r>
    </w:p>
    <w:p w14:paraId="39E27076" w14:textId="48034B89" w:rsidR="006A3F7A" w:rsidRPr="007E3BDC" w:rsidRDefault="006A3F7A" w:rsidP="006A3F7A">
      <w:r w:rsidRPr="007E3BDC">
        <w:t xml:space="preserve">Sukladno </w:t>
      </w:r>
      <w:r w:rsidRPr="007E3BDC">
        <w:rPr>
          <w:i/>
        </w:rPr>
        <w:t xml:space="preserve">Uputama za prijavitelje i korisnike operativnog programa „Konkurentnost i Kohezija” o provedbi </w:t>
      </w:r>
      <w:r w:rsidRPr="00401C71">
        <w:rPr>
          <w:i/>
        </w:rPr>
        <w:t>horizontalnih načela</w:t>
      </w:r>
      <w:r w:rsidRPr="00401C71">
        <w:t xml:space="preserve"> predložene su neke od horizontalnih aktivnosti kao primjeri na razini OPKK, specifičnog cilja 9a</w:t>
      </w:r>
      <w:r w:rsidR="003D4F81" w:rsidRPr="00401C71">
        <w:t>1</w:t>
      </w:r>
      <w:r w:rsidRPr="00401C71">
        <w:t xml:space="preserve"> a koje</w:t>
      </w:r>
      <w:r w:rsidRPr="007E3BDC">
        <w:t xml:space="preserve"> su primjenjive i na ovaj Poziv</w:t>
      </w:r>
      <w:r>
        <w:t xml:space="preserve"> kako slijedi</w:t>
      </w:r>
      <w:r w:rsidRPr="007E3BDC">
        <w:t>:</w:t>
      </w:r>
    </w:p>
    <w:p w14:paraId="3F012DB1" w14:textId="77777777" w:rsidR="006A3F7A" w:rsidRPr="007E3BDC" w:rsidRDefault="006A3F7A" w:rsidP="006A3F7A">
      <w:r w:rsidRPr="007E3BDC">
        <w:t>Tijekom pripreme projekta:</w:t>
      </w:r>
    </w:p>
    <w:p w14:paraId="2B42BC70" w14:textId="77777777" w:rsidR="006A3F7A" w:rsidRPr="007E3BDC" w:rsidRDefault="006A3F7A" w:rsidP="00881EF8">
      <w:pPr>
        <w:pStyle w:val="ListParagraph"/>
        <w:numPr>
          <w:ilvl w:val="0"/>
          <w:numId w:val="21"/>
        </w:numPr>
      </w:pPr>
      <w:r w:rsidRPr="007E3BDC">
        <w:t>procjena učinaka na spolove i načelo nediskriminacije, uključujući statističke podatke i kvalitativno istraživanje kao dio analize potreba</w:t>
      </w:r>
      <w:r>
        <w:t>;</w:t>
      </w:r>
      <w:r w:rsidRPr="007E3BDC">
        <w:t xml:space="preserve"> </w:t>
      </w:r>
    </w:p>
    <w:p w14:paraId="3A43E60F" w14:textId="77777777" w:rsidR="006A3F7A" w:rsidRDefault="006A3F7A" w:rsidP="00881EF8">
      <w:pPr>
        <w:pStyle w:val="ListParagraph"/>
        <w:numPr>
          <w:ilvl w:val="0"/>
          <w:numId w:val="21"/>
        </w:numPr>
      </w:pPr>
      <w:r w:rsidRPr="007E3BDC">
        <w:t>u pogledu ciljnih skupina, analiza potreba i očekivanja u odnosu planirane zdravstvene i socijalne usluge iz rodne perspektive/per</w:t>
      </w:r>
      <w:r>
        <w:t>spektive socijalne uključenosti.</w:t>
      </w:r>
    </w:p>
    <w:p w14:paraId="59DDB154" w14:textId="77777777" w:rsidR="006A3F7A" w:rsidRPr="007E3BDC" w:rsidRDefault="006A3F7A" w:rsidP="006A3F7A">
      <w:r w:rsidRPr="007E3BDC">
        <w:t>Tijekom provedbe projekta:</w:t>
      </w:r>
    </w:p>
    <w:p w14:paraId="28E8C23A" w14:textId="77777777" w:rsidR="006A3F7A" w:rsidRPr="007E3BDC" w:rsidRDefault="006A3F7A" w:rsidP="00881EF8">
      <w:pPr>
        <w:pStyle w:val="ListParagraph"/>
        <w:numPr>
          <w:ilvl w:val="0"/>
          <w:numId w:val="22"/>
        </w:numPr>
      </w:pPr>
      <w:r w:rsidRPr="007E3BDC">
        <w:t>pozitivne mjere za uklanjanje rodnih i ostalih diskriminatornih stereotipa iz informativn</w:t>
      </w:r>
      <w:r>
        <w:t>ih i komunikacijskih aktivnosti,</w:t>
      </w:r>
    </w:p>
    <w:p w14:paraId="046FF554" w14:textId="77777777" w:rsidR="006A3F7A" w:rsidRPr="007E3BDC" w:rsidRDefault="006A3F7A" w:rsidP="00881EF8">
      <w:pPr>
        <w:pStyle w:val="ListParagraph"/>
        <w:numPr>
          <w:ilvl w:val="0"/>
          <w:numId w:val="22"/>
        </w:numPr>
      </w:pPr>
      <w:r w:rsidRPr="007E3BDC">
        <w:lastRenderedPageBreak/>
        <w:t>primjena mjera podizanja svijesti o osjetljivim temama koje se tiču spolova, rodnih manjina, rodne tranzicije i spolne orijentacije, uključujući i edukaciju i kampanju podizanja svijesti na ra</w:t>
      </w:r>
      <w:r>
        <w:t>dnom mjestu,</w:t>
      </w:r>
    </w:p>
    <w:p w14:paraId="56234B37" w14:textId="77777777" w:rsidR="006A3F7A" w:rsidRPr="007E3BDC" w:rsidRDefault="006A3F7A" w:rsidP="00881EF8">
      <w:pPr>
        <w:pStyle w:val="ListParagraph"/>
        <w:numPr>
          <w:ilvl w:val="0"/>
          <w:numId w:val="22"/>
        </w:numPr>
      </w:pPr>
      <w:r w:rsidRPr="007E3BDC">
        <w:t xml:space="preserve">organizacija edukacija na radnom mjestu o jednakim </w:t>
      </w:r>
      <w:r>
        <w:t>mogućnostima i nediskriminaciji,</w:t>
      </w:r>
    </w:p>
    <w:p w14:paraId="2309638F" w14:textId="77777777" w:rsidR="006A3F7A" w:rsidRPr="00735658" w:rsidRDefault="006A3F7A" w:rsidP="00881EF8">
      <w:pPr>
        <w:pStyle w:val="ListParagraph"/>
        <w:numPr>
          <w:ilvl w:val="0"/>
          <w:numId w:val="22"/>
        </w:numPr>
        <w:rPr>
          <w:b/>
        </w:rPr>
      </w:pPr>
      <w:r w:rsidRPr="007E3BDC">
        <w:t>omogućiti vjersku toleranciju (poštivanje vjerskih običaja u smislu prehrane, fleksibilnih uvjeta rada, kodeksa odijevanja i sl.)</w:t>
      </w:r>
      <w:r>
        <w:t>.</w:t>
      </w:r>
    </w:p>
    <w:p w14:paraId="3A3D31FA" w14:textId="77777777" w:rsidR="006A3F7A" w:rsidRPr="003C7C59" w:rsidRDefault="006A3F7A" w:rsidP="006A3F7A">
      <w:r w:rsidRPr="003C7C59">
        <w:t xml:space="preserve">U provedbi aktivnosti informiranja i komunikacije u sklopu projekta u obzir treba uzeti i rodnu perspektivu, odnosno: </w:t>
      </w:r>
    </w:p>
    <w:p w14:paraId="58B3132B" w14:textId="77777777" w:rsidR="006A3F7A" w:rsidRPr="003C7C59" w:rsidRDefault="006A3F7A" w:rsidP="00881EF8">
      <w:pPr>
        <w:pStyle w:val="ListParagraph"/>
        <w:numPr>
          <w:ilvl w:val="0"/>
          <w:numId w:val="23"/>
        </w:numPr>
      </w:pPr>
      <w:r w:rsidRPr="003C7C59">
        <w:t xml:space="preserve">U verbalnom i vizualnom izražavanju treba voditi računa o rodnoj perspektivi, uključujući i jezični odabir terminologije. </w:t>
      </w:r>
    </w:p>
    <w:p w14:paraId="68F3402B" w14:textId="77777777" w:rsidR="006A3F7A" w:rsidRPr="003C7C59" w:rsidRDefault="006A3F7A" w:rsidP="00881EF8">
      <w:pPr>
        <w:pStyle w:val="ListParagraph"/>
        <w:numPr>
          <w:ilvl w:val="0"/>
          <w:numId w:val="23"/>
        </w:numPr>
      </w:pPr>
      <w:r w:rsidRPr="003C7C59">
        <w:t xml:space="preserve">Treba osigurati pravednu zastupljenost oba spola u komunikacijskim aktivnostima. </w:t>
      </w:r>
    </w:p>
    <w:p w14:paraId="56F1B2DF" w14:textId="77777777" w:rsidR="006A3F7A" w:rsidRPr="003C7C59" w:rsidRDefault="006A3F7A" w:rsidP="00881EF8">
      <w:pPr>
        <w:pStyle w:val="ListParagraph"/>
        <w:numPr>
          <w:ilvl w:val="0"/>
          <w:numId w:val="23"/>
        </w:numPr>
      </w:pPr>
      <w:r w:rsidRPr="003C7C59">
        <w:t xml:space="preserve">Prema potrebi, komunikacija bi trebala biti usmjerena na pripadnike oba spola. Moguće je prikupiti i procijeniti povratne informacije od oba spola. </w:t>
      </w:r>
    </w:p>
    <w:p w14:paraId="1167FB84" w14:textId="77777777" w:rsidR="006A3F7A" w:rsidRPr="003C7C59" w:rsidRDefault="006A3F7A" w:rsidP="00881EF8">
      <w:pPr>
        <w:pStyle w:val="ListParagraph"/>
        <w:numPr>
          <w:ilvl w:val="0"/>
          <w:numId w:val="23"/>
        </w:numPr>
      </w:pPr>
      <w:r w:rsidRPr="003C7C59">
        <w:t>Treba ukloniti sve stereotipe iz komunikacije o projektu predstavljanjem drukčije percepcije spola i opsega aktivnosti za različite spolove.</w:t>
      </w:r>
    </w:p>
    <w:p w14:paraId="5D28BD02" w14:textId="34D07024" w:rsidR="006A3F7A" w:rsidRDefault="006A3F7A" w:rsidP="006A3F7A">
      <w:r>
        <w:rPr>
          <w:lang w:eastAsia="en-GB"/>
        </w:rPr>
        <w:t xml:space="preserve">Osim predloženih aktivnosti, prijavitelji mogu na razini projekta osmisliti i druge aktivnosti pri </w:t>
      </w:r>
      <w:r>
        <w:t>p</w:t>
      </w:r>
      <w:r w:rsidRPr="003038F7">
        <w:t>romicanju ravnopravnosti žena i muškaraca i zabrani diskriminacije</w:t>
      </w:r>
      <w:r>
        <w:t>, za više informacija kon</w:t>
      </w:r>
      <w:r w:rsidR="00C71EBA">
        <w:t>z</w:t>
      </w:r>
      <w:r>
        <w:t xml:space="preserve">ultirati </w:t>
      </w:r>
      <w:r>
        <w:rPr>
          <w:i/>
        </w:rPr>
        <w:t>Upute</w:t>
      </w:r>
      <w:r w:rsidRPr="007E3BDC">
        <w:rPr>
          <w:i/>
        </w:rPr>
        <w:t xml:space="preserve"> za prijavitelje i korisnike operativnog programa „Konkurentnost i Kohezija” o provedbi horizontalnih načela</w:t>
      </w:r>
      <w:r>
        <w:t>.</w:t>
      </w:r>
    </w:p>
    <w:p w14:paraId="7EE7EF8E" w14:textId="77777777" w:rsidR="006A3F7A" w:rsidRPr="0039013D" w:rsidRDefault="006A3F7A" w:rsidP="006A3F7A">
      <w:pPr>
        <w:pStyle w:val="Heading3"/>
      </w:pPr>
      <w:bookmarkStart w:id="69" w:name="_Toc454194937"/>
      <w:bookmarkStart w:id="70" w:name="_Toc455128480"/>
      <w:bookmarkStart w:id="71" w:name="_Toc455678968"/>
      <w:bookmarkStart w:id="72" w:name="_Toc455765692"/>
      <w:bookmarkStart w:id="73" w:name="_Toc460413358"/>
      <w:r w:rsidRPr="0039013D">
        <w:t>Održivi razvoj</w:t>
      </w:r>
      <w:bookmarkEnd w:id="69"/>
      <w:bookmarkEnd w:id="70"/>
      <w:bookmarkEnd w:id="71"/>
      <w:bookmarkEnd w:id="72"/>
      <w:bookmarkEnd w:id="73"/>
      <w:r w:rsidRPr="0039013D">
        <w:t xml:space="preserve"> </w:t>
      </w:r>
    </w:p>
    <w:p w14:paraId="22DE2821" w14:textId="77777777" w:rsidR="006A3F7A" w:rsidRPr="003038F7" w:rsidRDefault="006A3F7A" w:rsidP="006A3F7A">
      <w:r w:rsidRPr="003038F7">
        <w:t xml:space="preserve">Projekt mora doprinijeti </w:t>
      </w:r>
      <w:r>
        <w:t xml:space="preserve">održivom razvoju </w:t>
      </w:r>
      <w:r w:rsidRPr="003038F7">
        <w:t xml:space="preserve">s najmanje jednom </w:t>
      </w:r>
      <w:r>
        <w:t xml:space="preserve">dodatnom </w:t>
      </w:r>
      <w:r w:rsidRPr="003038F7">
        <w:t>aktivnosti tijekom provedbe projekta.</w:t>
      </w:r>
    </w:p>
    <w:p w14:paraId="3FB6321C" w14:textId="77777777" w:rsidR="006A3F7A" w:rsidRDefault="006A3F7A" w:rsidP="006A3F7A">
      <w:r w:rsidRPr="00A723FC">
        <w:t>Projekt mora promovirati obnovljive izvore energije i/ili održivo korištenje prirodnih resursa kroz uvođenje procesa energetskih ušteda, recikliranja, korište</w:t>
      </w:r>
      <w:r>
        <w:t xml:space="preserve">nja obnovljivih izvora energije, provođenje zelene javne nabave, </w:t>
      </w:r>
      <w:r w:rsidRPr="00A723FC">
        <w:t xml:space="preserve">itd. </w:t>
      </w:r>
      <w:r w:rsidRPr="00A25258">
        <w:t>Prijavitelji trebaju dokazati kako će voditi računa o ekološkim, društvenim i gospodarskim koristima u postupku nabave, što se može postići primjenom jasnih i provjerljivih ekoloških kriterija za proizvode i usluge u njihovim tehničkim specifikacijama</w:t>
      </w:r>
      <w:r w:rsidRPr="002C1EDA">
        <w:rPr>
          <w:vertAlign w:val="superscript"/>
        </w:rPr>
        <w:footnoteReference w:id="17"/>
      </w:r>
      <w:r w:rsidRPr="00A25258">
        <w:t xml:space="preserve">. </w:t>
      </w:r>
    </w:p>
    <w:p w14:paraId="4BAD37E2" w14:textId="77777777" w:rsidR="006A3F7A" w:rsidRPr="002C1EDA" w:rsidRDefault="006A3F7A" w:rsidP="006A3F7A">
      <w:r w:rsidRPr="00F200F9">
        <w:t>Prijavitelji trebaju predočiti kako su maksimalno iskoristili mogućnosti da poboljšaju učinkovitost resursa smanjenjem potrošnje energije i vode te smanjenjem stvaranja otpada.</w:t>
      </w:r>
      <w:r>
        <w:t xml:space="preserve"> </w:t>
      </w:r>
      <w:r w:rsidRPr="002C1EDA">
        <w:t xml:space="preserve">U građevinskim radovima unutar projekata u najvećoj mogućoj mjeri trebaju se upotrebljavati reciklirani materijali lokalnih dobavljača i s najvećim stupnjem održivosti. </w:t>
      </w:r>
    </w:p>
    <w:p w14:paraId="4F45BF87" w14:textId="77777777" w:rsidR="006A3F7A" w:rsidRPr="001A497A" w:rsidRDefault="006A3F7A" w:rsidP="006A3F7A">
      <w:r w:rsidRPr="001A497A">
        <w:t>Projekt mora ispuniti minimalne uvjete u pogledu energetske učinkovitost</w:t>
      </w:r>
      <w:r>
        <w:t xml:space="preserve">i kako bi se smatrao neutralnim, a neki od primjera dodatnih aktivnosti </w:t>
      </w:r>
      <w:r w:rsidRPr="001A497A">
        <w:t>za povećanje učinkovitosti resursa</w:t>
      </w:r>
      <w:r>
        <w:t>:</w:t>
      </w:r>
    </w:p>
    <w:p w14:paraId="41D1837F" w14:textId="77777777" w:rsidR="006A3F7A" w:rsidRDefault="006A3F7A" w:rsidP="00881EF8">
      <w:pPr>
        <w:pStyle w:val="ListParagraph"/>
        <w:numPr>
          <w:ilvl w:val="0"/>
          <w:numId w:val="24"/>
        </w:numPr>
      </w:pPr>
      <w:r w:rsidRPr="001A497A">
        <w:t>poštivanje uvjeta za ishođenje energetskog certifikata A</w:t>
      </w:r>
      <w:r>
        <w:t>,</w:t>
      </w:r>
      <w:r w:rsidRPr="001A497A">
        <w:t xml:space="preserve"> </w:t>
      </w:r>
    </w:p>
    <w:p w14:paraId="1DAE76BB" w14:textId="77777777" w:rsidR="006A3F7A" w:rsidRPr="00250F53" w:rsidRDefault="006A3F7A" w:rsidP="00881EF8">
      <w:pPr>
        <w:pStyle w:val="ListParagraph"/>
        <w:numPr>
          <w:ilvl w:val="0"/>
          <w:numId w:val="24"/>
        </w:numPr>
      </w:pPr>
      <w:r w:rsidRPr="00250F53">
        <w:t>provođenje zelene javne nabave,</w:t>
      </w:r>
    </w:p>
    <w:p w14:paraId="490DA45F" w14:textId="77777777" w:rsidR="006A3F7A" w:rsidRPr="001A497A" w:rsidRDefault="006A3F7A" w:rsidP="00881EF8">
      <w:pPr>
        <w:pStyle w:val="ListParagraph"/>
        <w:numPr>
          <w:ilvl w:val="0"/>
          <w:numId w:val="24"/>
        </w:numPr>
      </w:pPr>
      <w:r w:rsidRPr="001A497A">
        <w:t xml:space="preserve">dobrovoljno usklađivanje s nacionalnim normama za postizanje gotovo nulte energije, čak i ako ne postoji zakonska obaveza za to. Norme će se primjenjivati na zgrade u javnom vlasništvu od </w:t>
      </w:r>
      <w:r w:rsidRPr="001A497A">
        <w:lastRenderedPageBreak/>
        <w:t xml:space="preserve">2018., a za privatne zgrade od 2020. Više informacija dostupno je </w:t>
      </w:r>
      <w:r w:rsidRPr="00305430">
        <w:t xml:space="preserve">na </w:t>
      </w:r>
      <w:r w:rsidRPr="00305430">
        <w:rPr>
          <w:rStyle w:val="A11"/>
          <w:rFonts w:eastAsia="Times New Roman" w:cs="Times New Roman"/>
          <w:sz w:val="22"/>
          <w:szCs w:val="22"/>
          <w:u w:val="none"/>
        </w:rPr>
        <w:t>sljedećoj poveznici</w:t>
      </w:r>
      <w:r w:rsidRPr="00305430">
        <w:t>:</w:t>
      </w:r>
      <w:r>
        <w:t xml:space="preserve"> </w:t>
      </w:r>
      <w:r w:rsidRPr="00C13E9C">
        <w:t>http://www.mgipu.hr/doc/Propisi/PLAN_PBZ_0_energije_do_2020.pdf</w:t>
      </w:r>
      <w:r w:rsidRPr="001A497A">
        <w:t xml:space="preserve"> </w:t>
      </w:r>
    </w:p>
    <w:p w14:paraId="2B67B272" w14:textId="77777777" w:rsidR="006A3F7A" w:rsidRPr="001A497A" w:rsidRDefault="006A3F7A" w:rsidP="00881EF8">
      <w:pPr>
        <w:pStyle w:val="ListParagraph"/>
        <w:numPr>
          <w:ilvl w:val="0"/>
          <w:numId w:val="24"/>
        </w:numPr>
      </w:pPr>
      <w:r w:rsidRPr="001A497A">
        <w:t>integriranje obnovljivih iz</w:t>
      </w:r>
      <w:r>
        <w:t>vora energije u razvoj projekta,</w:t>
      </w:r>
    </w:p>
    <w:p w14:paraId="44358266" w14:textId="77777777" w:rsidR="006A3F7A" w:rsidRPr="001A497A" w:rsidRDefault="006A3F7A" w:rsidP="00881EF8">
      <w:pPr>
        <w:pStyle w:val="ListParagraph"/>
        <w:numPr>
          <w:ilvl w:val="0"/>
          <w:numId w:val="24"/>
        </w:numPr>
      </w:pPr>
      <w:r w:rsidRPr="001A497A">
        <w:t>primjena pasivnog dizajna kako bi se smanjila potreba za umjetnim izvori</w:t>
      </w:r>
      <w:r>
        <w:t>ma topline, rasvjete i hlađenja,</w:t>
      </w:r>
    </w:p>
    <w:p w14:paraId="53D86BBB" w14:textId="77777777" w:rsidR="006A3F7A" w:rsidRPr="001A497A" w:rsidRDefault="006A3F7A" w:rsidP="00881EF8">
      <w:pPr>
        <w:pStyle w:val="ListParagraph"/>
        <w:numPr>
          <w:ilvl w:val="0"/>
          <w:numId w:val="24"/>
        </w:numPr>
      </w:pPr>
      <w:r w:rsidRPr="001A497A">
        <w:t>ugraditi proizvode kojima se štedi potrošnja vode (sanitarni čvorovi, slavine, glave tuševa)</w:t>
      </w:r>
      <w:r>
        <w:t>,</w:t>
      </w:r>
      <w:r w:rsidRPr="001A497A">
        <w:t xml:space="preserve"> </w:t>
      </w:r>
    </w:p>
    <w:p w14:paraId="30A9B542" w14:textId="77777777" w:rsidR="006A3F7A" w:rsidRPr="001A497A" w:rsidRDefault="006A3F7A" w:rsidP="00881EF8">
      <w:pPr>
        <w:pStyle w:val="ListParagraph"/>
        <w:numPr>
          <w:ilvl w:val="0"/>
          <w:numId w:val="24"/>
        </w:numPr>
      </w:pPr>
      <w:r w:rsidRPr="001A497A">
        <w:t>ugraditi sustave za recikliranje potrošne vode (tzv. siva voda)</w:t>
      </w:r>
      <w:r>
        <w:t>,</w:t>
      </w:r>
      <w:r w:rsidRPr="001A497A">
        <w:t xml:space="preserve"> </w:t>
      </w:r>
    </w:p>
    <w:p w14:paraId="799B7406" w14:textId="77777777" w:rsidR="006A3F7A" w:rsidRPr="003D41D4" w:rsidRDefault="006A3F7A" w:rsidP="00881EF8">
      <w:pPr>
        <w:pStyle w:val="ListParagraph"/>
        <w:numPr>
          <w:ilvl w:val="0"/>
          <w:numId w:val="24"/>
        </w:numPr>
      </w:pPr>
      <w:r w:rsidRPr="001A497A">
        <w:t>plan za odvojeno prikupljanje i skladištenje otpada u poslovnom krugu objekta i sigurno prikupljanje takvi</w:t>
      </w:r>
      <w:r>
        <w:t>h materijala, itd.</w:t>
      </w:r>
    </w:p>
    <w:p w14:paraId="5BBEFC38" w14:textId="3B6AE28E" w:rsidR="006A3F7A" w:rsidRDefault="006A3F7A" w:rsidP="006A3F7A">
      <w:r w:rsidRPr="00250F53">
        <w:rPr>
          <w:lang w:eastAsia="en-GB"/>
        </w:rPr>
        <w:t xml:space="preserve">Osim predloženih aktivnosti, prijavitelji mogu na razini projekta osmisliti i druge aktivnosti pri </w:t>
      </w:r>
      <w:r>
        <w:t>p</w:t>
      </w:r>
      <w:r w:rsidRPr="00250F53">
        <w:t>romicanju</w:t>
      </w:r>
      <w:r>
        <w:t xml:space="preserve"> održivog razvoja, za više informacija kon</w:t>
      </w:r>
      <w:r w:rsidR="009F1A69">
        <w:t>z</w:t>
      </w:r>
      <w:r>
        <w:t xml:space="preserve">ultirati </w:t>
      </w:r>
      <w:r>
        <w:rPr>
          <w:i/>
        </w:rPr>
        <w:t>Upute</w:t>
      </w:r>
      <w:r w:rsidRPr="007E3BDC">
        <w:rPr>
          <w:i/>
        </w:rPr>
        <w:t xml:space="preserve"> za prijavitelje i korisnike operativnog programa „Konkurentnost i Kohezija” o provedbi horizontalnih načela</w:t>
      </w:r>
      <w:r>
        <w:t>.</w:t>
      </w:r>
    </w:p>
    <w:p w14:paraId="48DEDBDE" w14:textId="77777777" w:rsidR="006A3F7A" w:rsidRPr="0039013D" w:rsidRDefault="006A3F7A" w:rsidP="006A3F7A">
      <w:pPr>
        <w:pStyle w:val="Heading3"/>
      </w:pPr>
      <w:bookmarkStart w:id="74" w:name="_Toc454194938"/>
      <w:bookmarkStart w:id="75" w:name="_Toc455128481"/>
      <w:bookmarkStart w:id="76" w:name="_Toc455678969"/>
      <w:bookmarkStart w:id="77" w:name="_Toc455765693"/>
      <w:bookmarkStart w:id="78" w:name="_Toc460413359"/>
      <w:r w:rsidRPr="0039013D">
        <w:t>Pristupačnost za osobe s invaliditetom</w:t>
      </w:r>
      <w:bookmarkEnd w:id="74"/>
      <w:bookmarkEnd w:id="75"/>
      <w:bookmarkEnd w:id="76"/>
      <w:bookmarkEnd w:id="77"/>
      <w:bookmarkEnd w:id="78"/>
    </w:p>
    <w:p w14:paraId="28A5A03A" w14:textId="77777777" w:rsidR="006A3F7A" w:rsidRDefault="006A3F7A" w:rsidP="006A3F7A">
      <w:pPr>
        <w:rPr>
          <w:color w:val="000000"/>
        </w:rPr>
      </w:pPr>
      <w:r w:rsidRPr="0087179C">
        <w:t xml:space="preserve">Projekt mora doprinijeti promicanju pristupačnosti za osobe s invaliditetom s najmanje jednom dodatnom aktivnosti tijekom provedbe projekta. </w:t>
      </w:r>
      <w:r w:rsidRPr="0087179C">
        <w:rPr>
          <w:color w:val="000000"/>
        </w:rPr>
        <w:t xml:space="preserve">Prijavitelji trebaju jasno navesti odredbe o pristupačnosti povrh minimalnih zakonskih obaveza ili one koje nisu navedene u relevantnom zakonodavstvu u prijavnom obrascu A. </w:t>
      </w:r>
    </w:p>
    <w:p w14:paraId="75009CF8" w14:textId="77777777" w:rsidR="006A3F7A" w:rsidRPr="00FF51E8" w:rsidRDefault="006A3F7A" w:rsidP="006A3F7A">
      <w:r w:rsidRPr="008A6166">
        <w:t>Sve aktivnosti unutar OPKK-a, pa tako i ovog Poziva, trebale bi promicati pristupačnost za osobe s invaliditetom kad god je to moguće. Cilj</w:t>
      </w:r>
      <w:r>
        <w:t xml:space="preserve"> </w:t>
      </w:r>
      <w:r>
        <w:rPr>
          <w:i/>
        </w:rPr>
        <w:t xml:space="preserve">Uputa </w:t>
      </w:r>
      <w:r w:rsidRPr="007E3BDC">
        <w:rPr>
          <w:i/>
        </w:rPr>
        <w:t>za prijavitelje i korisnike operativnog programa „Konkurentnost i Kohezija” o provedbi horizontalnih načela</w:t>
      </w:r>
      <w:r w:rsidRPr="008A6166">
        <w:t xml:space="preserve"> je pomoći prijaviteljima razmotriti dodatne prilike </w:t>
      </w:r>
      <w:r>
        <w:t xml:space="preserve">osim poštivanja zakonskih minimuma </w:t>
      </w:r>
      <w:r w:rsidRPr="008A6166">
        <w:t>za promicanje pristupačnosti. Dodatne prilike za promicanje pristupačnosti su bitne s obzirom da se aktivnosti i izdaci povezani za poštivanje zakonima propisanih minimuma neće smatrati doprinosom horizontalnim politikama</w:t>
      </w:r>
      <w:r>
        <w:t>,</w:t>
      </w:r>
      <w:r w:rsidRPr="008A6166">
        <w:t xml:space="preserve"> već ispunjenjem zakonske obaveze.</w:t>
      </w:r>
      <w:r>
        <w:t xml:space="preserve"> </w:t>
      </w:r>
      <w:r w:rsidRPr="008A6166">
        <w:t xml:space="preserve">Prijavitelji bi se u određenim fazama pripreme i provedbe projekta trebali posavjetovati s nadležnim organizacijama civilnog društva koje zastupaju interes skupina u nepovoljnom </w:t>
      </w:r>
      <w:r w:rsidRPr="00FF51E8">
        <w:t>položaju. To će ojačati praktičnu provedbu pristupačnosti za osobe s invaliditetom. Neki od primjera dodatnih prilika za promicanje pristupačnosti za osobe s invaliditetom su:</w:t>
      </w:r>
    </w:p>
    <w:p w14:paraId="3392D65F" w14:textId="77777777" w:rsidR="006A3F7A" w:rsidRPr="00FF51E8" w:rsidRDefault="006A3F7A" w:rsidP="00881EF8">
      <w:pPr>
        <w:pStyle w:val="ListParagraph"/>
        <w:numPr>
          <w:ilvl w:val="0"/>
          <w:numId w:val="25"/>
        </w:numPr>
      </w:pPr>
      <w:r w:rsidRPr="00FF51E8">
        <w:t>međunarodno priznati certifikat kojim se jamči održivost, a koji se odnosi i na pitanja pristupačnosti</w:t>
      </w:r>
      <w:r>
        <w:t>,</w:t>
      </w:r>
      <w:r w:rsidRPr="00FF51E8">
        <w:t xml:space="preserve"> </w:t>
      </w:r>
    </w:p>
    <w:p w14:paraId="2336D327" w14:textId="77777777" w:rsidR="006A3F7A" w:rsidRDefault="006A3F7A" w:rsidP="00881EF8">
      <w:pPr>
        <w:pStyle w:val="ListParagraph"/>
        <w:numPr>
          <w:ilvl w:val="0"/>
          <w:numId w:val="25"/>
        </w:numPr>
      </w:pPr>
      <w:r>
        <w:t>korištenje načela univerzalnog dizajna,</w:t>
      </w:r>
    </w:p>
    <w:p w14:paraId="094F5471" w14:textId="77777777" w:rsidR="006A3F7A" w:rsidRDefault="006A3F7A" w:rsidP="00881EF8">
      <w:pPr>
        <w:pStyle w:val="ListParagraph"/>
        <w:numPr>
          <w:ilvl w:val="0"/>
          <w:numId w:val="25"/>
        </w:numPr>
      </w:pPr>
      <w:r w:rsidRPr="00FF51E8">
        <w:t>radna mjesta osmi</w:t>
      </w:r>
      <w:r>
        <w:t>šljena za osobe s invaliditetom,</w:t>
      </w:r>
    </w:p>
    <w:p w14:paraId="43671B4A" w14:textId="77777777" w:rsidR="006A3F7A" w:rsidRDefault="006A3F7A" w:rsidP="00881EF8">
      <w:pPr>
        <w:pStyle w:val="ListParagraph"/>
        <w:numPr>
          <w:ilvl w:val="0"/>
          <w:numId w:val="25"/>
        </w:numPr>
      </w:pPr>
      <w:proofErr w:type="spellStart"/>
      <w:r w:rsidRPr="00FF51E8">
        <w:t>Brailleovo</w:t>
      </w:r>
      <w:proofErr w:type="spellEnd"/>
      <w:r w:rsidRPr="00FF51E8">
        <w:t xml:space="preserve"> pismo za slijepe osobe</w:t>
      </w:r>
      <w:r>
        <w:t>,</w:t>
      </w:r>
      <w:r w:rsidRPr="00FF51E8">
        <w:t xml:space="preserve"> </w:t>
      </w:r>
    </w:p>
    <w:p w14:paraId="658EAE1D" w14:textId="77777777" w:rsidR="006A3F7A" w:rsidRDefault="006A3F7A" w:rsidP="00881EF8">
      <w:pPr>
        <w:pStyle w:val="ListParagraph"/>
        <w:numPr>
          <w:ilvl w:val="0"/>
          <w:numId w:val="25"/>
        </w:numPr>
      </w:pPr>
      <w:r w:rsidRPr="00FF51E8">
        <w:t>znakovni jezik za gluhe osobe</w:t>
      </w:r>
      <w:r>
        <w:t>,</w:t>
      </w:r>
    </w:p>
    <w:p w14:paraId="2DBA6C46" w14:textId="77777777" w:rsidR="006A3F7A" w:rsidRDefault="006A3F7A" w:rsidP="00881EF8">
      <w:pPr>
        <w:pStyle w:val="ListParagraph"/>
        <w:numPr>
          <w:ilvl w:val="0"/>
          <w:numId w:val="25"/>
        </w:numPr>
      </w:pPr>
      <w:r w:rsidRPr="00FF51E8">
        <w:t>educirani prevoditelji za gluho slijepe osobe koji poznaju sve oblike komunikacije koju koriste gluho</w:t>
      </w:r>
      <w:r>
        <w:t xml:space="preserve"> </w:t>
      </w:r>
      <w:r w:rsidRPr="00FF51E8">
        <w:t>slijepe osobe (taktilni znakovni jezik,</w:t>
      </w:r>
      <w:r>
        <w:t xml:space="preserve"> pisanje na dlanu i sl.),</w:t>
      </w:r>
    </w:p>
    <w:p w14:paraId="63D875D2" w14:textId="77777777" w:rsidR="006A3F7A" w:rsidRDefault="006A3F7A" w:rsidP="00881EF8">
      <w:pPr>
        <w:pStyle w:val="ListParagraph"/>
        <w:numPr>
          <w:ilvl w:val="0"/>
          <w:numId w:val="25"/>
        </w:numPr>
      </w:pPr>
      <w:r w:rsidRPr="00FF51E8">
        <w:t>tekstovi jednostavni za čitanje i razumijevanje za o</w:t>
      </w:r>
      <w:r>
        <w:t>sobe s intelektualnim teškoćama,</w:t>
      </w:r>
    </w:p>
    <w:p w14:paraId="022CE291" w14:textId="77777777" w:rsidR="006A3F7A" w:rsidRPr="00FF51E8" w:rsidRDefault="006A3F7A" w:rsidP="00881EF8">
      <w:pPr>
        <w:pStyle w:val="ListParagraph"/>
        <w:numPr>
          <w:ilvl w:val="0"/>
          <w:numId w:val="25"/>
        </w:numPr>
      </w:pPr>
      <w:r w:rsidRPr="00FF51E8">
        <w:t xml:space="preserve">dostupnost informacijsko-komunikacijske tehnologije za osobe s invaliditetom </w:t>
      </w:r>
      <w:r>
        <w:t>, itd.</w:t>
      </w:r>
    </w:p>
    <w:p w14:paraId="0EFC9006" w14:textId="534CB01E" w:rsidR="006A3F7A" w:rsidRDefault="006A3F7A" w:rsidP="006A3F7A">
      <w:r>
        <w:t>Z</w:t>
      </w:r>
      <w:r w:rsidRPr="00D1375B">
        <w:t>a više informacija kon</w:t>
      </w:r>
      <w:r w:rsidR="009F1A69">
        <w:t>z</w:t>
      </w:r>
      <w:r w:rsidRPr="00D1375B">
        <w:t xml:space="preserve">ultirati </w:t>
      </w:r>
      <w:r w:rsidRPr="00D311B0">
        <w:rPr>
          <w:i/>
        </w:rPr>
        <w:t>Upute za prijavitelje i korisnike operativnog programa „Konkurentnost i Kohezija” o provedbi horizontalnih načela</w:t>
      </w:r>
      <w:r w:rsidRPr="00D1375B">
        <w:t>.</w:t>
      </w:r>
    </w:p>
    <w:p w14:paraId="3E555A4F" w14:textId="21A5A554" w:rsidR="00547F1A" w:rsidRPr="00D1375B" w:rsidRDefault="00547F1A" w:rsidP="00881EF8">
      <w:pPr>
        <w:pStyle w:val="Heading1"/>
      </w:pPr>
      <w:bookmarkStart w:id="79" w:name="_Toc455765694"/>
      <w:bookmarkStart w:id="80" w:name="_Toc460413360"/>
      <w:r>
        <w:lastRenderedPageBreak/>
        <w:t>Financijski zahtjevi</w:t>
      </w:r>
      <w:bookmarkEnd w:id="79"/>
      <w:bookmarkEnd w:id="80"/>
    </w:p>
    <w:p w14:paraId="12F65FF6" w14:textId="791BFF35" w:rsidR="000021E4" w:rsidRPr="000021E4" w:rsidRDefault="000021E4" w:rsidP="00013F4D">
      <w:pPr>
        <w:pStyle w:val="Heading2"/>
      </w:pPr>
      <w:bookmarkStart w:id="81" w:name="_Toc455765695"/>
      <w:bookmarkStart w:id="82" w:name="_Toc460413361"/>
      <w:r w:rsidRPr="000021E4">
        <w:t>Opći zahtjevi koji se odnose na prihvatljivost izdataka za provedbu projekta</w:t>
      </w:r>
      <w:bookmarkEnd w:id="63"/>
      <w:bookmarkEnd w:id="81"/>
      <w:bookmarkEnd w:id="82"/>
    </w:p>
    <w:p w14:paraId="5CFB9450" w14:textId="62F966E8" w:rsidR="002F3D14" w:rsidRPr="009B6F54" w:rsidRDefault="002F3D14" w:rsidP="002F3D14">
      <w:r w:rsidRPr="009B6F54">
        <w:t xml:space="preserve">Proračun projekta mora biti realan i učinkovit tj. izdaci moraju biti dostatni za postizanje očekivanih učinaka/rezultata, a cijene trebaju odgovarati tržišnim cijenama. Pri određivanju prihvatljivosti troškova, potrebno je provjeriti </w:t>
      </w:r>
      <w:r w:rsidR="002E4C0A">
        <w:t xml:space="preserve">i </w:t>
      </w:r>
      <w:r w:rsidRPr="009B6F54">
        <w:t>Pravilnik o prihvatljivosti izdataka (NN 143/14).</w:t>
      </w:r>
    </w:p>
    <w:p w14:paraId="3A75A1F2" w14:textId="021A10FA" w:rsidR="002F3D14" w:rsidRPr="009B6F54" w:rsidRDefault="002F3D14" w:rsidP="002F3D14">
      <w:r w:rsidRPr="009B6F54">
        <w:t xml:space="preserve">Pri izračunu i dodjeli bespovratnih sredstava u obzir će se uzimati samo prihvatljivi izdaci. </w:t>
      </w:r>
      <w:r w:rsidR="001A733A" w:rsidRPr="00CC5842">
        <w:t>Prijavitelj je dužan dostaviti proračun svih izdataka potrebnih za realizaciju projektnog prijedloga, uključujući i neprihvatljive izdatke, pri čemu proračun mora obuhvatiti izdatke koje će Korisnik</w:t>
      </w:r>
      <w:r w:rsidR="001A733A" w:rsidRPr="00CC5842">
        <w:rPr>
          <w:rStyle w:val="FootnoteReference"/>
          <w:rFonts w:ascii="Calibri" w:hAnsi="Calibri" w:cs="Times New Roman"/>
        </w:rPr>
        <w:footnoteReference w:id="18"/>
      </w:r>
      <w:r w:rsidR="001A733A" w:rsidRPr="00CC5842">
        <w:t xml:space="preserve"> imati nakon odobravanja projekt</w:t>
      </w:r>
      <w:r w:rsidR="001A733A">
        <w:t>nog</w:t>
      </w:r>
      <w:r w:rsidR="001A733A" w:rsidRPr="00CC5842">
        <w:t xml:space="preserve"> prijedloga i izdatke koje je već imao prije podnošenja projektnog prijedloga</w:t>
      </w:r>
      <w:r w:rsidR="001A733A" w:rsidRPr="00CC5842">
        <w:rPr>
          <w:rStyle w:val="FootnoteReference"/>
          <w:rFonts w:ascii="Calibri" w:hAnsi="Calibri" w:cs="Times New Roman"/>
        </w:rPr>
        <w:footnoteReference w:id="19"/>
      </w:r>
      <w:r w:rsidR="001A733A" w:rsidRPr="00CC5842">
        <w:t xml:space="preserve"> u </w:t>
      </w:r>
      <w:r w:rsidR="001A733A">
        <w:t xml:space="preserve">okviru </w:t>
      </w:r>
      <w:r w:rsidR="001A733A" w:rsidRPr="00CC5842">
        <w:t xml:space="preserve">ovog Poziva. </w:t>
      </w:r>
    </w:p>
    <w:p w14:paraId="4DD2956F" w14:textId="77777777" w:rsidR="002F3D14" w:rsidRPr="009B6F54" w:rsidRDefault="002F3D14" w:rsidP="002F3D14">
      <w:r w:rsidRPr="009B6F54">
        <w:t>Kako bi bili prihvatljivi, izdaci moraju ispunjavati sljedeće opće uvjete prihvatljivosti:</w:t>
      </w:r>
    </w:p>
    <w:p w14:paraId="22BB98F8" w14:textId="17B82D9A" w:rsidR="002F3D14" w:rsidRDefault="002F3D14" w:rsidP="00881EF8">
      <w:pPr>
        <w:pStyle w:val="ListParagraph"/>
        <w:numPr>
          <w:ilvl w:val="0"/>
          <w:numId w:val="12"/>
        </w:numPr>
      </w:pPr>
      <w:r w:rsidRPr="009B6F54">
        <w:t xml:space="preserve">izdatak je povezan s </w:t>
      </w:r>
      <w:r>
        <w:t xml:space="preserve">prihvatljivim </w:t>
      </w:r>
      <w:r w:rsidR="00611851">
        <w:t>aktivnostima iz točke 2.7</w:t>
      </w:r>
      <w:r w:rsidRPr="009B6F54">
        <w:t xml:space="preserve"> Uputa i neophodan je za provedbu projekta, nastao je u okviru projekta koji je odabran u okviru ovog Poziva u skladu s kriterijima dodjele, a za koji je preuzeta obveza u Ugovoru o dodjeli bespovratnih sredstava, te je u skladu s Ugovorom o dodjeli bespovratnih sredstava;</w:t>
      </w:r>
    </w:p>
    <w:p w14:paraId="05203028" w14:textId="2D98B562" w:rsidR="00D93C09" w:rsidRPr="009B6F54" w:rsidRDefault="00D93C09" w:rsidP="00EB45CF">
      <w:pPr>
        <w:pStyle w:val="ListParagraph"/>
        <w:numPr>
          <w:ilvl w:val="0"/>
          <w:numId w:val="12"/>
        </w:numPr>
        <w:spacing w:line="240" w:lineRule="auto"/>
      </w:pPr>
      <w:r>
        <w:t>izdatak je povezan i nastao</w:t>
      </w:r>
      <w:r w:rsidRPr="00CC5842">
        <w:t xml:space="preserve"> u okviru projekta koji je odabran u okviru ovog Poziva, u skladu s kriterijima odabira, a za koji je preuzeta obveza u Ugovoru o dodjeli bespovratnih sredstava; </w:t>
      </w:r>
    </w:p>
    <w:p w14:paraId="11E82D2D" w14:textId="77777777" w:rsidR="002F3D14" w:rsidRDefault="002F3D14" w:rsidP="00881EF8">
      <w:pPr>
        <w:pStyle w:val="ListParagraph"/>
        <w:numPr>
          <w:ilvl w:val="0"/>
          <w:numId w:val="12"/>
        </w:numPr>
      </w:pPr>
      <w:r w:rsidRPr="009B6F54">
        <w:t>izdatak je nastao kod korisnika, i plaćen je od strane korisnika;</w:t>
      </w:r>
    </w:p>
    <w:p w14:paraId="1EC9C1C1" w14:textId="4C1C05F9" w:rsidR="007E3645" w:rsidRPr="005F056D" w:rsidRDefault="007E3645" w:rsidP="005F056D">
      <w:pPr>
        <w:pStyle w:val="ListParagraph"/>
        <w:numPr>
          <w:ilvl w:val="0"/>
          <w:numId w:val="12"/>
        </w:numPr>
        <w:spacing w:before="100" w:beforeAutospacing="1" w:after="100" w:afterAutospacing="1" w:line="240" w:lineRule="auto"/>
        <w:rPr>
          <w:rFonts w:ascii="Times New Roman" w:eastAsia="Times New Roman" w:hAnsi="Times New Roman" w:cs="Times New Roman"/>
          <w:sz w:val="24"/>
          <w:szCs w:val="24"/>
          <w:lang w:eastAsia="hr-HR"/>
        </w:rPr>
      </w:pPr>
      <w:r w:rsidRPr="005F056D">
        <w:rPr>
          <w:rFonts w:eastAsia="Times New Roman" w:cs="Times New Roman"/>
          <w:szCs w:val="24"/>
          <w:lang w:eastAsia="hr-HR"/>
        </w:rPr>
        <w:t xml:space="preserve">izdatak je nastao u razdoblju provedbe projekta kako je navedeno u </w:t>
      </w:r>
      <w:r w:rsidRPr="00A9751F">
        <w:rPr>
          <w:rFonts w:eastAsia="Times New Roman" w:cs="Times New Roman"/>
          <w:szCs w:val="24"/>
          <w:lang w:eastAsia="hr-HR"/>
        </w:rPr>
        <w:t xml:space="preserve">točki </w:t>
      </w:r>
      <w:r w:rsidRPr="002F388B">
        <w:rPr>
          <w:rFonts w:eastAsia="Times New Roman" w:cs="Times New Roman"/>
          <w:szCs w:val="24"/>
          <w:lang w:eastAsia="hr-HR"/>
        </w:rPr>
        <w:t>6.1. Uputa</w:t>
      </w:r>
      <w:r w:rsidRPr="00A9751F">
        <w:rPr>
          <w:rFonts w:eastAsia="Times New Roman" w:cs="Times New Roman"/>
          <w:szCs w:val="24"/>
          <w:lang w:eastAsia="hr-HR"/>
        </w:rPr>
        <w:t>.</w:t>
      </w:r>
      <w:r w:rsidRPr="005F056D">
        <w:rPr>
          <w:rFonts w:eastAsia="Times New Roman" w:cs="Times New Roman"/>
          <w:szCs w:val="24"/>
          <w:lang w:eastAsia="hr-HR"/>
        </w:rPr>
        <w:t xml:space="preserve"> Iznimno, izdaci vezani uz financijsku reviziju projekta</w:t>
      </w:r>
      <w:r w:rsidR="003C2AC7">
        <w:rPr>
          <w:rFonts w:eastAsia="Times New Roman" w:cs="Times New Roman"/>
          <w:szCs w:val="24"/>
          <w:lang w:eastAsia="hr-HR"/>
        </w:rPr>
        <w:t>,</w:t>
      </w:r>
      <w:r w:rsidR="00C76CBB">
        <w:rPr>
          <w:rFonts w:eastAsia="Times New Roman" w:cs="Times New Roman"/>
          <w:szCs w:val="24"/>
          <w:lang w:eastAsia="hr-HR"/>
        </w:rPr>
        <w:t xml:space="preserve"> </w:t>
      </w:r>
      <w:r w:rsidRPr="005F056D">
        <w:rPr>
          <w:rFonts w:eastAsia="Times New Roman" w:cs="Times New Roman"/>
          <w:szCs w:val="24"/>
          <w:lang w:eastAsia="hr-HR"/>
        </w:rPr>
        <w:t xml:space="preserve">trošak PDV-a za koji Korisnik nema pravo ostvariti odbitak </w:t>
      </w:r>
      <w:r w:rsidR="003C2AC7">
        <w:rPr>
          <w:rFonts w:eastAsia="Times New Roman" w:cs="Times New Roman"/>
          <w:szCs w:val="24"/>
          <w:lang w:eastAsia="hr-HR"/>
        </w:rPr>
        <w:t xml:space="preserve">te </w:t>
      </w:r>
      <w:r w:rsidR="003C2AC7" w:rsidRPr="00881EF8">
        <w:rPr>
          <w:rFonts w:cs="Times New Roman"/>
        </w:rPr>
        <w:t>troškovi za plaće osoblja za upravljanje projektom zaposlenih kod prijavitelja</w:t>
      </w:r>
      <w:r w:rsidR="003C2AC7" w:rsidRPr="005F056D">
        <w:rPr>
          <w:rFonts w:eastAsia="Times New Roman" w:cs="Times New Roman"/>
          <w:szCs w:val="24"/>
          <w:lang w:eastAsia="hr-HR"/>
        </w:rPr>
        <w:t xml:space="preserve"> </w:t>
      </w:r>
      <w:r w:rsidRPr="005F056D">
        <w:rPr>
          <w:rFonts w:eastAsia="Times New Roman" w:cs="Times New Roman"/>
          <w:szCs w:val="24"/>
          <w:lang w:eastAsia="hr-HR"/>
        </w:rPr>
        <w:t>mogu nastati i nakon razdoblja provedbe, a najkasnije do datuma podnošenja završnog izvještaja;</w:t>
      </w:r>
      <w:r w:rsidRPr="005F056D">
        <w:rPr>
          <w:rFonts w:ascii="Times New Roman" w:eastAsia="Times New Roman" w:hAnsi="Times New Roman" w:cs="Times New Roman"/>
          <w:szCs w:val="24"/>
          <w:lang w:eastAsia="hr-HR"/>
        </w:rPr>
        <w:t xml:space="preserve"> </w:t>
      </w:r>
    </w:p>
    <w:p w14:paraId="1C2B9A7C" w14:textId="4E7DD332" w:rsidR="005F056D" w:rsidRDefault="007E3645" w:rsidP="00C76CBB">
      <w:pPr>
        <w:pStyle w:val="ListParagraph"/>
        <w:numPr>
          <w:ilvl w:val="0"/>
          <w:numId w:val="12"/>
        </w:numPr>
      </w:pPr>
      <w:r w:rsidRPr="007E3645">
        <w:t>izdatak je plaćen u razdoblju prihvatljivosti</w:t>
      </w:r>
      <w:r w:rsidR="00E32EB5">
        <w:t xml:space="preserve"> koje uključuje razdoblje provedbe projekta i najviše 6 mjeseci od završetka razdoblja provedbe projekta</w:t>
      </w:r>
      <w:r w:rsidRPr="007E3645">
        <w:t>;</w:t>
      </w:r>
    </w:p>
    <w:p w14:paraId="43BF10B8" w14:textId="4FD24DC7" w:rsidR="00015E28" w:rsidRDefault="00015E28" w:rsidP="00015E28">
      <w:pPr>
        <w:pStyle w:val="ListParagraph"/>
        <w:numPr>
          <w:ilvl w:val="0"/>
          <w:numId w:val="12"/>
        </w:numPr>
        <w:spacing w:line="240" w:lineRule="auto"/>
      </w:pPr>
      <w:r>
        <w:t xml:space="preserve">izdatak je </w:t>
      </w:r>
      <w:r w:rsidRPr="00CC5842">
        <w:t xml:space="preserve">u skladu sa primjenjivim pravilima javne nabave; </w:t>
      </w:r>
    </w:p>
    <w:p w14:paraId="4BB5819E" w14:textId="295ADCDE" w:rsidR="00015E28" w:rsidRPr="009B6F54" w:rsidRDefault="00015E28" w:rsidP="00015E28">
      <w:pPr>
        <w:pStyle w:val="ListParagraph"/>
        <w:numPr>
          <w:ilvl w:val="0"/>
          <w:numId w:val="12"/>
        </w:numPr>
        <w:spacing w:line="240" w:lineRule="auto"/>
      </w:pPr>
      <w:r w:rsidRPr="00CC5842">
        <w:t>biti usklađeni s primjenjivim poreznim i socijalnim zakonodavstvom;</w:t>
      </w:r>
    </w:p>
    <w:p w14:paraId="72A4AA20" w14:textId="320C49A1" w:rsidR="002F3D14" w:rsidRPr="009B6F54" w:rsidRDefault="002F3D14" w:rsidP="00881EF8">
      <w:pPr>
        <w:pStyle w:val="ListParagraph"/>
        <w:numPr>
          <w:ilvl w:val="0"/>
          <w:numId w:val="12"/>
        </w:numPr>
      </w:pPr>
      <w:r w:rsidRPr="009B6F54">
        <w:t>izdatak je stvaran, odnosno potkrijepljen računima ili računovodstvenim dokumentima jednake dokazne vrijednosti. Predujmovi isplaćeni ugovarateljima u skladu s ugovorima o javnoj nabavi prihvatljivi su za financiranje do isteka razdoblja prihvatljivosti izdataka;</w:t>
      </w:r>
    </w:p>
    <w:p w14:paraId="321F78B3" w14:textId="77777777" w:rsidR="002F3D14" w:rsidRPr="009B6F54" w:rsidRDefault="002F3D14" w:rsidP="00881EF8">
      <w:pPr>
        <w:pStyle w:val="ListParagraph"/>
        <w:numPr>
          <w:ilvl w:val="0"/>
          <w:numId w:val="12"/>
        </w:numPr>
      </w:pPr>
      <w:r w:rsidRPr="009B6F54">
        <w:t xml:space="preserve">izdatak je usklađen s primjenjivim poreznim zakonodavstvom i s propisima kojima se uređuju plaćanja doprinosa za financiranje obveznih osiguranja; </w:t>
      </w:r>
    </w:p>
    <w:p w14:paraId="7C66343B" w14:textId="2128B53A" w:rsidR="002F3D14" w:rsidRPr="009B6F54" w:rsidRDefault="002F3D14" w:rsidP="00881EF8">
      <w:pPr>
        <w:pStyle w:val="ListParagraph"/>
        <w:numPr>
          <w:ilvl w:val="0"/>
          <w:numId w:val="12"/>
        </w:numPr>
      </w:pPr>
      <w:r w:rsidRPr="009B6F54">
        <w:t>izdatak je usklađen s odredbama članka 65. stavka 11. Uredbe (EU) br. 1303/2013 koje se odnose na zabranu dvostrukog financiranja iz drugog financijskog instrumenta Europske unije</w:t>
      </w:r>
      <w:r w:rsidR="008D499B">
        <w:t xml:space="preserve"> te </w:t>
      </w:r>
      <w:r w:rsidR="008D499B" w:rsidRPr="00CC5842">
        <w:t>dvostrukog financiranja iz bilo kojeg drugog izvora osim vlastitih sredstava Prijavitelja</w:t>
      </w:r>
      <w:r w:rsidRPr="009B6F54">
        <w:t>;</w:t>
      </w:r>
    </w:p>
    <w:p w14:paraId="77EEA707" w14:textId="6B80DE28" w:rsidR="002F3D14" w:rsidRPr="009B6F54" w:rsidRDefault="002F3D14" w:rsidP="00881EF8">
      <w:pPr>
        <w:pStyle w:val="ListParagraph"/>
        <w:numPr>
          <w:ilvl w:val="0"/>
          <w:numId w:val="12"/>
        </w:numPr>
      </w:pPr>
      <w:r w:rsidRPr="009B6F54">
        <w:t xml:space="preserve">izdatak je </w:t>
      </w:r>
      <w:r>
        <w:t>usklađen s pravilima o održivosti</w:t>
      </w:r>
      <w:r w:rsidRPr="009B6F54">
        <w:t xml:space="preserve"> operacija iz članka 71. Uredbe (EU) br. 1303/2013.</w:t>
      </w:r>
    </w:p>
    <w:p w14:paraId="198AB174" w14:textId="77777777" w:rsidR="002F3D14" w:rsidRPr="009B6F54" w:rsidRDefault="002F3D14" w:rsidP="002F3D14">
      <w:r w:rsidRPr="009B6F54">
        <w:t>Uz navedeno, kako bi bili prihvatljivi, izdaci u okviru projekta:</w:t>
      </w:r>
    </w:p>
    <w:p w14:paraId="78C676FE" w14:textId="1DDC6486" w:rsidR="002F3D14" w:rsidRPr="009B6F54" w:rsidRDefault="002F3D14" w:rsidP="00881EF8">
      <w:pPr>
        <w:pStyle w:val="ListParagraph"/>
        <w:numPr>
          <w:ilvl w:val="0"/>
          <w:numId w:val="13"/>
        </w:numPr>
      </w:pPr>
      <w:r w:rsidRPr="009B6F54">
        <w:t xml:space="preserve">moraju pripadati u kategorije prihvatljivih izdataka koje su navedene u </w:t>
      </w:r>
      <w:r w:rsidRPr="00A9751F">
        <w:t xml:space="preserve">točki </w:t>
      </w:r>
      <w:r w:rsidR="00433737" w:rsidRPr="0034400B">
        <w:t>3.1</w:t>
      </w:r>
      <w:r w:rsidRPr="0034400B">
        <w:t xml:space="preserve"> Uputa</w:t>
      </w:r>
      <w:r w:rsidRPr="009B6F54">
        <w:t xml:space="preserve">; </w:t>
      </w:r>
    </w:p>
    <w:p w14:paraId="70CFF5E4" w14:textId="3F59EFC9" w:rsidR="002F3D14" w:rsidRDefault="002F3D14" w:rsidP="00881EF8">
      <w:pPr>
        <w:pStyle w:val="ListParagraph"/>
        <w:numPr>
          <w:ilvl w:val="0"/>
          <w:numId w:val="13"/>
        </w:numPr>
      </w:pPr>
      <w:r w:rsidRPr="009B6F54">
        <w:lastRenderedPageBreak/>
        <w:t>ne smiju pripadati ni u jednu kategoriju neprihvatljivih izdataka, koja je navedena u točki</w:t>
      </w:r>
      <w:r w:rsidR="005D1CB8">
        <w:t xml:space="preserve"> 3.1.5</w:t>
      </w:r>
      <w:r w:rsidRPr="009B6F54">
        <w:t xml:space="preserve">. Uputa; </w:t>
      </w:r>
    </w:p>
    <w:p w14:paraId="75192356" w14:textId="77777777" w:rsidR="002F3D14" w:rsidRPr="00F67C21" w:rsidRDefault="002F3D14" w:rsidP="00881EF8">
      <w:pPr>
        <w:pStyle w:val="ListParagraph"/>
        <w:numPr>
          <w:ilvl w:val="0"/>
          <w:numId w:val="13"/>
        </w:numPr>
      </w:pPr>
      <w:r w:rsidRPr="00292BBC">
        <w:t>moraju biti u skladu s načelom odgovornog financijskog upravljanja, odnosno u skladu s načelima ekonomičnosti, učinkovitosti i djelotvornosti za postizanje rezultata.</w:t>
      </w:r>
    </w:p>
    <w:p w14:paraId="7D4A4DEE" w14:textId="77777777" w:rsidR="008D499B" w:rsidRDefault="001F0E36" w:rsidP="002F3D14">
      <w:r w:rsidRPr="00013F4D">
        <w:t>Sljedeće kategorije izdataka smatraju se prihvatljivima:</w:t>
      </w:r>
    </w:p>
    <w:p w14:paraId="5D4E7128" w14:textId="5B2D2604" w:rsidR="001F0E36" w:rsidRDefault="00013F4D" w:rsidP="00E873EC">
      <w:pPr>
        <w:pStyle w:val="Heading3"/>
      </w:pPr>
      <w:bookmarkStart w:id="83" w:name="_Toc455765696"/>
      <w:bookmarkStart w:id="84" w:name="_Toc460413362"/>
      <w:r>
        <w:t>TROŠKOVI AKTIVNOSTI</w:t>
      </w:r>
      <w:bookmarkEnd w:id="83"/>
      <w:bookmarkEnd w:id="84"/>
    </w:p>
    <w:p w14:paraId="430C7FED" w14:textId="1F75083C" w:rsidR="001362B9" w:rsidRDefault="001362B9" w:rsidP="00881EF8">
      <w:pPr>
        <w:pStyle w:val="ListParagraph"/>
        <w:numPr>
          <w:ilvl w:val="0"/>
          <w:numId w:val="14"/>
        </w:numPr>
        <w:rPr>
          <w:lang w:eastAsia="lt-LT"/>
        </w:rPr>
      </w:pPr>
      <w:r w:rsidRPr="009B6F54">
        <w:rPr>
          <w:lang w:eastAsia="lt-LT"/>
        </w:rPr>
        <w:t xml:space="preserve">izdaci </w:t>
      </w:r>
      <w:r w:rsidRPr="009B6F54">
        <w:t>za građevinske radove</w:t>
      </w:r>
      <w:r w:rsidR="008D499B">
        <w:t xml:space="preserve"> </w:t>
      </w:r>
      <w:r w:rsidR="008D499B" w:rsidRPr="009B6F54">
        <w:t>(uključujući i pripremne radove na gradilištu te povezane aktivnosti, npr. ugovaranje pratećih komunalnih usluga</w:t>
      </w:r>
      <w:r w:rsidR="008D499B">
        <w:t>)</w:t>
      </w:r>
      <w:r w:rsidRPr="009B6F54">
        <w:t>;</w:t>
      </w:r>
    </w:p>
    <w:p w14:paraId="6A41F9CF" w14:textId="2291150E" w:rsidR="008D499B" w:rsidRDefault="008D499B" w:rsidP="00881EF8">
      <w:pPr>
        <w:pStyle w:val="ListParagraph"/>
        <w:numPr>
          <w:ilvl w:val="0"/>
          <w:numId w:val="14"/>
        </w:numPr>
        <w:rPr>
          <w:lang w:eastAsia="lt-LT"/>
        </w:rPr>
      </w:pPr>
      <w:r>
        <w:rPr>
          <w:lang w:eastAsia="lt-LT"/>
        </w:rPr>
        <w:t>izdaci za izradu projektno-tehničke dokumentacije</w:t>
      </w:r>
      <w:r w:rsidR="007E3645">
        <w:rPr>
          <w:lang w:eastAsia="lt-LT"/>
        </w:rPr>
        <w:t xml:space="preserve"> i </w:t>
      </w:r>
      <w:r w:rsidR="005B540A">
        <w:t>reviziju</w:t>
      </w:r>
      <w:r w:rsidR="007E3645" w:rsidRPr="009B6F54">
        <w:t xml:space="preserve"> tehničke dokumentacije</w:t>
      </w:r>
      <w:r w:rsidR="00760588">
        <w:rPr>
          <w:lang w:eastAsia="lt-LT"/>
        </w:rPr>
        <w:t>;</w:t>
      </w:r>
    </w:p>
    <w:p w14:paraId="1500EFE9" w14:textId="663A5C91" w:rsidR="00760588" w:rsidRPr="00401C71" w:rsidRDefault="00760588" w:rsidP="00881EF8">
      <w:pPr>
        <w:pStyle w:val="ListParagraph"/>
        <w:numPr>
          <w:ilvl w:val="0"/>
          <w:numId w:val="14"/>
        </w:numPr>
        <w:rPr>
          <w:lang w:eastAsia="lt-LT"/>
        </w:rPr>
      </w:pPr>
      <w:r w:rsidRPr="00401C71">
        <w:t>izdaci za edukacije</w:t>
      </w:r>
      <w:r w:rsidR="000756CB" w:rsidRPr="00401C71">
        <w:t xml:space="preserve"> u cilju osposobljavanja</w:t>
      </w:r>
      <w:r w:rsidRPr="00401C71">
        <w:t xml:space="preserve"> osoblja</w:t>
      </w:r>
      <w:r w:rsidR="005F056D" w:rsidRPr="00401C71">
        <w:t xml:space="preserve"> za korištenje nabavljene opreme</w:t>
      </w:r>
      <w:r w:rsidRPr="00401C71">
        <w:t>;</w:t>
      </w:r>
    </w:p>
    <w:p w14:paraId="472812C4" w14:textId="18D98B74" w:rsidR="006E1826" w:rsidRPr="00401C71" w:rsidRDefault="006E1826" w:rsidP="006E1826">
      <w:pPr>
        <w:pStyle w:val="ListParagraph"/>
        <w:numPr>
          <w:ilvl w:val="0"/>
          <w:numId w:val="14"/>
        </w:numPr>
        <w:rPr>
          <w:lang w:eastAsia="lt-LT"/>
        </w:rPr>
      </w:pPr>
      <w:r w:rsidRPr="00401C71">
        <w:rPr>
          <w:lang w:eastAsia="lt-LT"/>
        </w:rPr>
        <w:t>troškovi voditelja projekta za infrastrukturne projekte</w:t>
      </w:r>
      <w:r w:rsidRPr="00401C71">
        <w:rPr>
          <w:rStyle w:val="FootnoteReference"/>
          <w:lang w:eastAsia="lt-LT"/>
        </w:rPr>
        <w:footnoteReference w:id="20"/>
      </w:r>
      <w:r w:rsidRPr="00401C71">
        <w:rPr>
          <w:lang w:eastAsia="lt-LT"/>
        </w:rPr>
        <w:t xml:space="preserve"> </w:t>
      </w:r>
    </w:p>
    <w:p w14:paraId="519477CB" w14:textId="0FDD9901" w:rsidR="001362B9" w:rsidRPr="00401C71" w:rsidRDefault="001362B9" w:rsidP="00881EF8">
      <w:pPr>
        <w:pStyle w:val="ListParagraph"/>
        <w:numPr>
          <w:ilvl w:val="0"/>
          <w:numId w:val="14"/>
        </w:numPr>
        <w:rPr>
          <w:lang w:eastAsia="lt-LT"/>
        </w:rPr>
      </w:pPr>
      <w:r w:rsidRPr="00401C71">
        <w:rPr>
          <w:lang w:eastAsia="lt-LT"/>
        </w:rPr>
        <w:t xml:space="preserve">izdaci za </w:t>
      </w:r>
      <w:r w:rsidR="00C41C7F" w:rsidRPr="00401C71">
        <w:rPr>
          <w:lang w:eastAsia="lt-LT"/>
        </w:rPr>
        <w:t>stručni nadzor radova</w:t>
      </w:r>
      <w:r w:rsidRPr="00401C71">
        <w:rPr>
          <w:lang w:eastAsia="lt-LT"/>
        </w:rPr>
        <w:t xml:space="preserve">; </w:t>
      </w:r>
    </w:p>
    <w:p w14:paraId="5C2082A6" w14:textId="6150B42A" w:rsidR="001362B9" w:rsidRPr="00760588" w:rsidRDefault="001362B9" w:rsidP="00881EF8">
      <w:pPr>
        <w:pStyle w:val="ListParagraph"/>
        <w:numPr>
          <w:ilvl w:val="0"/>
          <w:numId w:val="14"/>
        </w:numPr>
        <w:rPr>
          <w:lang w:eastAsia="lt-LT"/>
        </w:rPr>
      </w:pPr>
      <w:r w:rsidRPr="009B6F54">
        <w:rPr>
          <w:lang w:eastAsia="lt-LT"/>
        </w:rPr>
        <w:t>izdaci za nabavu medicinske, nemedicinske i tehničke opreme</w:t>
      </w:r>
      <w:r w:rsidRPr="00E57AAD">
        <w:rPr>
          <w:rFonts w:eastAsia="Calibri"/>
          <w:lang w:eastAsia="lt-LT"/>
        </w:rPr>
        <w:t xml:space="preserve"> za potrebe </w:t>
      </w:r>
      <w:r w:rsidR="008D499B">
        <w:rPr>
          <w:rFonts w:eastAsia="Calibri"/>
          <w:lang w:eastAsia="lt-LT"/>
        </w:rPr>
        <w:t>uspostavljanja</w:t>
      </w:r>
      <w:r w:rsidRPr="00E57AAD">
        <w:rPr>
          <w:rFonts w:eastAsia="Calibri"/>
          <w:lang w:eastAsia="lt-LT"/>
        </w:rPr>
        <w:t xml:space="preserve"> objedinjenih hitnih bolničkih prijama;</w:t>
      </w:r>
    </w:p>
    <w:p w14:paraId="11FBC9FA" w14:textId="0B3DC292" w:rsidR="00760588" w:rsidRPr="009B6F54" w:rsidRDefault="00760588" w:rsidP="00881EF8">
      <w:pPr>
        <w:pStyle w:val="ListParagraph"/>
        <w:numPr>
          <w:ilvl w:val="0"/>
          <w:numId w:val="14"/>
        </w:numPr>
        <w:rPr>
          <w:lang w:eastAsia="lt-LT"/>
        </w:rPr>
      </w:pPr>
      <w:r>
        <w:rPr>
          <w:lang w:eastAsia="lt-LT"/>
        </w:rPr>
        <w:t>izdaci za promociju, informiranje i vidljivost;</w:t>
      </w:r>
    </w:p>
    <w:p w14:paraId="6F47C537" w14:textId="701CA9D6" w:rsidR="008D499B" w:rsidRDefault="001362B9" w:rsidP="008D499B">
      <w:pPr>
        <w:pStyle w:val="ListParagraph"/>
        <w:numPr>
          <w:ilvl w:val="0"/>
          <w:numId w:val="14"/>
        </w:numPr>
        <w:rPr>
          <w:lang w:eastAsia="lt-LT"/>
        </w:rPr>
      </w:pPr>
      <w:r w:rsidRPr="009B6F54">
        <w:rPr>
          <w:lang w:eastAsia="lt-LT"/>
        </w:rPr>
        <w:t>PDV za koji Korisnik nema pravo ostvariti odbitak</w:t>
      </w:r>
      <w:r w:rsidRPr="009B6F54">
        <w:rPr>
          <w:rStyle w:val="FootnoteReference"/>
          <w:lang w:eastAsia="lt-LT"/>
        </w:rPr>
        <w:footnoteReference w:id="21"/>
      </w:r>
      <w:r w:rsidR="00760588">
        <w:rPr>
          <w:lang w:eastAsia="lt-LT"/>
        </w:rPr>
        <w:t>.</w:t>
      </w:r>
    </w:p>
    <w:p w14:paraId="57D20C21" w14:textId="4909B9F4" w:rsidR="001F0E36" w:rsidRDefault="001F0E36" w:rsidP="00E873EC">
      <w:pPr>
        <w:pStyle w:val="Heading3"/>
      </w:pPr>
      <w:bookmarkStart w:id="85" w:name="_Toc455765697"/>
      <w:bookmarkStart w:id="86" w:name="_Toc460413363"/>
      <w:r>
        <w:t>TROŠKOVI OSOBLJA</w:t>
      </w:r>
      <w:bookmarkEnd w:id="85"/>
      <w:bookmarkEnd w:id="86"/>
    </w:p>
    <w:p w14:paraId="4FBD0334" w14:textId="09948B01" w:rsidR="001F0E36" w:rsidRPr="00881EF8" w:rsidRDefault="001F0E36" w:rsidP="001F0E36">
      <w:pPr>
        <w:spacing w:after="0" w:line="240" w:lineRule="auto"/>
        <w:rPr>
          <w:rFonts w:cs="Times New Roman"/>
        </w:rPr>
      </w:pPr>
      <w:r w:rsidRPr="00881EF8">
        <w:rPr>
          <w:rFonts w:cs="Times New Roman"/>
        </w:rPr>
        <w:t>Troškovi osoblja kao dio troškova provedbe projekta te troškovi upravljanja projektom do najviše 15% od ukupnog iznosa prihvatljivih troškova projekta</w:t>
      </w:r>
      <w:r w:rsidR="00874F14">
        <w:rPr>
          <w:rFonts w:cs="Times New Roman"/>
        </w:rPr>
        <w:t>:</w:t>
      </w:r>
      <w:r w:rsidRPr="00881EF8">
        <w:rPr>
          <w:rFonts w:cs="Times New Roman"/>
        </w:rPr>
        <w:t xml:space="preserve"> </w:t>
      </w:r>
    </w:p>
    <w:p w14:paraId="2130B9DC" w14:textId="77777777" w:rsidR="001F0E36" w:rsidRPr="00881EF8" w:rsidRDefault="001F0E36" w:rsidP="00881EF8">
      <w:pPr>
        <w:pStyle w:val="ListParagraph"/>
        <w:numPr>
          <w:ilvl w:val="0"/>
          <w:numId w:val="15"/>
        </w:numPr>
        <w:tabs>
          <w:tab w:val="left" w:pos="284"/>
        </w:tabs>
        <w:spacing w:after="0" w:line="240" w:lineRule="auto"/>
        <w:rPr>
          <w:rFonts w:cs="Times New Roman"/>
        </w:rPr>
      </w:pPr>
      <w:r w:rsidRPr="00881EF8">
        <w:rPr>
          <w:rFonts w:cs="Times New Roman"/>
        </w:rPr>
        <w:t>troškovi za plaće osoblja za upravljanje projektom zaposlenih kod prijavitelja,</w:t>
      </w:r>
    </w:p>
    <w:p w14:paraId="6556E9D6" w14:textId="77777777" w:rsidR="001F0E36" w:rsidRPr="00401C71" w:rsidRDefault="001F0E36" w:rsidP="00E873EC">
      <w:pPr>
        <w:ind w:left="709"/>
      </w:pPr>
      <w:r w:rsidRPr="00881EF8">
        <w:t>Troškovi za plaće se izračunavaju primjenom pojednostavljene metode financiranja, na način da se zadnji dokumentirani godišnji bruto iznos plaća djelatnika podijeli s 1720 sati. Za djelatnika koji prethodne godine nije kod prijavitelja bio zaposlen svih 12 mjeseci, za izračun godišnjeg bruto iznosa plaće primjenjuju se na cijelu godinu dokumentirani podaci za mjesece u kojima je djelatnik radio kod prijavitelja. Za djelatnika koji prethodne godine nije bio zaposlen kod prijavitelja, godišnji bruto iznos plaće izračunava se na temelju dokumentiranih podataka o visini plaće predviđene za radno mjesto novog djelatnika. Prijavitelj je obvezan voditi evidenciju radnih sati kako bi se izračunali stvarni sati rada na projektu. Za potrebe provjere prihvatljivosti plaća osoba zaposlenih kod prijavitelja potrebno je SAFU dostaviti platne liste od siječnja do prosinca za prethodnu godinu (</w:t>
      </w:r>
      <w:r w:rsidRPr="00401C71">
        <w:t>12 platnih lista);</w:t>
      </w:r>
    </w:p>
    <w:p w14:paraId="1CED703D" w14:textId="1AEED718" w:rsidR="00F22A81" w:rsidRPr="00F22A81" w:rsidRDefault="008C5CFD" w:rsidP="00F22A81">
      <w:pPr>
        <w:pStyle w:val="ListParagraph"/>
        <w:numPr>
          <w:ilvl w:val="0"/>
          <w:numId w:val="15"/>
        </w:numPr>
        <w:tabs>
          <w:tab w:val="left" w:pos="284"/>
        </w:tabs>
        <w:spacing w:after="0" w:line="240" w:lineRule="auto"/>
        <w:rPr>
          <w:rFonts w:cs="Times New Roman"/>
        </w:rPr>
      </w:pPr>
      <w:r w:rsidRPr="00401C71">
        <w:rPr>
          <w:rFonts w:eastAsiaTheme="minorHAnsi"/>
          <w:noProof/>
          <w:lang w:eastAsia="hr-HR"/>
        </w:rPr>
        <mc:AlternateContent>
          <mc:Choice Requires="wps">
            <w:drawing>
              <wp:anchor distT="45720" distB="45720" distL="114300" distR="114300" simplePos="0" relativeHeight="251661312" behindDoc="0" locked="0" layoutInCell="1" allowOverlap="1" wp14:anchorId="671A5476" wp14:editId="299010B7">
                <wp:simplePos x="0" y="0"/>
                <wp:positionH relativeFrom="margin">
                  <wp:align>center</wp:align>
                </wp:positionH>
                <wp:positionV relativeFrom="paragraph">
                  <wp:posOffset>603885</wp:posOffset>
                </wp:positionV>
                <wp:extent cx="5191125" cy="657225"/>
                <wp:effectExtent l="0" t="0" r="28575" b="28575"/>
                <wp:wrapSquare wrapText="bothSides"/>
                <wp:docPr id="1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125" cy="657225"/>
                        </a:xfrm>
                        <a:prstGeom prst="rect">
                          <a:avLst/>
                        </a:prstGeom>
                        <a:solidFill>
                          <a:srgbClr val="ED7D31"/>
                        </a:solidFill>
                        <a:ln w="9525">
                          <a:solidFill>
                            <a:srgbClr val="000000"/>
                          </a:solidFill>
                          <a:miter lim="800000"/>
                          <a:headEnd/>
                          <a:tailEnd/>
                        </a:ln>
                      </wps:spPr>
                      <wps:txbx>
                        <w:txbxContent>
                          <w:p w14:paraId="43EFCFF1" w14:textId="02047570" w:rsidR="00836641" w:rsidRDefault="00836641" w:rsidP="00F22A81">
                            <w:r w:rsidRPr="00401C71">
                              <w:rPr>
                                <w:rFonts w:eastAsiaTheme="minorHAnsi"/>
                                <w:b/>
                                <w:i/>
                              </w:rPr>
                              <w:t>Napomena:</w:t>
                            </w:r>
                            <w:r w:rsidRPr="00401C71">
                              <w:rPr>
                                <w:rFonts w:cs="Lucida Sans Unicode"/>
                                <w:i/>
                              </w:rPr>
                              <w:t xml:space="preserve"> Iz jednog projekta je moguće financirati troškove plaća osoblja za upravljanje projektom zaposlenih kod prijavitelja ili troškove za upravljanje projektom od strane vanjskih stručnjaka. </w:t>
                            </w:r>
                          </w:p>
                          <w:p w14:paraId="477AC8EE" w14:textId="77777777" w:rsidR="00836641" w:rsidRDefault="008366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1A5476" id="_x0000_s1030" type="#_x0000_t202" style="position:absolute;left:0;text-align:left;margin-left:0;margin-top:47.55pt;width:408.75pt;height:51.75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" fillcolor="#ed7d31">
                <v:textbox>
                  <w:txbxContent>
                    <w:p w14:paraId="43EFCFF1" w14:textId="02047570" w:rsidR="00836641" w:rsidRDefault="00836641" w:rsidP="00F22A81">
                      <w:r w:rsidRPr="00401C71">
                        <w:rPr>
                          <w:rFonts w:eastAsiaTheme="minorHAnsi"/>
                          <w:b/>
                          <w:i/>
                        </w:rPr>
                        <w:t>Napomena:</w:t>
                      </w:r>
                      <w:r w:rsidRPr="00401C71">
                        <w:rPr>
                          <w:rFonts w:cs="Lucida Sans Unicode"/>
                          <w:i/>
                        </w:rPr>
                        <w:t xml:space="preserve"> Iz jednog projekta je moguće financirati troškove plaća osoblja za upravljanje projektom zaposlenih kod prijavitelja ili troškove za upravljanje projektom od strane vanjskih stručnjaka. </w:t>
                      </w:r>
                    </w:p>
                    <w:p w14:paraId="477AC8EE" w14:textId="77777777" w:rsidR="00836641" w:rsidRDefault="00836641"/>
                  </w:txbxContent>
                </v:textbox>
                <w10:wrap type="square" anchorx="margin"/>
              </v:shape>
            </w:pict>
          </mc:Fallback>
        </mc:AlternateContent>
      </w:r>
      <w:r w:rsidR="001F0E36" w:rsidRPr="00401C71">
        <w:rPr>
          <w:rFonts w:cs="Times New Roman"/>
        </w:rPr>
        <w:t>troškovi upravljanja projektom (</w:t>
      </w:r>
      <w:r w:rsidR="00874F14" w:rsidRPr="00401C71">
        <w:rPr>
          <w:rFonts w:cs="Times New Roman"/>
        </w:rPr>
        <w:t xml:space="preserve">priprema projektnog prijedloga, </w:t>
      </w:r>
      <w:r w:rsidR="001F0E36" w:rsidRPr="00401C71">
        <w:rPr>
          <w:rFonts w:cs="Times New Roman"/>
        </w:rPr>
        <w:t>savjetodavne</w:t>
      </w:r>
      <w:r w:rsidR="001F0E36" w:rsidRPr="00881EF8">
        <w:rPr>
          <w:rFonts w:cs="Times New Roman"/>
        </w:rPr>
        <w:t xml:space="preserve"> usluge vanjskih stručnjaka za upravljanje projektom, priprema i provođenje javne nabave, izrada tehničkih specifikacija i sl.).</w:t>
      </w:r>
    </w:p>
    <w:p w14:paraId="557D74F3" w14:textId="3C155F1E" w:rsidR="00E051CA" w:rsidRPr="00E051CA" w:rsidRDefault="00E051CA" w:rsidP="00E051CA">
      <w:pPr>
        <w:tabs>
          <w:tab w:val="left" w:pos="284"/>
        </w:tabs>
        <w:spacing w:after="0" w:line="240" w:lineRule="auto"/>
        <w:rPr>
          <w:rFonts w:cs="Times New Roman"/>
        </w:rPr>
      </w:pPr>
    </w:p>
    <w:p w14:paraId="1D78B507" w14:textId="48DECCDD" w:rsidR="00D77E32" w:rsidRDefault="00D77E32" w:rsidP="00E873EC">
      <w:pPr>
        <w:pStyle w:val="Heading3"/>
      </w:pPr>
      <w:bookmarkStart w:id="87" w:name="_Toc455765698"/>
      <w:bookmarkStart w:id="88" w:name="_Toc460413364"/>
      <w:r>
        <w:lastRenderedPageBreak/>
        <w:t>NEIZRAVNI TROŠKOVI</w:t>
      </w:r>
      <w:bookmarkEnd w:id="87"/>
      <w:bookmarkEnd w:id="88"/>
    </w:p>
    <w:p w14:paraId="714E1D36" w14:textId="585C4903" w:rsidR="00D77E32" w:rsidRPr="00881EF8" w:rsidRDefault="00D77E32" w:rsidP="00E873EC">
      <w:pPr>
        <w:pStyle w:val="ListParagraph"/>
        <w:numPr>
          <w:ilvl w:val="0"/>
          <w:numId w:val="61"/>
        </w:numPr>
        <w:tabs>
          <w:tab w:val="left" w:pos="426"/>
        </w:tabs>
        <w:spacing w:after="0" w:line="240" w:lineRule="auto"/>
        <w:rPr>
          <w:rFonts w:cs="Times New Roman"/>
        </w:rPr>
      </w:pPr>
      <w:r w:rsidRPr="00881EF8">
        <w:rPr>
          <w:rFonts w:eastAsia="Calibri" w:cs="Times New Roman"/>
        </w:rPr>
        <w:t>neizravni troškovi (troškovi najma prostora, režijski troškovi koji uključuju grijanje/hlađenje, struju, vodu, odvoz otpada i telekomunikacije) nastali izravno kao posljedica provedbe projekta kod prijavitelj</w:t>
      </w:r>
      <w:r w:rsidR="00CB3931">
        <w:rPr>
          <w:rFonts w:eastAsia="Calibri" w:cs="Times New Roman"/>
        </w:rPr>
        <w:t>a</w:t>
      </w:r>
      <w:r w:rsidRPr="00881EF8">
        <w:rPr>
          <w:rFonts w:eastAsia="Calibri" w:cs="Times New Roman"/>
        </w:rPr>
        <w:t xml:space="preserve"> izračunavaju se primjenom fiksne stope od 15% prihvatljivih izravnih troškova osoblja bez potrebe da se vrši računanje radi utvrđivanja važeće stope, sukladno članku 68. Stavku 1. (b) Uredbe (EU) br. 1303/2013 (U skladu s člankom 68 (b) Uredbe EU 1303/2013. Korisnik će koristiti pojednostavljenu metodu izračuna neizravnih troškova primjenom fiksne stope, koja iznosi maksimalno 15% od </w:t>
      </w:r>
      <w:r w:rsidR="00D83B62">
        <w:rPr>
          <w:rFonts w:eastAsia="Calibri" w:cs="Times New Roman"/>
        </w:rPr>
        <w:t xml:space="preserve">prihvatljivih troškova osoblja zaposlenih kod prijavitelja </w:t>
      </w:r>
      <w:r w:rsidRPr="00881EF8">
        <w:rPr>
          <w:rFonts w:eastAsia="Calibri" w:cs="Times New Roman"/>
        </w:rPr>
        <w:t xml:space="preserve">(kategorija troškova: „Rashodi za zaposlene“ u Prijavnom obrascu A) na način utvrđen u stavku </w:t>
      </w:r>
      <w:r w:rsidR="002C30F6">
        <w:rPr>
          <w:rFonts w:eastAsia="Calibri" w:cs="Times New Roman"/>
        </w:rPr>
        <w:t>1</w:t>
      </w:r>
      <w:r w:rsidR="00D71EE6">
        <w:rPr>
          <w:rFonts w:eastAsia="Calibri" w:cs="Times New Roman"/>
        </w:rPr>
        <w:t>)</w:t>
      </w:r>
      <w:r w:rsidR="002C30F6">
        <w:rPr>
          <w:rFonts w:eastAsia="Calibri" w:cs="Times New Roman"/>
        </w:rPr>
        <w:t xml:space="preserve"> točke 3.1.2. TROŠKOVI OSOBLJA</w:t>
      </w:r>
      <w:r w:rsidRPr="00881EF8">
        <w:rPr>
          <w:rFonts w:eastAsia="Calibri" w:cs="Times New Roman"/>
        </w:rPr>
        <w:t>. Neće biti dozvoljeni pojedinačni troškovi potrošnog uredskog materijala i uredske opreme, pojedinačni režijski troškovi (npr. grijanje/hlađenje, struja, voda, odvoz otpada, telekomunikacije, i sl.) te troškovi održavanja uredskih prostora (zakonom propisani periodični pregledi, zamjena istrošenih materijala i elemenata, periodični i izvanredni radovi i popravci).</w:t>
      </w:r>
    </w:p>
    <w:p w14:paraId="2DB0EC34" w14:textId="14A431EB" w:rsidR="00D77E32" w:rsidRDefault="00D77E32" w:rsidP="00E873EC">
      <w:pPr>
        <w:pStyle w:val="Heading3"/>
      </w:pPr>
      <w:bookmarkStart w:id="89" w:name="_Toc455765699"/>
      <w:bookmarkStart w:id="90" w:name="_Toc460413365"/>
      <w:r>
        <w:t>TROŠKOVI ZAVRŠNE FINANCIJSKE REVIZIJE PROJEKTA</w:t>
      </w:r>
      <w:bookmarkEnd w:id="89"/>
      <w:bookmarkEnd w:id="90"/>
    </w:p>
    <w:p w14:paraId="6158E6A1" w14:textId="7AEAF791" w:rsidR="00D77E32" w:rsidRPr="00E873EC" w:rsidRDefault="00D77E32" w:rsidP="00E873EC">
      <w:pPr>
        <w:pStyle w:val="ListParagraph"/>
        <w:numPr>
          <w:ilvl w:val="0"/>
          <w:numId w:val="61"/>
        </w:numPr>
        <w:tabs>
          <w:tab w:val="left" w:pos="426"/>
        </w:tabs>
        <w:spacing w:after="0" w:line="240" w:lineRule="auto"/>
        <w:rPr>
          <w:rFonts w:eastAsia="Calibri" w:cs="Times New Roman"/>
        </w:rPr>
      </w:pPr>
      <w:r w:rsidRPr="00E873EC">
        <w:rPr>
          <w:rFonts w:eastAsia="Calibri" w:cs="Times New Roman"/>
        </w:rPr>
        <w:t>troškovi povezani s uslugom revizije projekta koju nabavlja korisnik.</w:t>
      </w:r>
    </w:p>
    <w:p w14:paraId="046C2258" w14:textId="77777777" w:rsidR="00E873EC" w:rsidRDefault="00D77E32" w:rsidP="00E873EC">
      <w:pPr>
        <w:pStyle w:val="Heading3"/>
      </w:pPr>
      <w:bookmarkStart w:id="91" w:name="_Toc455765700"/>
      <w:bookmarkStart w:id="92" w:name="_Toc460413366"/>
      <w:r w:rsidRPr="00881EF8">
        <w:t>Neprihvatljivi izdaci Prijavitelja u sklopu ovog Poziva</w:t>
      </w:r>
      <w:bookmarkEnd w:id="91"/>
      <w:bookmarkEnd w:id="92"/>
      <w:r w:rsidRPr="00881EF8">
        <w:t xml:space="preserve"> </w:t>
      </w:r>
    </w:p>
    <w:p w14:paraId="27092BB3" w14:textId="77777777" w:rsidR="003D1570" w:rsidRDefault="00D77E32" w:rsidP="00E873EC">
      <w:r w:rsidRPr="00881EF8">
        <w:t xml:space="preserve">Svi izdaci koji nisu povezani s aktivnostima projekta su neprihvatljivi. </w:t>
      </w:r>
    </w:p>
    <w:p w14:paraId="318D5269" w14:textId="25DE28BA" w:rsidR="00D77E32" w:rsidRPr="00881EF8" w:rsidRDefault="00D77E32" w:rsidP="00E873EC">
      <w:r w:rsidRPr="00881EF8">
        <w:t>Osim toga i sljedeće su kategorije izdataka neprihvatljive:</w:t>
      </w:r>
    </w:p>
    <w:p w14:paraId="159F586B"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PDV za koji Korisnik ima pravo ostvariti odbitak;</w:t>
      </w:r>
    </w:p>
    <w:p w14:paraId="1D0FC548"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 xml:space="preserve">kamate na dug; </w:t>
      </w:r>
    </w:p>
    <w:p w14:paraId="01102EC8"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trošak povezan s ulaganjem radi postizanja smanjenja emisije stakleničkih plinova iz aktivnosti koje su navedene u Prilogu I Direktive 2003/87/EZ;</w:t>
      </w:r>
    </w:p>
    <w:p w14:paraId="64DF570A"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izdatak povezan s trgovačkim društvima u poteškoćama, u skladu s definicijom pravila Europske unije o državnim potporama;</w:t>
      </w:r>
    </w:p>
    <w:p w14:paraId="671B172A"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kupnja korištene opreme;</w:t>
      </w:r>
    </w:p>
    <w:p w14:paraId="15548738"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najam opreme;</w:t>
      </w:r>
    </w:p>
    <w:p w14:paraId="66D42477"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 xml:space="preserve">kupnja vozila koja nisu povezana sa svrhom projekta; </w:t>
      </w:r>
    </w:p>
    <w:p w14:paraId="7387E11D"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kupnja opreme koja nije povezana sa svrhom projekta;</w:t>
      </w:r>
    </w:p>
    <w:p w14:paraId="672ADE3C"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otpremnine, doprinosi za dobrovoljna zdravstvena ili mirovinska osiguranja koja nisu obvezna prema nacionalnom zakonodavstvu;</w:t>
      </w:r>
    </w:p>
    <w:p w14:paraId="729C9C21"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kazne, financijske globe i troškovi sudskog spora;</w:t>
      </w:r>
    </w:p>
    <w:p w14:paraId="7D1E933F"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operativni troškovi izuzev troškova upravljanja projektom;</w:t>
      </w:r>
    </w:p>
    <w:p w14:paraId="1903E26F"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gubici zbog fluktuacija valutnih tečaja i provizija na valutni tečaj;</w:t>
      </w:r>
    </w:p>
    <w:p w14:paraId="45126A41"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izdaci za plaće koje su već osigurane iz drugih javnih izvora;</w:t>
      </w:r>
    </w:p>
    <w:p w14:paraId="6E8326B6" w14:textId="2F8615E5"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plaćanja bonusa zaposlenima;</w:t>
      </w:r>
    </w:p>
    <w:p w14:paraId="387111EC"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bankovni troškovi za otvaranje i vođenje računa, naknade za financijske transfere i drugi troškovi u potpunosti financijske prirode;</w:t>
      </w:r>
    </w:p>
    <w:p w14:paraId="1D01AEA1"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doprinosi u naravi u obliku izvršavanja radova ili osiguravanja robe, usluga, zemljišta i nekretnina za koje nije izvršeno plaćanje, potkrijepljeno dokumentima odgovarajuće dokazne vrijednosti bez izuzetaka;</w:t>
      </w:r>
    </w:p>
    <w:p w14:paraId="6495149A" w14:textId="77777777" w:rsidR="00D77E32" w:rsidRDefault="00D77E32" w:rsidP="00E873EC">
      <w:pPr>
        <w:pStyle w:val="ListParagraph"/>
        <w:numPr>
          <w:ilvl w:val="0"/>
          <w:numId w:val="61"/>
        </w:numPr>
        <w:spacing w:after="0" w:line="240" w:lineRule="auto"/>
        <w:rPr>
          <w:rFonts w:cs="Times New Roman"/>
        </w:rPr>
      </w:pPr>
      <w:r w:rsidRPr="00881EF8">
        <w:rPr>
          <w:rFonts w:cs="Times New Roman"/>
        </w:rPr>
        <w:t>troškovi za amortizacije bez izuzetaka;</w:t>
      </w:r>
    </w:p>
    <w:p w14:paraId="4602CB35" w14:textId="670AF59C" w:rsidR="00B76F7B" w:rsidRDefault="00B76F7B" w:rsidP="00E873EC">
      <w:pPr>
        <w:pStyle w:val="ListParagraph"/>
        <w:numPr>
          <w:ilvl w:val="0"/>
          <w:numId w:val="61"/>
        </w:numPr>
        <w:spacing w:after="0" w:line="240" w:lineRule="auto"/>
        <w:rPr>
          <w:rFonts w:cs="Times New Roman"/>
        </w:rPr>
      </w:pPr>
      <w:r>
        <w:rPr>
          <w:rFonts w:cs="Times New Roman"/>
        </w:rPr>
        <w:t>kupnja neizgrađenog zemljišta;</w:t>
      </w:r>
    </w:p>
    <w:p w14:paraId="7F1F18E5" w14:textId="224600A4" w:rsidR="00B76F7B" w:rsidRPr="00881EF8" w:rsidRDefault="00B76F7B" w:rsidP="00E873EC">
      <w:pPr>
        <w:pStyle w:val="ListParagraph"/>
        <w:numPr>
          <w:ilvl w:val="0"/>
          <w:numId w:val="61"/>
        </w:numPr>
        <w:spacing w:after="0" w:line="240" w:lineRule="auto"/>
        <w:rPr>
          <w:rFonts w:cs="Times New Roman"/>
        </w:rPr>
      </w:pPr>
      <w:r>
        <w:rPr>
          <w:rFonts w:cs="Times New Roman"/>
        </w:rPr>
        <w:t>kupnja nekretnina (</w:t>
      </w:r>
      <w:r w:rsidRPr="00CC5842">
        <w:rPr>
          <w:rFonts w:eastAsiaTheme="minorHAnsi"/>
        </w:rPr>
        <w:t>uključujući i pripadajuće izgrađeno zemljište)</w:t>
      </w:r>
      <w:r>
        <w:rPr>
          <w:rFonts w:eastAsiaTheme="minorHAnsi"/>
        </w:rPr>
        <w:t>;</w:t>
      </w:r>
    </w:p>
    <w:p w14:paraId="4644480A" w14:textId="77777777" w:rsidR="00D77E32" w:rsidRPr="00881EF8" w:rsidRDefault="00D77E32" w:rsidP="00E873EC">
      <w:pPr>
        <w:pStyle w:val="ListParagraph"/>
        <w:numPr>
          <w:ilvl w:val="0"/>
          <w:numId w:val="61"/>
        </w:numPr>
        <w:spacing w:after="0" w:line="240" w:lineRule="auto"/>
        <w:rPr>
          <w:rFonts w:cs="Times New Roman"/>
        </w:rPr>
      </w:pPr>
      <w:r w:rsidRPr="00881EF8">
        <w:rPr>
          <w:rFonts w:cs="Times New Roman"/>
        </w:rPr>
        <w:t>troškovi jamstava za pred-financiranje koja izdaje banka ili druga financijska institucija ako nacionalno ili zakonodavstvo Europske unije ne zahtjeva jamstvo;</w:t>
      </w:r>
    </w:p>
    <w:p w14:paraId="73FCEA70" w14:textId="77777777" w:rsidR="00FF6450" w:rsidRDefault="00D77E32" w:rsidP="00E873EC">
      <w:pPr>
        <w:pStyle w:val="ListParagraph"/>
        <w:numPr>
          <w:ilvl w:val="0"/>
          <w:numId w:val="61"/>
        </w:numPr>
        <w:spacing w:after="0" w:line="240" w:lineRule="auto"/>
        <w:rPr>
          <w:rFonts w:cs="Times New Roman"/>
        </w:rPr>
      </w:pPr>
      <w:r w:rsidRPr="00881EF8">
        <w:rPr>
          <w:rFonts w:cs="Times New Roman"/>
        </w:rPr>
        <w:t>troškovi zakupa materijalne imovine;</w:t>
      </w:r>
    </w:p>
    <w:p w14:paraId="1442AF64" w14:textId="48BAB4C9" w:rsidR="00D77E32" w:rsidRPr="00FF6450" w:rsidRDefault="00D77E32" w:rsidP="00E873EC">
      <w:pPr>
        <w:pStyle w:val="ListParagraph"/>
        <w:numPr>
          <w:ilvl w:val="0"/>
          <w:numId w:val="61"/>
        </w:numPr>
        <w:spacing w:after="0" w:line="240" w:lineRule="auto"/>
        <w:rPr>
          <w:rFonts w:cs="Times New Roman"/>
        </w:rPr>
      </w:pPr>
      <w:r w:rsidRPr="00FF6450">
        <w:rPr>
          <w:rFonts w:cs="Times New Roman"/>
        </w:rPr>
        <w:lastRenderedPageBreak/>
        <w:t>ostali troškovi nespomenuti kao prihvatljivi.</w:t>
      </w:r>
      <w:r w:rsidR="00FF6450" w:rsidRPr="00CC5842">
        <w:rPr>
          <w:rFonts w:eastAsiaTheme="minorHAnsi"/>
          <w:noProof/>
          <w:lang w:eastAsia="hr-HR"/>
        </w:rPr>
        <mc:AlternateContent>
          <mc:Choice Requires="wps">
            <w:drawing>
              <wp:anchor distT="45720" distB="45720" distL="114300" distR="114300" simplePos="0" relativeHeight="251624960" behindDoc="0" locked="0" layoutInCell="1" allowOverlap="1" wp14:anchorId="23337B9E" wp14:editId="43D7F04C">
                <wp:simplePos x="0" y="0"/>
                <wp:positionH relativeFrom="margin">
                  <wp:align>left</wp:align>
                </wp:positionH>
                <wp:positionV relativeFrom="paragraph">
                  <wp:posOffset>299085</wp:posOffset>
                </wp:positionV>
                <wp:extent cx="5731510" cy="647700"/>
                <wp:effectExtent l="0" t="0" r="21590" b="19050"/>
                <wp:wrapSquare wrapText="bothSides"/>
                <wp:docPr id="11"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647700"/>
                        </a:xfrm>
                        <a:prstGeom prst="rect">
                          <a:avLst/>
                        </a:prstGeom>
                        <a:solidFill>
                          <a:srgbClr val="ED7D31"/>
                        </a:solidFill>
                        <a:ln w="9525">
                          <a:solidFill>
                            <a:srgbClr val="000000"/>
                          </a:solidFill>
                          <a:miter lim="800000"/>
                          <a:headEnd/>
                          <a:tailEnd/>
                        </a:ln>
                      </wps:spPr>
                      <wps:txbx>
                        <w:txbxContent>
                          <w:p w14:paraId="2C801A9B" w14:textId="4C38F45A" w:rsidR="00836641" w:rsidRDefault="00836641" w:rsidP="00FF6450">
                            <w:r w:rsidRPr="00FD6B19">
                              <w:rPr>
                                <w:rFonts w:eastAsiaTheme="minorHAnsi"/>
                                <w:b/>
                                <w:i/>
                              </w:rPr>
                              <w:t>Napomena:</w:t>
                            </w:r>
                            <w:r w:rsidRPr="00FD6B19">
                              <w:rPr>
                                <w:rFonts w:eastAsiaTheme="minorHAnsi"/>
                                <w:i/>
                              </w:rPr>
                              <w:t xml:space="preserve"> </w:t>
                            </w:r>
                            <w:r w:rsidRPr="00FD6B19">
                              <w:rPr>
                                <w:rFonts w:cs="Lucida Sans Unicode"/>
                                <w:i/>
                              </w:rPr>
                              <w:t>Prijavitelj preuzima rizik moguće neprihvatljivosti izdataka nastalih u r</w:t>
                            </w:r>
                            <w:r>
                              <w:rPr>
                                <w:rFonts w:cs="Lucida Sans Unicode"/>
                                <w:i/>
                              </w:rPr>
                              <w:t>azdoblju između 1. siječnja 2014</w:t>
                            </w:r>
                            <w:r w:rsidRPr="00FD6B19">
                              <w:rPr>
                                <w:rFonts w:cs="Lucida Sans Unicode"/>
                                <w:i/>
                              </w:rPr>
                              <w:t>. godine i datuma odobrenja bespovratnih sredstava</w:t>
                            </w:r>
                            <w:r>
                              <w:rPr>
                                <w:rFonts w:cs="Lucida Sans Unicode"/>
                                <w:i/>
                              </w:rPr>
                              <w:t xml:space="preserve"> (zaključenje ugovora o dodjeli bespovratnih sredstava)</w:t>
                            </w:r>
                            <w:r w:rsidRPr="00FD6B19">
                              <w:rPr>
                                <w:rFonts w:cs="Lucida Sans Unicode"/>
                                <w:i/>
                              </w:rPr>
                              <w:t xml:space="preserve"> radi nesukladnosti sa zahtjevima navedenima pod točkom </w:t>
                            </w:r>
                            <w:r>
                              <w:rPr>
                                <w:rFonts w:cs="Lucida Sans Unicode"/>
                                <w:i/>
                              </w:rPr>
                              <w:t>3</w:t>
                            </w:r>
                            <w:r w:rsidRPr="00FD6B19">
                              <w:rPr>
                                <w:rFonts w:cs="Lucida Sans Unicode"/>
                                <w:i/>
                              </w:rPr>
                              <w:t>. Uputa</w:t>
                            </w:r>
                            <w:r>
                              <w:rPr>
                                <w:rFonts w:cs="Lucida Sans Unicode"/>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337B9E" id="_x0000_s1031" type="#_x0000_t202" style="position:absolute;left:0;text-align:left;margin-left:0;margin-top:23.55pt;width:451.3pt;height:51pt;z-index:2516249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" fillcolor="#ed7d31">
                <v:textbox>
                  <w:txbxContent>
                    <w:p w14:paraId="2C801A9B" w14:textId="4C38F45A" w:rsidR="00836641" w:rsidRDefault="00836641" w:rsidP="00FF6450">
                      <w:r w:rsidRPr="00FD6B19">
                        <w:rPr>
                          <w:rFonts w:eastAsiaTheme="minorHAnsi"/>
                          <w:b/>
                          <w:i/>
                        </w:rPr>
                        <w:t>Napomena:</w:t>
                      </w:r>
                      <w:r w:rsidRPr="00FD6B19">
                        <w:rPr>
                          <w:rFonts w:eastAsiaTheme="minorHAnsi"/>
                          <w:i/>
                        </w:rPr>
                        <w:t xml:space="preserve"> </w:t>
                      </w:r>
                      <w:r w:rsidRPr="00FD6B19">
                        <w:rPr>
                          <w:rFonts w:cs="Lucida Sans Unicode"/>
                          <w:i/>
                        </w:rPr>
                        <w:t>Prijavitelj preuzima rizik moguće neprihvatljivosti izdataka nastalih u r</w:t>
                      </w:r>
                      <w:r>
                        <w:rPr>
                          <w:rFonts w:cs="Lucida Sans Unicode"/>
                          <w:i/>
                        </w:rPr>
                        <w:t>azdoblju između 1. siječnja 2014</w:t>
                      </w:r>
                      <w:r w:rsidRPr="00FD6B19">
                        <w:rPr>
                          <w:rFonts w:cs="Lucida Sans Unicode"/>
                          <w:i/>
                        </w:rPr>
                        <w:t>. godine i datuma odobrenja bespovratnih sredstava</w:t>
                      </w:r>
                      <w:r>
                        <w:rPr>
                          <w:rFonts w:cs="Lucida Sans Unicode"/>
                          <w:i/>
                        </w:rPr>
                        <w:t xml:space="preserve"> (zaključenje ugovora o dodjeli bespovratnih sredstava)</w:t>
                      </w:r>
                      <w:r w:rsidRPr="00FD6B19">
                        <w:rPr>
                          <w:rFonts w:cs="Lucida Sans Unicode"/>
                          <w:i/>
                        </w:rPr>
                        <w:t xml:space="preserve"> radi nesukladnosti sa zahtjevima navedenima pod točkom </w:t>
                      </w:r>
                      <w:r>
                        <w:rPr>
                          <w:rFonts w:cs="Lucida Sans Unicode"/>
                          <w:i/>
                        </w:rPr>
                        <w:t>3</w:t>
                      </w:r>
                      <w:r w:rsidRPr="00FD6B19">
                        <w:rPr>
                          <w:rFonts w:cs="Lucida Sans Unicode"/>
                          <w:i/>
                        </w:rPr>
                        <w:t>. Uputa</w:t>
                      </w:r>
                      <w:r>
                        <w:rPr>
                          <w:rFonts w:cs="Lucida Sans Unicode"/>
                          <w:i/>
                        </w:rPr>
                        <w:t>.</w:t>
                      </w:r>
                    </w:p>
                  </w:txbxContent>
                </v:textbox>
                <w10:wrap type="square" anchorx="margin"/>
              </v:shape>
            </w:pict>
          </mc:Fallback>
        </mc:AlternateContent>
      </w:r>
    </w:p>
    <w:p w14:paraId="456F22C0" w14:textId="2CA43D3B" w:rsidR="00D77E32" w:rsidRPr="00881EF8" w:rsidRDefault="00435B3D" w:rsidP="00D77E32">
      <w:pPr>
        <w:spacing w:after="0" w:line="240" w:lineRule="auto"/>
        <w:rPr>
          <w:rFonts w:cs="Times New Roman"/>
        </w:rPr>
      </w:pPr>
      <w:r>
        <w:rPr>
          <w:rFonts w:cs="Times New Roman"/>
        </w:rPr>
        <w:t xml:space="preserve"> </w:t>
      </w:r>
    </w:p>
    <w:p w14:paraId="5394E80E" w14:textId="50403CF3" w:rsidR="00D77E32" w:rsidRPr="00881EF8" w:rsidRDefault="00D77E32" w:rsidP="00D77E32">
      <w:pPr>
        <w:spacing w:after="0" w:line="240" w:lineRule="auto"/>
        <w:rPr>
          <w:rFonts w:cs="Times New Roman"/>
        </w:rPr>
      </w:pPr>
      <w:r w:rsidRPr="00881EF8">
        <w:rPr>
          <w:rFonts w:cs="Times New Roman"/>
        </w:rPr>
        <w:t>Prijavitelj je dužan dostaviti proračun svih troškova potrebnih za realizaciju projekta, uključujući prihvatljive i neprihvatljive troškove. Prihvatljivi i neprihvatljivi troškovi čine ukupnu vrijednost projekta.</w:t>
      </w:r>
      <w:r w:rsidR="00FF6450">
        <w:rPr>
          <w:rFonts w:cs="Times New Roman"/>
        </w:rPr>
        <w:t xml:space="preserve"> </w:t>
      </w:r>
      <w:r w:rsidR="00FF6450" w:rsidRPr="00CC5842">
        <w:t xml:space="preserve">Iznos </w:t>
      </w:r>
      <w:proofErr w:type="spellStart"/>
      <w:r w:rsidR="00FF6450" w:rsidRPr="00CC5842">
        <w:t>sufinaciranja</w:t>
      </w:r>
      <w:proofErr w:type="spellEnd"/>
      <w:r w:rsidR="00FF6450" w:rsidRPr="00CC5842">
        <w:t xml:space="preserve"> odnosi se samo na prihvatljive troškove projekta.</w:t>
      </w:r>
    </w:p>
    <w:p w14:paraId="3C816E7A" w14:textId="77777777" w:rsidR="00547F1A" w:rsidRDefault="00547F1A" w:rsidP="00881EF8">
      <w:pPr>
        <w:pStyle w:val="Heading1"/>
      </w:pPr>
      <w:bookmarkStart w:id="93" w:name="_Toc453853604"/>
      <w:bookmarkStart w:id="94" w:name="_Toc455128496"/>
      <w:bookmarkStart w:id="95" w:name="_Toc455136998"/>
      <w:bookmarkStart w:id="96" w:name="_Toc455678974"/>
      <w:bookmarkStart w:id="97" w:name="_Toc455765701"/>
      <w:bookmarkStart w:id="98" w:name="_Toc460413367"/>
      <w:r>
        <w:t>P</w:t>
      </w:r>
      <w:r w:rsidRPr="00BC4F50">
        <w:t>ostupak dodjele bespovratnih sredstava</w:t>
      </w:r>
      <w:bookmarkEnd w:id="93"/>
      <w:bookmarkEnd w:id="94"/>
      <w:bookmarkEnd w:id="95"/>
      <w:bookmarkEnd w:id="96"/>
      <w:bookmarkEnd w:id="97"/>
      <w:bookmarkEnd w:id="98"/>
    </w:p>
    <w:p w14:paraId="4C780AD2" w14:textId="77777777" w:rsidR="00547F1A" w:rsidRPr="0012403C" w:rsidRDefault="00547F1A" w:rsidP="00070FF9">
      <w:pPr>
        <w:pStyle w:val="Heading2"/>
      </w:pPr>
      <w:bookmarkStart w:id="99" w:name="_Toc455678671"/>
      <w:bookmarkStart w:id="100" w:name="_Toc453853605"/>
      <w:bookmarkEnd w:id="99"/>
      <w:r w:rsidRPr="00BC4F50">
        <w:t xml:space="preserve"> </w:t>
      </w:r>
      <w:bookmarkStart w:id="101" w:name="_Toc455128497"/>
      <w:bookmarkStart w:id="102" w:name="_Toc455136999"/>
      <w:bookmarkStart w:id="103" w:name="_Toc455678975"/>
      <w:bookmarkStart w:id="104" w:name="_Toc455765702"/>
      <w:bookmarkStart w:id="105" w:name="_Toc460413368"/>
      <w:r w:rsidRPr="00BC4F50">
        <w:t>Opće informacije</w:t>
      </w:r>
      <w:bookmarkEnd w:id="100"/>
      <w:bookmarkEnd w:id="101"/>
      <w:bookmarkEnd w:id="102"/>
      <w:bookmarkEnd w:id="103"/>
      <w:bookmarkEnd w:id="104"/>
      <w:bookmarkEnd w:id="105"/>
    </w:p>
    <w:p w14:paraId="34440596" w14:textId="77777777" w:rsidR="00547F1A" w:rsidRPr="00EA534B" w:rsidRDefault="00547F1A" w:rsidP="00547F1A">
      <w:r w:rsidRPr="00EA534B">
        <w:t>Ovaj postupak dodjele bespovratnih sredstava provodi se kao ograničeni postupak dodjele trajnog modaliteta, odnosno provodi se kao natjecanje između ograničenog broja podnesenih projektnih prijedloga po načelu prvenstva prema datumu i vremenu podnošenja pojedinog projektnog prijedloga.</w:t>
      </w:r>
    </w:p>
    <w:p w14:paraId="30972987" w14:textId="77777777" w:rsidR="00547F1A" w:rsidRPr="0012403C" w:rsidRDefault="00547F1A" w:rsidP="00070FF9">
      <w:pPr>
        <w:pStyle w:val="Heading2"/>
      </w:pPr>
      <w:bookmarkStart w:id="106" w:name="_Toc455678673"/>
      <w:bookmarkStart w:id="107" w:name="_Toc455678674"/>
      <w:bookmarkStart w:id="108" w:name="_Toc453853606"/>
      <w:bookmarkEnd w:id="106"/>
      <w:bookmarkEnd w:id="107"/>
      <w:r w:rsidRPr="00BC4F50">
        <w:t xml:space="preserve"> </w:t>
      </w:r>
      <w:bookmarkStart w:id="109" w:name="_Toc455678976"/>
      <w:bookmarkStart w:id="110" w:name="_Toc455765703"/>
      <w:bookmarkStart w:id="111" w:name="_Toc460413369"/>
      <w:r w:rsidRPr="00BC4F50">
        <w:t>Faze postupka dodjele bespovratnih sredstava</w:t>
      </w:r>
      <w:bookmarkEnd w:id="108"/>
      <w:bookmarkEnd w:id="109"/>
      <w:bookmarkEnd w:id="110"/>
      <w:bookmarkEnd w:id="111"/>
    </w:p>
    <w:p w14:paraId="3220F84F" w14:textId="77777777" w:rsidR="00547F1A" w:rsidRPr="0012403C" w:rsidRDefault="00547F1A" w:rsidP="00547F1A">
      <w:r w:rsidRPr="00BC4F50">
        <w:t>Postupak dodjele bespovratnih sredstava (u daljnjem tekstu: postupak dodjele) predstavlja sveobuhvatni postupak odabira projektnih prijedloga koji se sastoji od tri faze:</w:t>
      </w:r>
    </w:p>
    <w:p w14:paraId="35E2C77D" w14:textId="77777777" w:rsidR="00547F1A" w:rsidRDefault="00547F1A" w:rsidP="00881EF8">
      <w:pPr>
        <w:pStyle w:val="ListParagraph"/>
        <w:numPr>
          <w:ilvl w:val="0"/>
          <w:numId w:val="26"/>
        </w:numPr>
        <w:rPr>
          <w:rFonts w:eastAsia="Times New Roman"/>
        </w:rPr>
      </w:pPr>
      <w:r w:rsidRPr="00BC4F50">
        <w:rPr>
          <w:rFonts w:eastAsia="Times New Roman"/>
        </w:rPr>
        <w:t xml:space="preserve">Prva faza obuhvaća sljedeće dijelove: zaprimanje i registraciju, administrativnu provjeru i provjeru prihvatljivosti prijavitelja. </w:t>
      </w:r>
    </w:p>
    <w:p w14:paraId="580BE99D" w14:textId="77777777" w:rsidR="00547F1A" w:rsidRDefault="00547F1A" w:rsidP="00881EF8">
      <w:pPr>
        <w:pStyle w:val="ListParagraph"/>
        <w:numPr>
          <w:ilvl w:val="0"/>
          <w:numId w:val="26"/>
        </w:numPr>
        <w:rPr>
          <w:rFonts w:eastAsia="Times New Roman"/>
        </w:rPr>
      </w:pPr>
      <w:r w:rsidRPr="00BC4F50">
        <w:rPr>
          <w:rFonts w:eastAsia="Times New Roman"/>
        </w:rPr>
        <w:t>Druga faza obuhvaća:</w:t>
      </w:r>
    </w:p>
    <w:p w14:paraId="5C0E18C1" w14:textId="77777777" w:rsidR="00547F1A" w:rsidRDefault="00547F1A" w:rsidP="00881EF8">
      <w:pPr>
        <w:pStyle w:val="ListParagraph"/>
        <w:numPr>
          <w:ilvl w:val="1"/>
          <w:numId w:val="26"/>
        </w:numPr>
        <w:rPr>
          <w:rFonts w:eastAsia="Times New Roman"/>
        </w:rPr>
      </w:pPr>
      <w:r w:rsidRPr="00BC4F50">
        <w:rPr>
          <w:rFonts w:eastAsia="Times New Roman"/>
        </w:rPr>
        <w:t>2.a provjeru prihvatljivosti projekta, aktivnosti te ocjenjivanje kvalitete;</w:t>
      </w:r>
    </w:p>
    <w:p w14:paraId="23D89375" w14:textId="77777777" w:rsidR="00547F1A" w:rsidRPr="0078630E" w:rsidRDefault="00547F1A" w:rsidP="00881EF8">
      <w:pPr>
        <w:pStyle w:val="ListParagraph"/>
        <w:numPr>
          <w:ilvl w:val="1"/>
          <w:numId w:val="26"/>
        </w:numPr>
        <w:rPr>
          <w:rFonts w:eastAsia="Times New Roman"/>
        </w:rPr>
      </w:pPr>
      <w:r w:rsidRPr="00BC4F50">
        <w:rPr>
          <w:rFonts w:eastAsia="Times New Roman"/>
        </w:rPr>
        <w:t>2.b provjeru prihvatljivosti izdataka.</w:t>
      </w:r>
    </w:p>
    <w:p w14:paraId="469DC632" w14:textId="77777777" w:rsidR="00547F1A" w:rsidRDefault="00547F1A" w:rsidP="00881EF8">
      <w:pPr>
        <w:pStyle w:val="ListParagraph"/>
        <w:numPr>
          <w:ilvl w:val="0"/>
          <w:numId w:val="26"/>
        </w:numPr>
        <w:rPr>
          <w:rFonts w:eastAsia="Times New Roman"/>
        </w:rPr>
      </w:pPr>
      <w:r w:rsidRPr="00BC4F50">
        <w:rPr>
          <w:rFonts w:eastAsia="Times New Roman"/>
        </w:rPr>
        <w:t>Treća faza: donošenje odluke o financiranju.</w:t>
      </w:r>
    </w:p>
    <w:p w14:paraId="2DC94C13" w14:textId="77777777" w:rsidR="00547F1A" w:rsidRPr="0012403C" w:rsidRDefault="00547F1A" w:rsidP="00070FF9">
      <w:pPr>
        <w:pStyle w:val="Heading2"/>
      </w:pPr>
      <w:bookmarkStart w:id="112" w:name="_Toc455678676"/>
      <w:bookmarkStart w:id="113" w:name="_Toc455678677"/>
      <w:bookmarkStart w:id="114" w:name="_Toc453562539"/>
      <w:bookmarkStart w:id="115" w:name="_Toc453853607"/>
      <w:bookmarkEnd w:id="112"/>
      <w:bookmarkEnd w:id="113"/>
      <w:r w:rsidRPr="00BC4F50">
        <w:t xml:space="preserve"> </w:t>
      </w:r>
      <w:bookmarkStart w:id="116" w:name="_Toc455128499"/>
      <w:bookmarkStart w:id="117" w:name="_Toc455137001"/>
      <w:bookmarkStart w:id="118" w:name="_Toc455678977"/>
      <w:bookmarkStart w:id="119" w:name="_Toc455765704"/>
      <w:bookmarkStart w:id="120" w:name="_Toc460413370"/>
      <w:r w:rsidRPr="00BC4F50">
        <w:t>Provođenje postupka dodjele</w:t>
      </w:r>
      <w:bookmarkEnd w:id="114"/>
      <w:bookmarkEnd w:id="115"/>
      <w:bookmarkEnd w:id="116"/>
      <w:bookmarkEnd w:id="117"/>
      <w:bookmarkEnd w:id="118"/>
      <w:bookmarkEnd w:id="119"/>
      <w:bookmarkEnd w:id="120"/>
    </w:p>
    <w:p w14:paraId="457AF3AA" w14:textId="77777777" w:rsidR="00DE7B22" w:rsidRDefault="00547F1A" w:rsidP="00547F1A">
      <w:r w:rsidRPr="00BC4F50">
        <w:t>Prvu i drugu fazu postupka dodjele provodi SAFU u funkciji Posredničkog tijela 2 (PT2)</w:t>
      </w:r>
      <w:r w:rsidR="00DE7B22">
        <w:t>, s time da fazu 2.a provodi Odbor za odabir projekata (OOP)</w:t>
      </w:r>
      <w:r w:rsidR="00DE7B22" w:rsidRPr="00BC4F50">
        <w:t xml:space="preserve">. </w:t>
      </w:r>
    </w:p>
    <w:p w14:paraId="4688A5D1" w14:textId="77777777" w:rsidR="00DE7B22" w:rsidRDefault="00547F1A" w:rsidP="00547F1A">
      <w:r w:rsidRPr="00BC4F50">
        <w:t xml:space="preserve">Treću fazu postupka dodjele provodi MRRFEU u funkciji Upravljačkog tijela (UT). </w:t>
      </w:r>
    </w:p>
    <w:p w14:paraId="1E783B90" w14:textId="034E1F64" w:rsidR="00547F1A" w:rsidRPr="0012403C" w:rsidRDefault="00547F1A" w:rsidP="00547F1A">
      <w:r w:rsidRPr="00BC4F50">
        <w:t>Pojedini projektni prijedlog se u fazama obrađuje prema datumu zaprimanja.</w:t>
      </w:r>
    </w:p>
    <w:p w14:paraId="0591C1CE" w14:textId="576065A5" w:rsidR="00547F1A" w:rsidRDefault="00547F1A" w:rsidP="00547F1A">
      <w:r w:rsidRPr="00BC4F50">
        <w:t xml:space="preserve">Postupak dodjele za pojedini projektni prijedlog ne može trajati duže od 120 kalendarskih dana, računajući od dana zaprimanja projektnog prijedloga, do dana donošenja odluke o financiranju. U 120 kalendarskih dana uračunava se i rok mirovanja u trajanju od 15 radnih dana, koji obuhvaća razdoblje unutar kojeg se prijavitelju dostavlja pisana obavijest o statusu njegova projektnog prijedloga nakon 1. faze postupka dodjele te rok unutar kojeg prijavitelj može podnijeti prigovor komisiji, kako je navedeno u točki 4.4. ovih Uputa. </w:t>
      </w:r>
      <w:r w:rsidR="00CD2EF6" w:rsidRPr="00D76049">
        <w:t>U opravdanim slučajevima Upravljačko tijelo može produžiti trajanje postupka dodjele za pojedine ili sve projektne prijedloge ovog postupka dodjele.</w:t>
      </w:r>
    </w:p>
    <w:p w14:paraId="43C4C20B" w14:textId="59352FDD" w:rsidR="00547F1A" w:rsidRDefault="00547F1A" w:rsidP="00547F1A">
      <w:pPr>
        <w:pStyle w:val="Heading3"/>
      </w:pPr>
      <w:bookmarkStart w:id="121" w:name="_Toc455678679"/>
      <w:bookmarkStart w:id="122" w:name="_Toc455678680"/>
      <w:bookmarkStart w:id="123" w:name="_Toc453853612"/>
      <w:bookmarkStart w:id="124" w:name="_Toc455128500"/>
      <w:bookmarkStart w:id="125" w:name="_Toc455137002"/>
      <w:bookmarkStart w:id="126" w:name="_Toc455678978"/>
      <w:bookmarkStart w:id="127" w:name="_Toc455765705"/>
      <w:bookmarkStart w:id="128" w:name="_Toc460413371"/>
      <w:bookmarkEnd w:id="121"/>
      <w:bookmarkEnd w:id="122"/>
      <w:r>
        <w:t>Prva faza postupka dodjele</w:t>
      </w:r>
      <w:bookmarkEnd w:id="123"/>
      <w:bookmarkEnd w:id="124"/>
      <w:bookmarkEnd w:id="125"/>
      <w:bookmarkEnd w:id="126"/>
      <w:bookmarkEnd w:id="127"/>
      <w:bookmarkEnd w:id="128"/>
    </w:p>
    <w:p w14:paraId="6E550166" w14:textId="77777777" w:rsidR="00547F1A" w:rsidRPr="00CC1563" w:rsidRDefault="00547F1A" w:rsidP="00547F1A">
      <w:r w:rsidRPr="00BC4F50">
        <w:t>Prvu fazu postupka dodjele provodi SAFU, a ona obuhvaća zaprimanje i registraciju, administrativnu provjeru i provjeru prihvatljivosti prijavitelja.</w:t>
      </w:r>
    </w:p>
    <w:p w14:paraId="4E23AB5A" w14:textId="77777777" w:rsidR="00547F1A" w:rsidRPr="00FF722C" w:rsidRDefault="00547F1A" w:rsidP="00547F1A">
      <w:pPr>
        <w:pStyle w:val="Heading4"/>
        <w:rPr>
          <w:rFonts w:eastAsia="Times New Roman"/>
        </w:rPr>
      </w:pPr>
      <w:r w:rsidRPr="00BC4F50">
        <w:rPr>
          <w:rFonts w:eastAsia="Times New Roman"/>
        </w:rPr>
        <w:lastRenderedPageBreak/>
        <w:t>Zaprimanje i registracija</w:t>
      </w:r>
    </w:p>
    <w:p w14:paraId="49717AEE" w14:textId="77777777" w:rsidR="00547F1A" w:rsidRDefault="00547F1A" w:rsidP="00547F1A">
      <w:pPr>
        <w:rPr>
          <w:rFonts w:eastAsia="SimSun"/>
          <w:color w:val="000000"/>
        </w:rPr>
      </w:pPr>
      <w:r w:rsidRPr="00BC4F50">
        <w:t>U okviru zaprimanja i registracije za pojedini projektni prijedlog provjeravaju se sljedeći elementi</w:t>
      </w:r>
      <w:r w:rsidRPr="2D5E544B">
        <w:rPr>
          <w:rFonts w:ascii="Times New Roman,SimSun" w:eastAsia="Times New Roman,SimSun" w:hAnsi="Times New Roman,SimSun" w:cs="Times New Roman,SimSun"/>
          <w:color w:val="000000"/>
        </w:rPr>
        <w:t>:</w:t>
      </w:r>
    </w:p>
    <w:p w14:paraId="2185D122" w14:textId="77777777" w:rsidR="00547F1A" w:rsidRPr="00BC4F50" w:rsidRDefault="00547F1A" w:rsidP="00881EF8">
      <w:pPr>
        <w:pStyle w:val="ListParagraph"/>
        <w:numPr>
          <w:ilvl w:val="0"/>
          <w:numId w:val="27"/>
        </w:numPr>
      </w:pPr>
      <w:r w:rsidRPr="00BC4F50">
        <w:t>zaprimljeni paket/omotnica je zatvoren/a</w:t>
      </w:r>
      <w:r w:rsidRPr="00881EF8">
        <w:rPr>
          <w:vertAlign w:val="superscript"/>
        </w:rPr>
        <w:footnoteReference w:id="22"/>
      </w:r>
      <w:r w:rsidRPr="00BC4F50">
        <w:t xml:space="preserve">; </w:t>
      </w:r>
    </w:p>
    <w:p w14:paraId="25B4C292" w14:textId="77777777" w:rsidR="00547F1A" w:rsidRPr="00BC4F50" w:rsidRDefault="00547F1A" w:rsidP="00881EF8">
      <w:pPr>
        <w:pStyle w:val="ListParagraph"/>
        <w:numPr>
          <w:ilvl w:val="0"/>
          <w:numId w:val="27"/>
        </w:numPr>
      </w:pPr>
      <w:r w:rsidRPr="00BC4F50">
        <w:t xml:space="preserve">na zaprimljenom paketu/omotnici naznačeni su naziv i adresa prijavitelja; </w:t>
      </w:r>
    </w:p>
    <w:p w14:paraId="22991DE1" w14:textId="28284562" w:rsidR="00547F1A" w:rsidRPr="00BC4F50" w:rsidRDefault="00547F1A" w:rsidP="00881EF8">
      <w:pPr>
        <w:pStyle w:val="ListParagraph"/>
        <w:numPr>
          <w:ilvl w:val="0"/>
          <w:numId w:val="27"/>
        </w:numPr>
      </w:pPr>
      <w:r w:rsidRPr="00BC4F50">
        <w:t xml:space="preserve">na zaprimljenom paketu/omotnici naznačen je naziv i referentna oznaka Poziva </w:t>
      </w:r>
      <w:r w:rsidR="00A1688D">
        <w:rPr>
          <w:color w:val="000000"/>
          <w:lang w:eastAsia="hr-HR"/>
        </w:rPr>
        <w:t>KK.08.1.1.03</w:t>
      </w:r>
      <w:r w:rsidRPr="00BC4F50">
        <w:t xml:space="preserve">; </w:t>
      </w:r>
    </w:p>
    <w:p w14:paraId="671BF51C" w14:textId="77777777" w:rsidR="00547F1A" w:rsidRPr="00BC4F50" w:rsidRDefault="00547F1A" w:rsidP="00881EF8">
      <w:pPr>
        <w:pStyle w:val="ListParagraph"/>
        <w:numPr>
          <w:ilvl w:val="0"/>
          <w:numId w:val="27"/>
        </w:numPr>
      </w:pPr>
      <w:r w:rsidRPr="00BC4F50">
        <w:t xml:space="preserve">na zaprimljenom paketu/omotnici piše: „Ne otvarati prije službenog otvaranja projektnog prijedloga“; </w:t>
      </w:r>
    </w:p>
    <w:p w14:paraId="3697321A" w14:textId="77777777" w:rsidR="00547F1A" w:rsidRPr="00BC4F50" w:rsidRDefault="00547F1A" w:rsidP="00881EF8">
      <w:pPr>
        <w:pStyle w:val="ListParagraph"/>
        <w:numPr>
          <w:ilvl w:val="0"/>
          <w:numId w:val="27"/>
        </w:numPr>
      </w:pPr>
      <w:r w:rsidRPr="00BC4F50">
        <w:t xml:space="preserve">na zaprimljenom paketu/omotnici naznačen je datum i točno vrijeme predaje projektnog prijedloga; </w:t>
      </w:r>
    </w:p>
    <w:p w14:paraId="6169DDBE" w14:textId="77777777" w:rsidR="00547F1A" w:rsidRPr="00BC4F50" w:rsidRDefault="00547F1A" w:rsidP="00881EF8">
      <w:pPr>
        <w:pStyle w:val="ListParagraph"/>
        <w:numPr>
          <w:ilvl w:val="0"/>
          <w:numId w:val="27"/>
        </w:numPr>
      </w:pPr>
      <w:r w:rsidRPr="00BC4F50">
        <w:t xml:space="preserve">prijavni paket/omotnica predan je u propisnom roku. </w:t>
      </w:r>
    </w:p>
    <w:p w14:paraId="356CBB1C" w14:textId="77777777" w:rsidR="00547F1A" w:rsidRPr="0012403C" w:rsidRDefault="00547F1A" w:rsidP="00547F1A">
      <w:pPr>
        <w:rPr>
          <w:rFonts w:ascii="Times New Roman" w:hAnsi="Times New Roman" w:cs="Times New Roman"/>
        </w:rPr>
      </w:pPr>
      <w:r w:rsidRPr="00BC4F50">
        <w:t>Ako se prilikom provjere navedenih elemenata tijekom zaprimanja i registracije ne može nedvojbeno utvrditi tko je prijavitelj, na koji je poziv projektni prijedlog predan, te koji je datum i sat predaje projektnog prijedloga, projektni prijedlog se isključuje iz postupka dodjele. SAFU obavještava prijavitelja o isključenju projektnog prijedloga navodeći razloge</w:t>
      </w:r>
      <w:r w:rsidRPr="00DE7B22">
        <w:t xml:space="preserve">. </w:t>
      </w:r>
      <w:r w:rsidRPr="00DE7B22">
        <w:rPr>
          <w:rFonts w:eastAsia="Times New Roman" w:cs="Times New Roman"/>
        </w:rPr>
        <w:t>U okviru ovog Poziva, SAFU:</w:t>
      </w:r>
    </w:p>
    <w:p w14:paraId="2752E908" w14:textId="77777777" w:rsidR="00547F1A" w:rsidRPr="0012403C" w:rsidRDefault="00547F1A" w:rsidP="00881EF8">
      <w:pPr>
        <w:pStyle w:val="ListParagraph"/>
        <w:numPr>
          <w:ilvl w:val="0"/>
          <w:numId w:val="28"/>
        </w:numPr>
        <w:rPr>
          <w:rFonts w:eastAsia="Times New Roman"/>
        </w:rPr>
      </w:pPr>
      <w:r w:rsidRPr="00BC4F50">
        <w:rPr>
          <w:rFonts w:eastAsia="Times New Roman"/>
        </w:rPr>
        <w:t>ne vraća prijavitelju uredno zaprimljen i registriran projektni prijedlog;</w:t>
      </w:r>
    </w:p>
    <w:p w14:paraId="32C292CD" w14:textId="77777777" w:rsidR="00547F1A" w:rsidRPr="0012403C" w:rsidRDefault="00547F1A" w:rsidP="00881EF8">
      <w:pPr>
        <w:pStyle w:val="ListParagraph"/>
        <w:numPr>
          <w:ilvl w:val="0"/>
          <w:numId w:val="28"/>
        </w:numPr>
        <w:rPr>
          <w:rFonts w:eastAsia="Times New Roman"/>
        </w:rPr>
      </w:pPr>
      <w:r w:rsidRPr="00BC4F50">
        <w:rPr>
          <w:rFonts w:eastAsia="Times New Roman"/>
        </w:rPr>
        <w:t xml:space="preserve">ako je projektni prijedlog predan izvan roka, odnosno nakon zatvaranja ili privremene obustave Poziva: </w:t>
      </w:r>
    </w:p>
    <w:p w14:paraId="6D869378" w14:textId="77777777" w:rsidR="00547F1A" w:rsidRPr="0012403C" w:rsidRDefault="00547F1A" w:rsidP="00EB45CF">
      <w:pPr>
        <w:pStyle w:val="ListParagraph"/>
        <w:numPr>
          <w:ilvl w:val="1"/>
          <w:numId w:val="28"/>
        </w:numPr>
        <w:rPr>
          <w:rFonts w:eastAsia="Times New Roman"/>
        </w:rPr>
      </w:pPr>
      <w:r w:rsidRPr="00BC4F50">
        <w:rPr>
          <w:rFonts w:eastAsia="Times New Roman"/>
        </w:rPr>
        <w:t xml:space="preserve">vraća ga prijavitelju neotvorenog, ili </w:t>
      </w:r>
    </w:p>
    <w:p w14:paraId="5ED449FE" w14:textId="77777777" w:rsidR="00547F1A" w:rsidRPr="0012403C" w:rsidRDefault="00547F1A" w:rsidP="00EB45CF">
      <w:pPr>
        <w:pStyle w:val="ListParagraph"/>
        <w:numPr>
          <w:ilvl w:val="1"/>
          <w:numId w:val="28"/>
        </w:numPr>
        <w:rPr>
          <w:rFonts w:eastAsia="Times New Roman"/>
        </w:rPr>
      </w:pPr>
      <w:r w:rsidRPr="00BC4F50">
        <w:rPr>
          <w:rFonts w:eastAsia="Times New Roman"/>
        </w:rPr>
        <w:t>ga zaprima i registrira u svrhu ponovnog razmatranja nakon što se Poziv ponovno pokrene, o čemu prijavitelja obavještava pisanim putem.</w:t>
      </w:r>
    </w:p>
    <w:p w14:paraId="11278897" w14:textId="77777777" w:rsidR="00547F1A" w:rsidRPr="0012403C" w:rsidRDefault="00547F1A" w:rsidP="00547F1A">
      <w:pPr>
        <w:rPr>
          <w:rFonts w:ascii="Times New Roman" w:hAnsi="Times New Roman" w:cs="Times New Roman"/>
        </w:rPr>
      </w:pPr>
      <w:r w:rsidRPr="00BC4F50">
        <w:t>Projektni prijedlog se registrira u Integrirani sustav upravljanja informacijama za ESIF (MIS). Registrirani projektni prijedlog, dobiva jedinstveni referentni broj (MIS kod). Ta će oznaka biti referentna oznaka projektnog prijedloga tijekom čitavog trajanja projekta te ju nije moguće mijenjati.</w:t>
      </w:r>
    </w:p>
    <w:p w14:paraId="34AFD13D" w14:textId="77777777" w:rsidR="00547F1A" w:rsidRDefault="00547F1A" w:rsidP="00547F1A">
      <w:pPr>
        <w:rPr>
          <w:rFonts w:ascii="Times New Roman" w:eastAsia="SimSun" w:hAnsi="Times New Roman" w:cs="Times New Roman"/>
        </w:rPr>
      </w:pPr>
      <w:r w:rsidRPr="00BC4F50">
        <w:t xml:space="preserve">Ako projektni prijedlog prijavitelja nije uspješno registriran, o rezultatima ovog dijela postupka dodjele, prijavitelj se obavještava nakon završetka provjere </w:t>
      </w:r>
      <w:r w:rsidRPr="00BC4F50">
        <w:rPr>
          <w:color w:val="000000"/>
        </w:rPr>
        <w:t>navedenih elemenata tijekom zaprimanja i registracije</w:t>
      </w:r>
      <w:r w:rsidRPr="00BC4F50">
        <w:t>. Ako je prijavitelj uspješno registriran, o tome će biti obaviješten nakon završetka provjere</w:t>
      </w:r>
      <w:r w:rsidRPr="00BC4F50">
        <w:rPr>
          <w:color w:val="000000"/>
        </w:rPr>
        <w:t xml:space="preserve"> navedenih elemenata tijekom zaprimanja i registracije</w:t>
      </w:r>
      <w:r w:rsidRPr="00BC4F50">
        <w:t>, kako je navedeno u točci 4.3.1.1. ovih Uputa.</w:t>
      </w:r>
    </w:p>
    <w:p w14:paraId="57FAD678" w14:textId="77777777" w:rsidR="00547F1A" w:rsidRPr="0012403C" w:rsidRDefault="00547F1A" w:rsidP="00547F1A">
      <w:pPr>
        <w:pStyle w:val="Heading4"/>
        <w:rPr>
          <w:rFonts w:eastAsia="Times New Roman"/>
        </w:rPr>
      </w:pPr>
      <w:r w:rsidRPr="00BC4F50">
        <w:rPr>
          <w:rFonts w:eastAsia="Times New Roman"/>
        </w:rPr>
        <w:t xml:space="preserve">Administrativna provjera i provjera prihvatljivosti prijavitelja </w:t>
      </w:r>
    </w:p>
    <w:p w14:paraId="4D02941B" w14:textId="77777777" w:rsidR="00547F1A" w:rsidRPr="0012403C" w:rsidRDefault="00547F1A" w:rsidP="00547F1A">
      <w:r w:rsidRPr="00BC4F50">
        <w:t xml:space="preserve">U okviru administrativne provjere i provjere prihvatljivosti prijavitelja za pojedini projektni prijedlog provjerava se: </w:t>
      </w:r>
    </w:p>
    <w:p w14:paraId="76F8B9D4" w14:textId="77777777" w:rsidR="00547F1A" w:rsidRPr="0012403C" w:rsidRDefault="00547F1A" w:rsidP="00881EF8">
      <w:pPr>
        <w:pStyle w:val="ListParagraph"/>
        <w:numPr>
          <w:ilvl w:val="0"/>
          <w:numId w:val="29"/>
        </w:numPr>
        <w:rPr>
          <w:rFonts w:eastAsia="Times New Roman"/>
        </w:rPr>
      </w:pPr>
      <w:r w:rsidRPr="00BC4F50">
        <w:rPr>
          <w:rFonts w:eastAsia="Times New Roman"/>
        </w:rPr>
        <w:t xml:space="preserve">usklađenost projektnog prijedloga s administrativnim kriterijima putem utvrđivanja: </w:t>
      </w:r>
    </w:p>
    <w:p w14:paraId="3EFDFB0B" w14:textId="77777777" w:rsidR="00547F1A" w:rsidRPr="0012403C" w:rsidRDefault="00547F1A" w:rsidP="00881EF8">
      <w:pPr>
        <w:pStyle w:val="ListParagraph"/>
        <w:numPr>
          <w:ilvl w:val="0"/>
          <w:numId w:val="30"/>
        </w:numPr>
        <w:rPr>
          <w:rFonts w:eastAsia="Times New Roman"/>
        </w:rPr>
      </w:pPr>
      <w:r w:rsidRPr="00BC4F50">
        <w:rPr>
          <w:rFonts w:eastAsia="Times New Roman"/>
        </w:rPr>
        <w:t xml:space="preserve">je li </w:t>
      </w:r>
      <w:r w:rsidRPr="00BC4F50">
        <w:rPr>
          <w:rFonts w:eastAsia="Times New Roman"/>
          <w:color w:val="000000"/>
        </w:rPr>
        <w:t xml:space="preserve">projektni prijedlog </w:t>
      </w:r>
      <w:r w:rsidRPr="00BC4F50">
        <w:rPr>
          <w:rFonts w:eastAsia="Times New Roman"/>
        </w:rPr>
        <w:t xml:space="preserve">predan za odgovarajući Poziv na dostavu </w:t>
      </w:r>
      <w:r w:rsidRPr="00BC4F50">
        <w:rPr>
          <w:rFonts w:eastAsia="Times New Roman"/>
          <w:color w:val="000000"/>
        </w:rPr>
        <w:t>projektnih prijedloga;</w:t>
      </w:r>
    </w:p>
    <w:p w14:paraId="3094A6BE" w14:textId="77777777" w:rsidR="00547F1A" w:rsidRPr="0012403C" w:rsidRDefault="00547F1A" w:rsidP="00881EF8">
      <w:pPr>
        <w:pStyle w:val="ListParagraph"/>
        <w:numPr>
          <w:ilvl w:val="0"/>
          <w:numId w:val="30"/>
        </w:numPr>
        <w:rPr>
          <w:rFonts w:eastAsia="Times New Roman"/>
        </w:rPr>
      </w:pPr>
      <w:r w:rsidRPr="00BC4F50">
        <w:rPr>
          <w:rFonts w:eastAsia="Times New Roman"/>
        </w:rPr>
        <w:t xml:space="preserve">je li </w:t>
      </w:r>
      <w:r w:rsidRPr="00BC4F50">
        <w:rPr>
          <w:rFonts w:eastAsia="Times New Roman"/>
          <w:color w:val="000000"/>
        </w:rPr>
        <w:t xml:space="preserve">projektni prijedlog </w:t>
      </w:r>
      <w:r w:rsidRPr="00BC4F50">
        <w:rPr>
          <w:rFonts w:eastAsia="Times New Roman"/>
        </w:rPr>
        <w:t>predan na propisanom mediju i u propisanom formatu;</w:t>
      </w:r>
    </w:p>
    <w:p w14:paraId="51CDA761" w14:textId="77777777" w:rsidR="00547F1A" w:rsidRPr="0012403C" w:rsidRDefault="00547F1A" w:rsidP="00881EF8">
      <w:pPr>
        <w:pStyle w:val="ListParagraph"/>
        <w:numPr>
          <w:ilvl w:val="0"/>
          <w:numId w:val="30"/>
        </w:numPr>
        <w:rPr>
          <w:rFonts w:eastAsia="Times New Roman"/>
        </w:rPr>
      </w:pPr>
      <w:r w:rsidRPr="00BC4F50">
        <w:rPr>
          <w:rFonts w:eastAsia="Times New Roman"/>
        </w:rPr>
        <w:t xml:space="preserve">je li </w:t>
      </w:r>
      <w:r w:rsidRPr="00BC4F50">
        <w:rPr>
          <w:rFonts w:eastAsia="Times New Roman"/>
          <w:color w:val="000000"/>
        </w:rPr>
        <w:t xml:space="preserve">projektni prijedlog </w:t>
      </w:r>
      <w:r w:rsidRPr="00BC4F50">
        <w:rPr>
          <w:rFonts w:eastAsia="Times New Roman"/>
        </w:rPr>
        <w:t>istovjetan u svim dostavljenim medijskim formatima (u elektronskoj i papirnatoj verziji pripadajućeg obrasca, ako je primjenjivo);</w:t>
      </w:r>
    </w:p>
    <w:p w14:paraId="599B24B4" w14:textId="77777777" w:rsidR="00547F1A" w:rsidRPr="0012403C" w:rsidRDefault="00547F1A" w:rsidP="00881EF8">
      <w:pPr>
        <w:pStyle w:val="ListParagraph"/>
        <w:numPr>
          <w:ilvl w:val="0"/>
          <w:numId w:val="30"/>
        </w:numPr>
        <w:rPr>
          <w:rFonts w:eastAsia="Times New Roman"/>
        </w:rPr>
      </w:pPr>
      <w:r w:rsidRPr="00BC4F50">
        <w:rPr>
          <w:rFonts w:eastAsia="Times New Roman"/>
        </w:rPr>
        <w:t xml:space="preserve">je li </w:t>
      </w:r>
      <w:r w:rsidRPr="00BC4F50">
        <w:rPr>
          <w:rFonts w:eastAsia="Times New Roman"/>
          <w:color w:val="000000"/>
        </w:rPr>
        <w:t xml:space="preserve">projektni prijedlog </w:t>
      </w:r>
      <w:r w:rsidRPr="00BC4F50">
        <w:rPr>
          <w:rFonts w:eastAsia="Times New Roman"/>
        </w:rPr>
        <w:t>predan u propisanom broju primjeraka;</w:t>
      </w:r>
    </w:p>
    <w:p w14:paraId="2FDBFFE2" w14:textId="77777777" w:rsidR="00547F1A" w:rsidRPr="0012403C" w:rsidRDefault="00547F1A" w:rsidP="00881EF8">
      <w:pPr>
        <w:pStyle w:val="ListParagraph"/>
        <w:numPr>
          <w:ilvl w:val="0"/>
          <w:numId w:val="30"/>
        </w:numPr>
        <w:rPr>
          <w:rFonts w:eastAsia="Times New Roman"/>
        </w:rPr>
      </w:pPr>
      <w:r w:rsidRPr="00BC4F50">
        <w:rPr>
          <w:rFonts w:eastAsia="Times New Roman"/>
        </w:rPr>
        <w:lastRenderedPageBreak/>
        <w:t xml:space="preserve">je li </w:t>
      </w:r>
      <w:r w:rsidRPr="00BC4F50">
        <w:rPr>
          <w:rFonts w:eastAsia="Times New Roman"/>
          <w:color w:val="000000"/>
        </w:rPr>
        <w:t xml:space="preserve">projektni prijedlog </w:t>
      </w:r>
      <w:r w:rsidRPr="00BC4F50">
        <w:rPr>
          <w:rFonts w:eastAsia="Times New Roman"/>
        </w:rPr>
        <w:t>ispunjen na propisanim predlošcima;</w:t>
      </w:r>
    </w:p>
    <w:p w14:paraId="25F4498F" w14:textId="77777777" w:rsidR="00547F1A" w:rsidRPr="0012403C" w:rsidRDefault="00547F1A" w:rsidP="00881EF8">
      <w:pPr>
        <w:pStyle w:val="ListParagraph"/>
        <w:numPr>
          <w:ilvl w:val="0"/>
          <w:numId w:val="30"/>
        </w:numPr>
        <w:rPr>
          <w:rFonts w:eastAsia="Times New Roman"/>
        </w:rPr>
      </w:pPr>
      <w:r w:rsidRPr="00BC4F50">
        <w:rPr>
          <w:rFonts w:eastAsia="Times New Roman"/>
        </w:rPr>
        <w:t xml:space="preserve">sadržava li </w:t>
      </w:r>
      <w:r w:rsidRPr="00BC4F50">
        <w:rPr>
          <w:rFonts w:eastAsia="Times New Roman"/>
          <w:color w:val="000000"/>
        </w:rPr>
        <w:t xml:space="preserve">projektni prijedlog </w:t>
      </w:r>
      <w:r w:rsidRPr="00BC4F50">
        <w:rPr>
          <w:rFonts w:eastAsia="Times New Roman"/>
        </w:rPr>
        <w:t>sve obvezne obrasce i potrebnu prateću dokumentaciju na način koji je propisan u ovim Uputama;</w:t>
      </w:r>
    </w:p>
    <w:p w14:paraId="27B6BF3A" w14:textId="77777777" w:rsidR="00547F1A" w:rsidRPr="0012403C" w:rsidRDefault="00547F1A" w:rsidP="00881EF8">
      <w:pPr>
        <w:pStyle w:val="ListParagraph"/>
        <w:numPr>
          <w:ilvl w:val="0"/>
          <w:numId w:val="30"/>
        </w:numPr>
        <w:rPr>
          <w:rFonts w:eastAsia="Times New Roman"/>
        </w:rPr>
      </w:pPr>
      <w:r w:rsidRPr="00BC4F50">
        <w:rPr>
          <w:rFonts w:eastAsia="Times New Roman"/>
        </w:rPr>
        <w:t xml:space="preserve">je li </w:t>
      </w:r>
      <w:r w:rsidRPr="00BC4F50">
        <w:rPr>
          <w:rFonts w:eastAsia="Times New Roman"/>
          <w:color w:val="000000"/>
        </w:rPr>
        <w:t xml:space="preserve">projektni prijedlog </w:t>
      </w:r>
      <w:r w:rsidRPr="00BC4F50">
        <w:rPr>
          <w:rFonts w:eastAsia="Times New Roman"/>
        </w:rPr>
        <w:t>napisan na hrvatskom jeziku i latiničnom pismu; i</w:t>
      </w:r>
    </w:p>
    <w:p w14:paraId="28D2EA77" w14:textId="77777777" w:rsidR="00547F1A" w:rsidRPr="0012403C" w:rsidRDefault="00547F1A" w:rsidP="00881EF8">
      <w:pPr>
        <w:pStyle w:val="ListParagraph"/>
        <w:numPr>
          <w:ilvl w:val="0"/>
          <w:numId w:val="29"/>
        </w:numPr>
        <w:rPr>
          <w:rFonts w:eastAsia="Times New Roman"/>
        </w:rPr>
      </w:pPr>
      <w:r w:rsidRPr="00BC4F50">
        <w:rPr>
          <w:rFonts w:eastAsia="Times New Roman"/>
        </w:rPr>
        <w:t xml:space="preserve">usklađenost projektnog prijedloga s kriterijima prihvatljivosti prijavitelja koji su navedeni u točci 2.1 ovih Uputa. </w:t>
      </w:r>
    </w:p>
    <w:p w14:paraId="3E799B44" w14:textId="77777777" w:rsidR="00547F1A" w:rsidRDefault="00547F1A" w:rsidP="00547F1A">
      <w:r w:rsidRPr="00BC4F50">
        <w:t>Projektni prijedlog mora udovoljiti svim administrativnim kriterijima i kriterijima prihvatljivosti prijavitelja. Ako je bilo koji od odgovora koji se odnosi na administrativnu prihvatljivost i prihvatljivost prijavitelja u ovoj fazi negativan, postupak provjere se obustavlja te se projektni prijedlog isključuje iz postupka dodjele.</w:t>
      </w:r>
    </w:p>
    <w:p w14:paraId="750E85BD" w14:textId="7495CE6A" w:rsidR="00DE7B22" w:rsidRDefault="00DE7B22" w:rsidP="00547F1A">
      <w:r w:rsidRPr="00CC5842">
        <w:t xml:space="preserve">Ako je </w:t>
      </w:r>
      <w:r>
        <w:t xml:space="preserve">projektni prijedlog </w:t>
      </w:r>
      <w:r w:rsidRPr="00CC5842">
        <w:t xml:space="preserve">uspješno </w:t>
      </w:r>
      <w:r>
        <w:t xml:space="preserve">prošao prvu fazu postupka dodjele, </w:t>
      </w:r>
      <w:r w:rsidRPr="00CC5842">
        <w:t xml:space="preserve">o tome će </w:t>
      </w:r>
      <w:r>
        <w:t xml:space="preserve">Prijavitelj </w:t>
      </w:r>
      <w:r w:rsidRPr="00CC5842">
        <w:t xml:space="preserve">biti obaviješten </w:t>
      </w:r>
      <w:r>
        <w:t>pisanim putem.</w:t>
      </w:r>
    </w:p>
    <w:p w14:paraId="5A4656D8" w14:textId="77777777" w:rsidR="00547F1A" w:rsidRPr="00CC1563" w:rsidRDefault="00547F1A" w:rsidP="00547F1A">
      <w:pPr>
        <w:pStyle w:val="Heading3"/>
      </w:pPr>
      <w:bookmarkStart w:id="129" w:name="_Toc455678682"/>
      <w:bookmarkStart w:id="130" w:name="_Toc455678683"/>
      <w:bookmarkStart w:id="131" w:name="_Toc455128501"/>
      <w:bookmarkStart w:id="132" w:name="_Toc455137003"/>
      <w:bookmarkStart w:id="133" w:name="_Toc455678979"/>
      <w:bookmarkStart w:id="134" w:name="_Toc455765706"/>
      <w:bookmarkStart w:id="135" w:name="_Toc460413372"/>
      <w:bookmarkEnd w:id="129"/>
      <w:bookmarkEnd w:id="130"/>
      <w:r w:rsidRPr="00CC1563">
        <w:t>Druga</w:t>
      </w:r>
      <w:r>
        <w:t xml:space="preserve"> faza postupka dodjele</w:t>
      </w:r>
      <w:bookmarkEnd w:id="131"/>
      <w:bookmarkEnd w:id="132"/>
      <w:bookmarkEnd w:id="133"/>
      <w:bookmarkEnd w:id="134"/>
      <w:bookmarkEnd w:id="135"/>
    </w:p>
    <w:p w14:paraId="577E7FD3" w14:textId="77777777" w:rsidR="00547F1A" w:rsidRPr="00CC1563" w:rsidRDefault="00547F1A" w:rsidP="00547F1A">
      <w:r w:rsidRPr="00BC4F50">
        <w:t>Druga faza postupka dodjele obuhvaća:</w:t>
      </w:r>
    </w:p>
    <w:p w14:paraId="2AFA95F3" w14:textId="282BD14A" w:rsidR="00547F1A" w:rsidRDefault="00547F1A" w:rsidP="00881EF8">
      <w:pPr>
        <w:pStyle w:val="ListParagraph"/>
        <w:numPr>
          <w:ilvl w:val="0"/>
          <w:numId w:val="31"/>
        </w:numPr>
        <w:rPr>
          <w:rFonts w:eastAsia="Times New Roman"/>
        </w:rPr>
      </w:pPr>
      <w:r w:rsidRPr="00BC4F50">
        <w:rPr>
          <w:rFonts w:eastAsia="Times New Roman"/>
        </w:rPr>
        <w:t>2.a provjeru prihvatljivosti projekta, aktivnosti te ocjenjivanje kvalitete</w:t>
      </w:r>
      <w:r w:rsidR="00DE7B22">
        <w:rPr>
          <w:rFonts w:eastAsia="Times New Roman"/>
        </w:rPr>
        <w:t xml:space="preserve">, </w:t>
      </w:r>
      <w:r w:rsidR="00DE7B22">
        <w:t>a provodi je Odbor za odabir projekata (OOP)</w:t>
      </w:r>
      <w:r w:rsidRPr="00BC4F50">
        <w:rPr>
          <w:rFonts w:eastAsia="Times New Roman"/>
        </w:rPr>
        <w:t>;</w:t>
      </w:r>
    </w:p>
    <w:p w14:paraId="6A574C03" w14:textId="2A6ED2FC" w:rsidR="00547F1A" w:rsidRPr="0078630E" w:rsidRDefault="00547F1A" w:rsidP="00881EF8">
      <w:pPr>
        <w:pStyle w:val="ListParagraph"/>
        <w:numPr>
          <w:ilvl w:val="0"/>
          <w:numId w:val="31"/>
        </w:numPr>
        <w:rPr>
          <w:rFonts w:eastAsia="Times New Roman"/>
        </w:rPr>
      </w:pPr>
      <w:r w:rsidRPr="00BC4F50">
        <w:rPr>
          <w:rFonts w:eastAsia="Times New Roman"/>
        </w:rPr>
        <w:t>2.b provjeru prihvatljivosti izdataka</w:t>
      </w:r>
      <w:r w:rsidR="00DE7B22">
        <w:t>, a provodi je SAFU (PT2)</w:t>
      </w:r>
      <w:r w:rsidRPr="00BC4F50">
        <w:rPr>
          <w:rFonts w:eastAsia="Times New Roman"/>
        </w:rPr>
        <w:t>.</w:t>
      </w:r>
    </w:p>
    <w:p w14:paraId="320C0CE5" w14:textId="384471B7" w:rsidR="00547F1A" w:rsidRPr="0012403C" w:rsidRDefault="00547F1A" w:rsidP="00547F1A">
      <w:pPr>
        <w:pStyle w:val="Heading4"/>
        <w:rPr>
          <w:rFonts w:eastAsia="Times New Roman"/>
        </w:rPr>
      </w:pPr>
      <w:r w:rsidRPr="00BC4F50">
        <w:rPr>
          <w:rFonts w:eastAsia="Times New Roman"/>
        </w:rPr>
        <w:t>Provjera prihvatljivosti projekta</w:t>
      </w:r>
      <w:r w:rsidR="00EB45CF">
        <w:rPr>
          <w:rFonts w:eastAsia="Times New Roman"/>
        </w:rPr>
        <w:t xml:space="preserve"> i </w:t>
      </w:r>
      <w:r w:rsidRPr="00BC4F50">
        <w:rPr>
          <w:rFonts w:eastAsia="Times New Roman"/>
        </w:rPr>
        <w:t>aktivnosti te ocjenjivanje kvalitete</w:t>
      </w:r>
    </w:p>
    <w:p w14:paraId="01AA9423" w14:textId="77777777" w:rsidR="00DE7B22" w:rsidRDefault="00DE7B22" w:rsidP="00872AE3">
      <w:r w:rsidRPr="00CC5842">
        <w:t xml:space="preserve">SAFU će za </w:t>
      </w:r>
      <w:r>
        <w:t xml:space="preserve">provedbu ove faze postupka dodjele </w:t>
      </w:r>
      <w:r w:rsidRPr="00CC5842">
        <w:t xml:space="preserve">osnovati </w:t>
      </w:r>
      <w:r>
        <w:t>O</w:t>
      </w:r>
      <w:r w:rsidRPr="00CC5842">
        <w:t xml:space="preserve">dbor za odabir projekata (OOP) koji će biti zadužen za provjeru prihvatljivosti projekta, aktivnosti te ocjenjivanje kvalitete. </w:t>
      </w:r>
    </w:p>
    <w:p w14:paraId="0801A676" w14:textId="77777777" w:rsidR="00DE7B22" w:rsidRPr="00CC5842" w:rsidRDefault="00DE7B22" w:rsidP="00872AE3">
      <w:r>
        <w:t>Za pojedini projektni prijedlog</w:t>
      </w:r>
      <w:r w:rsidRPr="00407EB0">
        <w:t xml:space="preserve"> </w:t>
      </w:r>
      <w:r w:rsidRPr="00CC5842">
        <w:t>provodi se</w:t>
      </w:r>
      <w:r>
        <w:t>:</w:t>
      </w:r>
    </w:p>
    <w:p w14:paraId="425BA2A2" w14:textId="71469064" w:rsidR="00DE7B22" w:rsidRPr="00CC5842" w:rsidRDefault="00DE7B22" w:rsidP="00DE7B22">
      <w:pPr>
        <w:pStyle w:val="ListParagraph"/>
        <w:numPr>
          <w:ilvl w:val="0"/>
          <w:numId w:val="51"/>
        </w:numPr>
        <w:spacing w:line="240" w:lineRule="auto"/>
      </w:pPr>
      <w:r w:rsidRPr="00CC5842">
        <w:t>provjera usklađ</w:t>
      </w:r>
      <w:r>
        <w:t>enosti projektnog prijedloga s</w:t>
      </w:r>
      <w:r w:rsidRPr="00CC5842">
        <w:t xml:space="preserve"> kriterijima prihvatljivosti projekta i aktivnosti, koji su navedeni u točci </w:t>
      </w:r>
      <w:r>
        <w:t xml:space="preserve">2.6 i 2.7 </w:t>
      </w:r>
      <w:r w:rsidRPr="00CC5842">
        <w:t xml:space="preserve">ovih Uputa. Projektni prijedlog mora udovoljiti svim kriterijima prihvatljivosti projekta. Ako je bilo koji odgovor koji se odnosi na prihvatljivost projekta u ovoj fazi negativan, postupak provjere se obustavlja, a projektni prijedlog se isključuje iz postupka dodjele. Ako se tijekom provjere utvrdi da u projektnom prijedlogu jedna ili više aktivnosti nisu prihvatljive, </w:t>
      </w:r>
      <w:r>
        <w:t>OOP</w:t>
      </w:r>
      <w:r w:rsidRPr="00CC5842">
        <w:t xml:space="preserve"> u kontrolnoj listi za provjeru prihvatljivosti projekta i aktivnosti za projektni prijedlog navodi aktivnosti za koje je utvrđeno da su neprihvatljive. Slijedom toga, </w:t>
      </w:r>
      <w:r>
        <w:t>OOP</w:t>
      </w:r>
      <w:r w:rsidRPr="00CC5842">
        <w:t xml:space="preserve"> tijekom ocjenjivanja kvalitete mora ocjenjivati projektni prijedlog uzimajući u obzir aktivnosti koje su prihvatljive, odnosno ne uzimajući u obzir aktivnosti za koje je utvrđeno da su neprihvatljive. Također, u tom slučaju će </w:t>
      </w:r>
      <w:r>
        <w:t>OOP će</w:t>
      </w:r>
      <w:r w:rsidRPr="00CC5842">
        <w:t xml:space="preserve"> kod provjere prihvatljivosti izdataka automatski iz proračuna izbrisati izdatke koji se odnose na aktivnosti za koje je utvrđeno da su neprihvatljive.</w:t>
      </w:r>
    </w:p>
    <w:p w14:paraId="507B004D" w14:textId="3411D078" w:rsidR="00DE7B22" w:rsidRDefault="00DE7B22" w:rsidP="00DE7B22">
      <w:pPr>
        <w:pStyle w:val="ListParagraph"/>
        <w:numPr>
          <w:ilvl w:val="0"/>
          <w:numId w:val="51"/>
        </w:numPr>
        <w:spacing w:line="240" w:lineRule="auto"/>
      </w:pPr>
      <w:r w:rsidRPr="00CC5842">
        <w:t xml:space="preserve">ocjenjivanje kvalitete. Tijekom ocjenjivanja kvalitete </w:t>
      </w:r>
      <w:r>
        <w:t>od strane OOP-a SAFU</w:t>
      </w:r>
      <w:r w:rsidRPr="00CC5842">
        <w:t xml:space="preserve"> može izvršiti provj</w:t>
      </w:r>
      <w:r>
        <w:t>eru na licu mjesta ili pozvati P</w:t>
      </w:r>
      <w:r w:rsidRPr="00CC5842">
        <w:t xml:space="preserve">rijavitelja na sastanak da pruži potrebna dodatna pojašnjenja o podacima navedenima u projektnom prijedlogu. Svrha ocjenjivanja kvalitete je ocjenjivanje projektnog prijedloga prema kriterijima odabira na temelju definirane metodologije odabira. Kriterije i metodologiju odabira </w:t>
      </w:r>
      <w:r w:rsidR="001112DE">
        <w:t>odobrio je 14</w:t>
      </w:r>
      <w:r w:rsidRPr="00CD3FDB">
        <w:t>. srpnja 2016.</w:t>
      </w:r>
      <w:r w:rsidRPr="00CC5842">
        <w:t xml:space="preserve"> godine Odbor za praćenje Operativnog programa „Konkurentnost i kohezija 2014. - 2020.“. Projektni prijedlog mora udovoljiti svim kriterijima odabira. Ako je bilo koji odgovor pri ocjenjivanju kvalitete projektnog prijedloga negativan, postupak ocjenjivanja se obustavlja, a projektni prijedlog se isključuje iz postupka dodjele. </w:t>
      </w:r>
    </w:p>
    <w:p w14:paraId="19C76444" w14:textId="0A7EFA39" w:rsidR="00DE7B22" w:rsidRPr="00CC5842" w:rsidRDefault="00DE7B22" w:rsidP="00DE7B22">
      <w:pPr>
        <w:rPr>
          <w:rFonts w:cs="Times New Roman"/>
        </w:rPr>
      </w:pPr>
      <w:r w:rsidRPr="00CC5842">
        <w:t>Kriteriji odabira i pitanja za ocjenjivanje kvalitete proje</w:t>
      </w:r>
      <w:r>
        <w:t>ktnog prijedloga navedeni su u tablici</w:t>
      </w:r>
      <w:r w:rsidRPr="00CC5842">
        <w:t xml:space="preserve"> u nastavku:</w:t>
      </w:r>
    </w:p>
    <w:tbl>
      <w:tblPr>
        <w:tblStyle w:val="TableGrid2"/>
        <w:tblW w:w="5000" w:type="pct"/>
        <w:tblLook w:val="04A0" w:firstRow="1" w:lastRow="0" w:firstColumn="1" w:lastColumn="0" w:noHBand="0" w:noVBand="1"/>
      </w:tblPr>
      <w:tblGrid>
        <w:gridCol w:w="381"/>
        <w:gridCol w:w="3983"/>
        <w:gridCol w:w="2087"/>
        <w:gridCol w:w="1408"/>
        <w:gridCol w:w="1203"/>
      </w:tblGrid>
      <w:tr w:rsidR="00547F1A" w:rsidRPr="001C377D" w14:paraId="28C5CE32" w14:textId="77777777" w:rsidTr="00295348">
        <w:trPr>
          <w:tblHeader/>
        </w:trPr>
        <w:tc>
          <w:tcPr>
            <w:tcW w:w="210" w:type="pct"/>
            <w:shd w:val="clear" w:color="auto" w:fill="BFBFBF" w:themeFill="background1" w:themeFillShade="BF"/>
          </w:tcPr>
          <w:p w14:paraId="661A0C0C" w14:textId="77777777" w:rsidR="00547F1A" w:rsidRPr="001C377D" w:rsidRDefault="00547F1A" w:rsidP="00BB12E3">
            <w:pPr>
              <w:spacing w:after="60"/>
              <w:rPr>
                <w:rFonts w:eastAsia="Cambria"/>
                <w:sz w:val="16"/>
                <w:szCs w:val="16"/>
              </w:rPr>
            </w:pPr>
          </w:p>
        </w:tc>
        <w:tc>
          <w:tcPr>
            <w:tcW w:w="2198" w:type="pct"/>
            <w:shd w:val="clear" w:color="auto" w:fill="BFBFBF" w:themeFill="background1" w:themeFillShade="BF"/>
            <w:vAlign w:val="center"/>
          </w:tcPr>
          <w:p w14:paraId="104D1143" w14:textId="77777777" w:rsidR="00547F1A" w:rsidRPr="00881EF8" w:rsidRDefault="00547F1A" w:rsidP="00BB12E3">
            <w:pPr>
              <w:spacing w:after="60"/>
              <w:rPr>
                <w:rFonts w:eastAsia="Cambria"/>
                <w:b/>
              </w:rPr>
            </w:pPr>
            <w:r w:rsidRPr="00881EF8">
              <w:rPr>
                <w:rFonts w:eastAsia="Cambria"/>
                <w:b/>
              </w:rPr>
              <w:t xml:space="preserve">Kriterij odabira i pitanja za ocjenjivanje kvalitete projektnog prijedloga </w:t>
            </w:r>
          </w:p>
        </w:tc>
        <w:tc>
          <w:tcPr>
            <w:tcW w:w="1152" w:type="pct"/>
            <w:shd w:val="clear" w:color="auto" w:fill="BFBFBF" w:themeFill="background1" w:themeFillShade="BF"/>
            <w:vAlign w:val="center"/>
          </w:tcPr>
          <w:p w14:paraId="779BF634" w14:textId="77777777" w:rsidR="00547F1A" w:rsidRPr="005F7D57" w:rsidRDefault="00547F1A" w:rsidP="00BB12E3">
            <w:pPr>
              <w:jc w:val="center"/>
              <w:rPr>
                <w:b/>
              </w:rPr>
            </w:pPr>
            <w:r w:rsidRPr="005F7D57">
              <w:rPr>
                <w:b/>
              </w:rPr>
              <w:t>Način ocjenjivanja</w:t>
            </w:r>
          </w:p>
          <w:p w14:paraId="354111F1" w14:textId="77777777" w:rsidR="00547F1A" w:rsidRPr="00881EF8" w:rsidRDefault="00547F1A" w:rsidP="00881EF8">
            <w:pPr>
              <w:spacing w:after="60"/>
              <w:jc w:val="center"/>
              <w:rPr>
                <w:b/>
              </w:rPr>
            </w:pPr>
            <w:r w:rsidRPr="005F7D57">
              <w:rPr>
                <w:b/>
              </w:rPr>
              <w:t>DA/NE</w:t>
            </w:r>
          </w:p>
        </w:tc>
        <w:tc>
          <w:tcPr>
            <w:tcW w:w="777" w:type="pct"/>
            <w:shd w:val="clear" w:color="auto" w:fill="BFBFBF" w:themeFill="background1" w:themeFillShade="BF"/>
            <w:vAlign w:val="center"/>
          </w:tcPr>
          <w:p w14:paraId="1C5A1781" w14:textId="77777777" w:rsidR="00547F1A" w:rsidRPr="00881EF8" w:rsidRDefault="00547F1A" w:rsidP="00BB12E3">
            <w:pPr>
              <w:spacing w:after="60"/>
              <w:rPr>
                <w:b/>
              </w:rPr>
            </w:pPr>
            <w:bookmarkStart w:id="136" w:name="_Toc447540392"/>
            <w:r w:rsidRPr="00881EF8">
              <w:rPr>
                <w:b/>
              </w:rPr>
              <w:t>Ostvarena ocjena/ maksimalno ostvariva ocjena</w:t>
            </w:r>
            <w:bookmarkEnd w:id="136"/>
          </w:p>
        </w:tc>
        <w:tc>
          <w:tcPr>
            <w:tcW w:w="664" w:type="pct"/>
            <w:shd w:val="clear" w:color="auto" w:fill="BFBFBF" w:themeFill="background1" w:themeFillShade="BF"/>
            <w:vAlign w:val="center"/>
          </w:tcPr>
          <w:p w14:paraId="4744783E" w14:textId="77777777" w:rsidR="00547F1A" w:rsidRPr="00881EF8" w:rsidRDefault="00547F1A" w:rsidP="00BB12E3">
            <w:pPr>
              <w:spacing w:after="60"/>
              <w:rPr>
                <w:b/>
              </w:rPr>
            </w:pPr>
            <w:bookmarkStart w:id="137" w:name="_Toc447540393"/>
            <w:r w:rsidRPr="00881EF8">
              <w:rPr>
                <w:b/>
              </w:rPr>
              <w:t>Referenca na izvor za provjeru</w:t>
            </w:r>
            <w:r w:rsidRPr="00881EF8">
              <w:rPr>
                <w:rFonts w:cs="Lucida Sans Unicode"/>
                <w:b/>
                <w:vertAlign w:val="superscript"/>
              </w:rPr>
              <w:footnoteReference w:id="23"/>
            </w:r>
            <w:bookmarkEnd w:id="137"/>
          </w:p>
        </w:tc>
      </w:tr>
      <w:tr w:rsidR="00547F1A" w:rsidRPr="001C377D" w14:paraId="1434BB73" w14:textId="77777777" w:rsidTr="00295348">
        <w:tc>
          <w:tcPr>
            <w:tcW w:w="210" w:type="pct"/>
            <w:shd w:val="clear" w:color="auto" w:fill="E36C0A" w:themeFill="accent6" w:themeFillShade="BF"/>
          </w:tcPr>
          <w:p w14:paraId="47842EAD" w14:textId="77777777" w:rsidR="00547F1A" w:rsidRPr="00881EF8" w:rsidRDefault="00547F1A" w:rsidP="00BB12E3">
            <w:pPr>
              <w:spacing w:after="60"/>
              <w:rPr>
                <w:rFonts w:eastAsia="Cambria"/>
                <w:b/>
                <w:sz w:val="20"/>
                <w:szCs w:val="16"/>
              </w:rPr>
            </w:pPr>
            <w:r w:rsidRPr="00881EF8">
              <w:rPr>
                <w:rFonts w:eastAsia="Cambria"/>
                <w:b/>
                <w:sz w:val="20"/>
                <w:szCs w:val="16"/>
              </w:rPr>
              <w:t>1.</w:t>
            </w:r>
          </w:p>
        </w:tc>
        <w:tc>
          <w:tcPr>
            <w:tcW w:w="4790" w:type="pct"/>
            <w:gridSpan w:val="4"/>
            <w:shd w:val="clear" w:color="auto" w:fill="E36C0A" w:themeFill="accent6" w:themeFillShade="BF"/>
          </w:tcPr>
          <w:p w14:paraId="34FF8CDF" w14:textId="77777777" w:rsidR="00547F1A" w:rsidRPr="00881EF8" w:rsidRDefault="00547F1A" w:rsidP="00BB12E3">
            <w:pPr>
              <w:spacing w:after="60"/>
              <w:rPr>
                <w:rFonts w:eastAsia="Cambria"/>
                <w:b/>
                <w:sz w:val="20"/>
                <w:szCs w:val="16"/>
              </w:rPr>
            </w:pPr>
            <w:r w:rsidRPr="00881EF8">
              <w:rPr>
                <w:rFonts w:eastAsia="Cambria"/>
                <w:b/>
                <w:sz w:val="20"/>
                <w:szCs w:val="16"/>
              </w:rPr>
              <w:t xml:space="preserve">Vrijednost za novac   </w:t>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r>
            <w:r w:rsidRPr="00881EF8">
              <w:rPr>
                <w:rFonts w:eastAsia="Cambria"/>
                <w:b/>
                <w:sz w:val="20"/>
                <w:szCs w:val="16"/>
              </w:rPr>
              <w:tab/>
              <w:t xml:space="preserve">                                                                            </w:t>
            </w:r>
          </w:p>
          <w:p w14:paraId="4ACC21AD" w14:textId="77777777" w:rsidR="00547F1A" w:rsidRPr="00881EF8" w:rsidRDefault="00547F1A" w:rsidP="00BB12E3">
            <w:pPr>
              <w:spacing w:after="60"/>
              <w:rPr>
                <w:rFonts w:eastAsia="Cambria"/>
                <w:b/>
                <w:sz w:val="20"/>
                <w:szCs w:val="16"/>
              </w:rPr>
            </w:pPr>
          </w:p>
        </w:tc>
      </w:tr>
      <w:tr w:rsidR="00547F1A" w:rsidRPr="001C377D" w14:paraId="6E94F0A0" w14:textId="77777777" w:rsidTr="00295348">
        <w:tc>
          <w:tcPr>
            <w:tcW w:w="210" w:type="pct"/>
            <w:shd w:val="clear" w:color="auto" w:fill="BFBFBF" w:themeFill="background1" w:themeFillShade="BF"/>
          </w:tcPr>
          <w:p w14:paraId="4607D6D6" w14:textId="77777777" w:rsidR="00547F1A" w:rsidRPr="001C377D" w:rsidRDefault="00547F1A" w:rsidP="00BB12E3">
            <w:pPr>
              <w:spacing w:after="60"/>
              <w:rPr>
                <w:rFonts w:eastAsia="Cambria"/>
                <w:sz w:val="16"/>
                <w:szCs w:val="16"/>
              </w:rPr>
            </w:pPr>
          </w:p>
        </w:tc>
        <w:tc>
          <w:tcPr>
            <w:tcW w:w="2198" w:type="pct"/>
            <w:shd w:val="clear" w:color="auto" w:fill="auto"/>
          </w:tcPr>
          <w:p w14:paraId="35C9A217" w14:textId="77777777" w:rsidR="00547F1A" w:rsidRPr="00881EF8" w:rsidRDefault="00547F1A" w:rsidP="00BB12E3">
            <w:pPr>
              <w:spacing w:after="60"/>
              <w:rPr>
                <w:b/>
                <w:i/>
                <w:color w:val="000000"/>
                <w:sz w:val="20"/>
                <w:szCs w:val="20"/>
              </w:rPr>
            </w:pPr>
            <w:r w:rsidRPr="00881EF8">
              <w:rPr>
                <w:b/>
                <w:i/>
                <w:color w:val="000000"/>
                <w:sz w:val="20"/>
                <w:szCs w:val="20"/>
              </w:rPr>
              <w:t>1.1.</w:t>
            </w:r>
            <w:r w:rsidRPr="00881EF8">
              <w:rPr>
                <w:b/>
                <w:i/>
                <w:color w:val="000000"/>
                <w:sz w:val="20"/>
                <w:szCs w:val="20"/>
              </w:rPr>
              <w:tab/>
              <w:t>Razloženost proračuna projekta</w:t>
            </w:r>
          </w:p>
          <w:p w14:paraId="135C17BD" w14:textId="77777777" w:rsidR="00547F1A" w:rsidRPr="00881EF8" w:rsidRDefault="00547F1A" w:rsidP="00BB12E3">
            <w:pPr>
              <w:rPr>
                <w:rFonts w:cs="Times New Roman"/>
                <w:sz w:val="20"/>
                <w:szCs w:val="20"/>
              </w:rPr>
            </w:pPr>
            <w:r w:rsidRPr="00881EF8">
              <w:rPr>
                <w:rFonts w:cs="Times New Roman"/>
                <w:sz w:val="20"/>
                <w:szCs w:val="20"/>
              </w:rPr>
              <w:t>Objašnjenje:</w:t>
            </w:r>
          </w:p>
          <w:p w14:paraId="4F0756CC" w14:textId="77777777" w:rsidR="00547F1A" w:rsidRPr="00881EF8" w:rsidRDefault="00547F1A" w:rsidP="00BB12E3">
            <w:pPr>
              <w:rPr>
                <w:sz w:val="20"/>
                <w:szCs w:val="20"/>
              </w:rPr>
            </w:pPr>
            <w:r w:rsidRPr="00881EF8">
              <w:rPr>
                <w:rFonts w:cs="Times New Roman"/>
                <w:sz w:val="20"/>
                <w:szCs w:val="20"/>
              </w:rPr>
              <w:t xml:space="preserve">Potvrđuje se provjerom jesu li projekti prijedlozi razrađeni s podjelom koja sadrži projektne elemente (veće logičko grupiranje aktivnosti) i je li po projektnim elementima  jasno određen proračun i ograničen vremenski period za dostizanje planiranih neposrednih rezultata. </w:t>
            </w:r>
          </w:p>
          <w:p w14:paraId="67999F3B" w14:textId="77777777" w:rsidR="00547F1A" w:rsidRPr="00881EF8" w:rsidRDefault="00547F1A" w:rsidP="00BB12E3">
            <w:pPr>
              <w:rPr>
                <w:rFonts w:ascii="Times New Roman" w:hAnsi="Times New Roman" w:cs="Times New Roman"/>
                <w:sz w:val="20"/>
                <w:szCs w:val="20"/>
              </w:rPr>
            </w:pPr>
          </w:p>
          <w:p w14:paraId="0B7E9372" w14:textId="77777777" w:rsidR="00547F1A" w:rsidRPr="00881EF8" w:rsidRDefault="00547F1A" w:rsidP="00BB12E3">
            <w:pPr>
              <w:spacing w:after="60"/>
              <w:rPr>
                <w:color w:val="000000"/>
                <w:sz w:val="20"/>
                <w:szCs w:val="20"/>
              </w:rPr>
            </w:pPr>
          </w:p>
        </w:tc>
        <w:tc>
          <w:tcPr>
            <w:tcW w:w="1152" w:type="pct"/>
            <w:shd w:val="clear" w:color="auto" w:fill="auto"/>
          </w:tcPr>
          <w:p w14:paraId="11EB3D4E" w14:textId="77777777" w:rsidR="00547F1A" w:rsidRPr="00881EF8" w:rsidRDefault="00547F1A" w:rsidP="00BB12E3">
            <w:pPr>
              <w:rPr>
                <w:rFonts w:cs="Times New Roman"/>
                <w:i/>
                <w:sz w:val="20"/>
                <w:szCs w:val="20"/>
              </w:rPr>
            </w:pPr>
            <w:r w:rsidRPr="00881EF8">
              <w:rPr>
                <w:rFonts w:eastAsia="SimSun" w:cs="Lucida Sans Unicode"/>
                <w:b/>
                <w:sz w:val="20"/>
                <w:szCs w:val="20"/>
                <w:lang w:val="it-IT"/>
              </w:rPr>
              <w:t xml:space="preserve">DA: </w:t>
            </w:r>
            <w:r w:rsidRPr="00881EF8">
              <w:rPr>
                <w:rFonts w:cs="Times New Roman"/>
                <w:i/>
                <w:sz w:val="20"/>
                <w:szCs w:val="20"/>
              </w:rPr>
              <w:t>proračun projekta jasno je opisan i logički povezan s projektnim elementima, vremenski period za dostizanje planiranih neposrednih rezultata jasno je definiran.</w:t>
            </w:r>
          </w:p>
          <w:p w14:paraId="089B985B" w14:textId="77777777" w:rsidR="00547F1A" w:rsidRPr="00881EF8" w:rsidRDefault="00547F1A" w:rsidP="00BB12E3">
            <w:pPr>
              <w:rPr>
                <w:rFonts w:cs="Times New Roman"/>
                <w:i/>
                <w:sz w:val="20"/>
                <w:szCs w:val="20"/>
              </w:rPr>
            </w:pPr>
            <w:r w:rsidRPr="00881EF8">
              <w:rPr>
                <w:rFonts w:cs="Times New Roman"/>
                <w:b/>
                <w:sz w:val="20"/>
                <w:szCs w:val="20"/>
              </w:rPr>
              <w:t xml:space="preserve">NE: </w:t>
            </w:r>
            <w:r w:rsidRPr="00881EF8">
              <w:rPr>
                <w:rFonts w:cs="Times New Roman"/>
                <w:i/>
                <w:sz w:val="20"/>
                <w:szCs w:val="20"/>
              </w:rPr>
              <w:t>proračun projekta nije opisan i logički povezan s projektnim elementima, vremenski period za dostizanje planiranih neposrednih rezultata nije definiran.</w:t>
            </w:r>
          </w:p>
          <w:p w14:paraId="54308551" w14:textId="77777777" w:rsidR="00547F1A" w:rsidRPr="00881EF8" w:rsidRDefault="00547F1A" w:rsidP="00BB12E3">
            <w:pPr>
              <w:spacing w:after="60"/>
              <w:rPr>
                <w:rFonts w:eastAsia="Cambria"/>
                <w:sz w:val="20"/>
                <w:szCs w:val="20"/>
              </w:rPr>
            </w:pPr>
          </w:p>
        </w:tc>
        <w:tc>
          <w:tcPr>
            <w:tcW w:w="777" w:type="pct"/>
            <w:shd w:val="clear" w:color="auto" w:fill="auto"/>
          </w:tcPr>
          <w:p w14:paraId="64775F59" w14:textId="77777777" w:rsidR="00547F1A" w:rsidRPr="00881EF8" w:rsidRDefault="00547F1A" w:rsidP="00BB12E3">
            <w:pPr>
              <w:spacing w:after="60"/>
              <w:jc w:val="center"/>
              <w:rPr>
                <w:rFonts w:eastAsia="Cambria"/>
                <w:b/>
                <w:sz w:val="20"/>
                <w:szCs w:val="20"/>
              </w:rPr>
            </w:pPr>
            <w:r w:rsidRPr="00881EF8">
              <w:rPr>
                <w:sz w:val="20"/>
                <w:szCs w:val="20"/>
              </w:rPr>
              <w:t>n/p</w:t>
            </w:r>
          </w:p>
        </w:tc>
        <w:tc>
          <w:tcPr>
            <w:tcW w:w="664" w:type="pct"/>
            <w:shd w:val="clear" w:color="auto" w:fill="auto"/>
          </w:tcPr>
          <w:p w14:paraId="5291BAE3" w14:textId="77777777" w:rsidR="00547F1A" w:rsidRPr="00881EF8" w:rsidRDefault="00547F1A" w:rsidP="00BB12E3">
            <w:pPr>
              <w:pStyle w:val="NoSpacing"/>
              <w:rPr>
                <w:sz w:val="20"/>
                <w:szCs w:val="20"/>
              </w:rPr>
            </w:pPr>
            <w:r w:rsidRPr="00881EF8">
              <w:rPr>
                <w:sz w:val="20"/>
                <w:szCs w:val="20"/>
              </w:rPr>
              <w:t>Prijavni obrazac A,</w:t>
            </w:r>
          </w:p>
          <w:p w14:paraId="3BBB8356" w14:textId="77777777" w:rsidR="00547F1A" w:rsidRPr="00881EF8" w:rsidRDefault="00547F1A" w:rsidP="00BB12E3">
            <w:pPr>
              <w:pStyle w:val="NoSpacing"/>
              <w:rPr>
                <w:rFonts w:cs="Times New Roman"/>
                <w:sz w:val="20"/>
                <w:szCs w:val="20"/>
              </w:rPr>
            </w:pPr>
            <w:r w:rsidRPr="00881EF8">
              <w:rPr>
                <w:rFonts w:cs="Times New Roman"/>
                <w:sz w:val="20"/>
                <w:szCs w:val="20"/>
              </w:rPr>
              <w:t xml:space="preserve">Podatkovni </w:t>
            </w:r>
          </w:p>
          <w:p w14:paraId="23AA5129" w14:textId="77777777" w:rsidR="00547F1A" w:rsidRPr="00881EF8" w:rsidRDefault="00547F1A" w:rsidP="00BB12E3">
            <w:pPr>
              <w:pStyle w:val="NoSpacing"/>
              <w:rPr>
                <w:rFonts w:cs="Times New Roman"/>
                <w:sz w:val="20"/>
                <w:szCs w:val="20"/>
              </w:rPr>
            </w:pPr>
            <w:r w:rsidRPr="00881EF8">
              <w:rPr>
                <w:rFonts w:cs="Times New Roman"/>
                <w:sz w:val="20"/>
                <w:szCs w:val="20"/>
              </w:rPr>
              <w:t>list 5</w:t>
            </w:r>
          </w:p>
          <w:p w14:paraId="57F86058" w14:textId="77777777" w:rsidR="00547F1A" w:rsidRPr="00881EF8" w:rsidRDefault="00547F1A" w:rsidP="00BB12E3">
            <w:pPr>
              <w:pStyle w:val="NoSpacing"/>
              <w:rPr>
                <w:rFonts w:eastAsia="Cambria"/>
                <w:sz w:val="20"/>
                <w:szCs w:val="20"/>
              </w:rPr>
            </w:pPr>
          </w:p>
        </w:tc>
      </w:tr>
      <w:tr w:rsidR="00547F1A" w:rsidRPr="001C377D" w14:paraId="6B7FE6F7" w14:textId="77777777" w:rsidTr="00295348">
        <w:tc>
          <w:tcPr>
            <w:tcW w:w="210" w:type="pct"/>
            <w:shd w:val="clear" w:color="auto" w:fill="E36C0A" w:themeFill="accent6" w:themeFillShade="BF"/>
          </w:tcPr>
          <w:p w14:paraId="62E0101A" w14:textId="77777777" w:rsidR="00547F1A" w:rsidRPr="001C377D" w:rsidRDefault="00547F1A" w:rsidP="00BB12E3">
            <w:pPr>
              <w:spacing w:after="60"/>
              <w:rPr>
                <w:rFonts w:eastAsia="Cambria"/>
                <w:sz w:val="16"/>
                <w:szCs w:val="16"/>
              </w:rPr>
            </w:pPr>
            <w:r w:rsidRPr="001C377D">
              <w:rPr>
                <w:rFonts w:eastAsia="Cambria"/>
                <w:sz w:val="16"/>
                <w:szCs w:val="16"/>
              </w:rPr>
              <w:t>2.</w:t>
            </w:r>
          </w:p>
        </w:tc>
        <w:tc>
          <w:tcPr>
            <w:tcW w:w="4790" w:type="pct"/>
            <w:gridSpan w:val="4"/>
            <w:shd w:val="clear" w:color="auto" w:fill="E36C0A" w:themeFill="accent6" w:themeFillShade="BF"/>
          </w:tcPr>
          <w:p w14:paraId="48D69787" w14:textId="77777777" w:rsidR="00547F1A" w:rsidRPr="00881EF8" w:rsidRDefault="00547F1A" w:rsidP="00BB12E3">
            <w:pPr>
              <w:spacing w:after="60"/>
              <w:rPr>
                <w:b/>
                <w:sz w:val="20"/>
                <w:szCs w:val="20"/>
              </w:rPr>
            </w:pPr>
            <w:bookmarkStart w:id="138" w:name="_Toc447540394"/>
            <w:r w:rsidRPr="00881EF8">
              <w:rPr>
                <w:rFonts w:eastAsia="Cambria"/>
                <w:b/>
                <w:sz w:val="20"/>
                <w:szCs w:val="20"/>
              </w:rPr>
              <w:t xml:space="preserve">Financijska održivost projekta </w:t>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bookmarkEnd w:id="138"/>
          </w:p>
        </w:tc>
      </w:tr>
      <w:tr w:rsidR="00547F1A" w:rsidRPr="001C377D" w14:paraId="3176ACD2" w14:textId="77777777" w:rsidTr="00295348">
        <w:tc>
          <w:tcPr>
            <w:tcW w:w="210" w:type="pct"/>
            <w:shd w:val="clear" w:color="auto" w:fill="BFBFBF" w:themeFill="background1" w:themeFillShade="BF"/>
          </w:tcPr>
          <w:p w14:paraId="24CC722A" w14:textId="77777777" w:rsidR="00547F1A" w:rsidRPr="001C377D" w:rsidRDefault="00547F1A" w:rsidP="00BB12E3">
            <w:pPr>
              <w:spacing w:after="60"/>
              <w:rPr>
                <w:rFonts w:eastAsia="Cambria"/>
                <w:sz w:val="16"/>
                <w:szCs w:val="16"/>
              </w:rPr>
            </w:pPr>
          </w:p>
        </w:tc>
        <w:tc>
          <w:tcPr>
            <w:tcW w:w="2198" w:type="pct"/>
          </w:tcPr>
          <w:p w14:paraId="52448668" w14:textId="77777777" w:rsidR="00547F1A" w:rsidRPr="00B4461B" w:rsidRDefault="00547F1A" w:rsidP="00BB12E3">
            <w:pPr>
              <w:rPr>
                <w:rFonts w:cs="Times New Roman"/>
                <w:b/>
                <w:i/>
                <w:sz w:val="20"/>
                <w:szCs w:val="20"/>
              </w:rPr>
            </w:pPr>
            <w:r w:rsidRPr="00B4461B">
              <w:rPr>
                <w:rFonts w:cs="Times New Roman"/>
                <w:b/>
                <w:i/>
                <w:sz w:val="20"/>
                <w:szCs w:val="20"/>
              </w:rPr>
              <w:t>2.1 Financijska održivost nakon završetka projekta</w:t>
            </w:r>
          </w:p>
          <w:p w14:paraId="29E512C2" w14:textId="77777777" w:rsidR="00547F1A" w:rsidRPr="00881EF8" w:rsidRDefault="00547F1A" w:rsidP="00BB12E3">
            <w:pPr>
              <w:rPr>
                <w:rFonts w:cs="Times New Roman"/>
                <w:sz w:val="20"/>
                <w:szCs w:val="20"/>
              </w:rPr>
            </w:pPr>
          </w:p>
          <w:p w14:paraId="540D612F" w14:textId="77777777" w:rsidR="00547F1A" w:rsidRPr="00881EF8" w:rsidRDefault="00547F1A" w:rsidP="00BB12E3">
            <w:pPr>
              <w:rPr>
                <w:rFonts w:cs="Times New Roman"/>
                <w:sz w:val="20"/>
                <w:szCs w:val="20"/>
              </w:rPr>
            </w:pPr>
            <w:r w:rsidRPr="00881EF8">
              <w:rPr>
                <w:rFonts w:cs="Times New Roman"/>
                <w:sz w:val="20"/>
                <w:szCs w:val="20"/>
              </w:rPr>
              <w:t>Objašnjenje:</w:t>
            </w:r>
          </w:p>
          <w:p w14:paraId="20563792" w14:textId="77777777" w:rsidR="00547F1A" w:rsidRPr="00881EF8" w:rsidRDefault="00547F1A" w:rsidP="00BB12E3">
            <w:pPr>
              <w:rPr>
                <w:rFonts w:cs="Times New Roman"/>
                <w:sz w:val="20"/>
                <w:szCs w:val="20"/>
              </w:rPr>
            </w:pPr>
            <w:r w:rsidRPr="00881EF8">
              <w:rPr>
                <w:rFonts w:cs="Times New Roman"/>
                <w:sz w:val="20"/>
                <w:szCs w:val="20"/>
              </w:rPr>
              <w:t>Ocjenjuje se imaju li prihvatljivi Prijavitelji dovoljne izvore financiranja aktivnosti te osiguravanje održivosti rezultata i ishoda 5 godina nakon završetka provedbe projekta.</w:t>
            </w:r>
          </w:p>
          <w:p w14:paraId="269E9A4E" w14:textId="77777777" w:rsidR="00547F1A" w:rsidRPr="00881EF8" w:rsidRDefault="00547F1A" w:rsidP="00BB12E3">
            <w:pPr>
              <w:spacing w:after="60"/>
              <w:rPr>
                <w:rFonts w:eastAsia="Cambria"/>
                <w:sz w:val="20"/>
                <w:szCs w:val="20"/>
              </w:rPr>
            </w:pPr>
          </w:p>
        </w:tc>
        <w:tc>
          <w:tcPr>
            <w:tcW w:w="1152" w:type="pct"/>
          </w:tcPr>
          <w:p w14:paraId="2D927A01" w14:textId="77777777" w:rsidR="00547F1A" w:rsidRPr="00881EF8" w:rsidRDefault="00547F1A" w:rsidP="00BB12E3">
            <w:pPr>
              <w:spacing w:after="60"/>
              <w:rPr>
                <w:i/>
                <w:sz w:val="20"/>
                <w:szCs w:val="20"/>
              </w:rPr>
            </w:pPr>
            <w:r w:rsidRPr="00881EF8">
              <w:rPr>
                <w:b/>
                <w:sz w:val="20"/>
                <w:szCs w:val="20"/>
              </w:rPr>
              <w:t>DA:</w:t>
            </w:r>
            <w:r w:rsidRPr="00881EF8">
              <w:rPr>
                <w:i/>
                <w:sz w:val="20"/>
                <w:szCs w:val="20"/>
              </w:rPr>
              <w:t xml:space="preserve"> </w:t>
            </w:r>
            <w:r w:rsidRPr="00881EF8">
              <w:rPr>
                <w:rFonts w:cs="Times New Roman"/>
                <w:i/>
                <w:sz w:val="20"/>
                <w:szCs w:val="20"/>
              </w:rPr>
              <w:t>očekivani izvori financiranja su jasno identificirani  te je jasno opisano na koji način će se osigurati održivost rezultata i ishoda 5 godina nakon završetka provedbe projekta</w:t>
            </w:r>
          </w:p>
          <w:p w14:paraId="675F3FC5" w14:textId="77777777" w:rsidR="00547F1A" w:rsidRPr="00881EF8" w:rsidRDefault="00547F1A" w:rsidP="00BB12E3">
            <w:pPr>
              <w:rPr>
                <w:rFonts w:ascii="Times New Roman" w:hAnsi="Times New Roman" w:cs="Times New Roman"/>
                <w:i/>
                <w:sz w:val="20"/>
                <w:szCs w:val="20"/>
              </w:rPr>
            </w:pPr>
            <w:r w:rsidRPr="00881EF8">
              <w:rPr>
                <w:b/>
                <w:sz w:val="20"/>
                <w:szCs w:val="20"/>
              </w:rPr>
              <w:t>NE:</w:t>
            </w:r>
            <w:r w:rsidRPr="00881EF8">
              <w:rPr>
                <w:i/>
                <w:sz w:val="20"/>
                <w:szCs w:val="20"/>
              </w:rPr>
              <w:t xml:space="preserve"> </w:t>
            </w:r>
            <w:r w:rsidRPr="00881EF8">
              <w:rPr>
                <w:rFonts w:cs="Times New Roman"/>
                <w:i/>
                <w:sz w:val="20"/>
                <w:szCs w:val="20"/>
              </w:rPr>
              <w:t>očekivani izvori financiranja nisu identificirani te nije opisano na koji način će se osigurati održivost rezultata i ishoda 5 godina nakon završetka provedbe projekta</w:t>
            </w:r>
          </w:p>
          <w:p w14:paraId="4C1E4660" w14:textId="77777777" w:rsidR="00547F1A" w:rsidRPr="00881EF8" w:rsidRDefault="00547F1A" w:rsidP="00BB12E3">
            <w:pPr>
              <w:spacing w:after="60"/>
              <w:rPr>
                <w:sz w:val="20"/>
                <w:szCs w:val="20"/>
              </w:rPr>
            </w:pPr>
          </w:p>
        </w:tc>
        <w:tc>
          <w:tcPr>
            <w:tcW w:w="777" w:type="pct"/>
          </w:tcPr>
          <w:p w14:paraId="407EBA99" w14:textId="77777777" w:rsidR="00547F1A" w:rsidRPr="00881EF8" w:rsidRDefault="00547F1A" w:rsidP="00BB12E3">
            <w:pPr>
              <w:spacing w:after="60"/>
              <w:rPr>
                <w:sz w:val="20"/>
                <w:szCs w:val="20"/>
              </w:rPr>
            </w:pPr>
            <w:r w:rsidRPr="00881EF8">
              <w:rPr>
                <w:sz w:val="20"/>
                <w:szCs w:val="20"/>
              </w:rPr>
              <w:t>n/p</w:t>
            </w:r>
          </w:p>
        </w:tc>
        <w:tc>
          <w:tcPr>
            <w:tcW w:w="664" w:type="pct"/>
          </w:tcPr>
          <w:p w14:paraId="58C964BC" w14:textId="77777777" w:rsidR="00547F1A" w:rsidRPr="00881EF8" w:rsidRDefault="00547F1A" w:rsidP="00BB12E3">
            <w:pPr>
              <w:pStyle w:val="NoSpacing"/>
              <w:rPr>
                <w:sz w:val="20"/>
                <w:szCs w:val="20"/>
              </w:rPr>
            </w:pPr>
            <w:r w:rsidRPr="00881EF8">
              <w:rPr>
                <w:sz w:val="20"/>
                <w:szCs w:val="20"/>
              </w:rPr>
              <w:t>Prijavni obrazac A,</w:t>
            </w:r>
          </w:p>
          <w:p w14:paraId="412A6261" w14:textId="77777777" w:rsidR="00547F1A" w:rsidRPr="00881EF8" w:rsidRDefault="00547F1A" w:rsidP="00BB12E3">
            <w:pPr>
              <w:pStyle w:val="NoSpacing"/>
              <w:rPr>
                <w:sz w:val="20"/>
                <w:szCs w:val="20"/>
              </w:rPr>
            </w:pPr>
            <w:r w:rsidRPr="00881EF8">
              <w:rPr>
                <w:sz w:val="20"/>
                <w:szCs w:val="20"/>
              </w:rPr>
              <w:t xml:space="preserve">Podatkovni </w:t>
            </w:r>
          </w:p>
          <w:p w14:paraId="120CF42A" w14:textId="77777777" w:rsidR="00547F1A" w:rsidRPr="00881EF8" w:rsidRDefault="00547F1A" w:rsidP="00BB12E3">
            <w:pPr>
              <w:pStyle w:val="NoSpacing"/>
              <w:rPr>
                <w:sz w:val="20"/>
                <w:szCs w:val="20"/>
              </w:rPr>
            </w:pPr>
            <w:r w:rsidRPr="00881EF8">
              <w:rPr>
                <w:sz w:val="20"/>
                <w:szCs w:val="20"/>
              </w:rPr>
              <w:t xml:space="preserve">list 3 i </w:t>
            </w:r>
          </w:p>
          <w:p w14:paraId="15FFA955" w14:textId="77777777" w:rsidR="00547F1A" w:rsidRPr="00881EF8" w:rsidRDefault="00547F1A" w:rsidP="00BB12E3">
            <w:pPr>
              <w:pStyle w:val="NoSpacing"/>
              <w:rPr>
                <w:sz w:val="20"/>
                <w:szCs w:val="20"/>
              </w:rPr>
            </w:pPr>
            <w:r w:rsidRPr="00881EF8">
              <w:rPr>
                <w:sz w:val="20"/>
                <w:szCs w:val="20"/>
              </w:rPr>
              <w:t xml:space="preserve">Podatkovni </w:t>
            </w:r>
          </w:p>
          <w:p w14:paraId="0C0FCC97" w14:textId="77777777" w:rsidR="00547F1A" w:rsidRPr="00881EF8" w:rsidRDefault="00547F1A" w:rsidP="00BB12E3">
            <w:pPr>
              <w:pStyle w:val="NoSpacing"/>
              <w:rPr>
                <w:sz w:val="20"/>
                <w:szCs w:val="20"/>
              </w:rPr>
            </w:pPr>
            <w:r w:rsidRPr="00881EF8">
              <w:rPr>
                <w:sz w:val="20"/>
                <w:szCs w:val="20"/>
              </w:rPr>
              <w:t>list 6</w:t>
            </w:r>
          </w:p>
          <w:p w14:paraId="552884DC" w14:textId="77777777" w:rsidR="00547F1A" w:rsidRPr="00881EF8" w:rsidRDefault="00547F1A" w:rsidP="00BB12E3">
            <w:pPr>
              <w:pStyle w:val="NoSpacing"/>
              <w:rPr>
                <w:sz w:val="20"/>
                <w:szCs w:val="20"/>
              </w:rPr>
            </w:pPr>
          </w:p>
          <w:p w14:paraId="0E7DDB1E" w14:textId="77777777" w:rsidR="00547F1A" w:rsidRPr="00881EF8" w:rsidRDefault="00547F1A" w:rsidP="00BB12E3">
            <w:pPr>
              <w:pStyle w:val="NoSpacing"/>
              <w:rPr>
                <w:sz w:val="20"/>
                <w:szCs w:val="20"/>
              </w:rPr>
            </w:pPr>
          </w:p>
          <w:p w14:paraId="0D4BD6A8" w14:textId="77777777" w:rsidR="00547F1A" w:rsidRPr="00881EF8" w:rsidRDefault="00547F1A" w:rsidP="00BB12E3">
            <w:pPr>
              <w:pStyle w:val="NoSpacing"/>
              <w:rPr>
                <w:sz w:val="20"/>
                <w:szCs w:val="20"/>
              </w:rPr>
            </w:pPr>
            <w:r w:rsidRPr="00881EF8">
              <w:rPr>
                <w:sz w:val="20"/>
                <w:szCs w:val="20"/>
              </w:rPr>
              <w:t>Izjava prijavitelja</w:t>
            </w:r>
          </w:p>
        </w:tc>
      </w:tr>
      <w:tr w:rsidR="00547F1A" w:rsidRPr="001C377D" w14:paraId="2C69BADE" w14:textId="77777777" w:rsidTr="00295348">
        <w:tc>
          <w:tcPr>
            <w:tcW w:w="210" w:type="pct"/>
            <w:shd w:val="clear" w:color="auto" w:fill="E36C0A" w:themeFill="accent6" w:themeFillShade="BF"/>
          </w:tcPr>
          <w:p w14:paraId="30D0BA33" w14:textId="77777777" w:rsidR="00547F1A" w:rsidRPr="001C377D" w:rsidRDefault="00547F1A" w:rsidP="00BB12E3">
            <w:pPr>
              <w:spacing w:after="60"/>
              <w:rPr>
                <w:rFonts w:eastAsia="Cambria"/>
                <w:sz w:val="16"/>
                <w:szCs w:val="16"/>
              </w:rPr>
            </w:pPr>
            <w:r w:rsidRPr="001C377D">
              <w:rPr>
                <w:rFonts w:eastAsia="Cambria"/>
                <w:sz w:val="16"/>
                <w:szCs w:val="16"/>
              </w:rPr>
              <w:t>3.</w:t>
            </w:r>
          </w:p>
        </w:tc>
        <w:tc>
          <w:tcPr>
            <w:tcW w:w="4790" w:type="pct"/>
            <w:gridSpan w:val="4"/>
            <w:shd w:val="clear" w:color="auto" w:fill="E36C0A" w:themeFill="accent6" w:themeFillShade="BF"/>
          </w:tcPr>
          <w:p w14:paraId="5283FC0F" w14:textId="77777777" w:rsidR="00547F1A" w:rsidRPr="00881EF8" w:rsidRDefault="00547F1A" w:rsidP="00BB12E3">
            <w:pPr>
              <w:spacing w:after="60"/>
              <w:rPr>
                <w:b/>
                <w:sz w:val="20"/>
                <w:szCs w:val="20"/>
              </w:rPr>
            </w:pPr>
            <w:r w:rsidRPr="00881EF8">
              <w:rPr>
                <w:rFonts w:eastAsia="Cambria"/>
                <w:b/>
                <w:sz w:val="20"/>
                <w:szCs w:val="20"/>
              </w:rPr>
              <w:t xml:space="preserve">Provedbeni kapaciteti prijavitelja i partnera  </w:t>
            </w:r>
            <w:r w:rsidRPr="00881EF8">
              <w:rPr>
                <w:rFonts w:eastAsia="Cambria"/>
                <w:b/>
                <w:sz w:val="20"/>
                <w:szCs w:val="20"/>
              </w:rPr>
              <w:tab/>
            </w:r>
          </w:p>
        </w:tc>
      </w:tr>
      <w:tr w:rsidR="00547F1A" w:rsidRPr="001C377D" w14:paraId="4AA122E1" w14:textId="77777777" w:rsidTr="00295348">
        <w:tc>
          <w:tcPr>
            <w:tcW w:w="210" w:type="pct"/>
            <w:shd w:val="clear" w:color="auto" w:fill="BFBFBF" w:themeFill="background1" w:themeFillShade="BF"/>
          </w:tcPr>
          <w:p w14:paraId="6F32B44E" w14:textId="77777777" w:rsidR="00547F1A" w:rsidRPr="001C377D" w:rsidRDefault="00547F1A" w:rsidP="00BB12E3">
            <w:pPr>
              <w:spacing w:after="60"/>
              <w:rPr>
                <w:rFonts w:eastAsia="Cambria"/>
                <w:sz w:val="16"/>
                <w:szCs w:val="16"/>
              </w:rPr>
            </w:pPr>
          </w:p>
        </w:tc>
        <w:tc>
          <w:tcPr>
            <w:tcW w:w="2198" w:type="pct"/>
          </w:tcPr>
          <w:p w14:paraId="073C167D" w14:textId="77777777" w:rsidR="00547F1A" w:rsidRPr="00B4461B" w:rsidRDefault="00547F1A" w:rsidP="00BB12E3">
            <w:pPr>
              <w:widowControl w:val="0"/>
              <w:tabs>
                <w:tab w:val="left" w:pos="864"/>
              </w:tabs>
              <w:rPr>
                <w:i/>
                <w:sz w:val="20"/>
                <w:szCs w:val="20"/>
              </w:rPr>
            </w:pPr>
            <w:r w:rsidRPr="00B4461B">
              <w:rPr>
                <w:b/>
                <w:i/>
                <w:sz w:val="20"/>
                <w:szCs w:val="20"/>
              </w:rPr>
              <w:t>3.1. Tehnički i stručni kapacitet za provedbu</w:t>
            </w:r>
            <w:r w:rsidRPr="00B4461B">
              <w:rPr>
                <w:i/>
                <w:sz w:val="20"/>
                <w:szCs w:val="20"/>
              </w:rPr>
              <w:t xml:space="preserve"> </w:t>
            </w:r>
          </w:p>
          <w:p w14:paraId="27378085" w14:textId="013D38F1" w:rsidR="00547F1A" w:rsidRPr="00881EF8" w:rsidRDefault="00547F1A" w:rsidP="00BB12E3">
            <w:pPr>
              <w:spacing w:after="60"/>
              <w:rPr>
                <w:sz w:val="20"/>
                <w:szCs w:val="20"/>
              </w:rPr>
            </w:pPr>
            <w:r w:rsidRPr="00881EF8">
              <w:rPr>
                <w:rFonts w:eastAsia="Cambria" w:cs="Times New Roman"/>
                <w:bCs/>
                <w:iCs/>
                <w:sz w:val="20"/>
                <w:szCs w:val="20"/>
              </w:rPr>
              <w:t xml:space="preserve">Ocjenjuje se na temelju dostavljenih životopisa predloženog projektnog tima. Provjerava se ima li pojedini predloženi projektni tim </w:t>
            </w:r>
            <w:r w:rsidRPr="00881EF8">
              <w:rPr>
                <w:rFonts w:cs="Times New Roman"/>
                <w:sz w:val="20"/>
                <w:szCs w:val="20"/>
              </w:rPr>
              <w:t xml:space="preserve">najmanje </w:t>
            </w:r>
            <w:r w:rsidRPr="00E873EC">
              <w:rPr>
                <w:rFonts w:cs="Times New Roman"/>
                <w:sz w:val="20"/>
                <w:szCs w:val="20"/>
              </w:rPr>
              <w:t xml:space="preserve">dva </w:t>
            </w:r>
            <w:r w:rsidRPr="00401C71">
              <w:rPr>
                <w:rFonts w:cs="Times New Roman"/>
                <w:sz w:val="20"/>
                <w:szCs w:val="20"/>
              </w:rPr>
              <w:t>člana</w:t>
            </w:r>
            <w:r w:rsidR="00B45C64" w:rsidRPr="00401C71">
              <w:rPr>
                <w:rFonts w:cs="Times New Roman"/>
                <w:sz w:val="20"/>
                <w:szCs w:val="20"/>
              </w:rPr>
              <w:t xml:space="preserve"> te da li njihovi stručni kapaciteti odgovaraju uvjetima navedenim u točki 2.5 Uputa</w:t>
            </w:r>
            <w:r w:rsidRPr="00401C71">
              <w:rPr>
                <w:rFonts w:cs="Times New Roman"/>
                <w:sz w:val="20"/>
                <w:szCs w:val="20"/>
              </w:rPr>
              <w:t>.</w:t>
            </w:r>
          </w:p>
        </w:tc>
        <w:tc>
          <w:tcPr>
            <w:tcW w:w="1152" w:type="pct"/>
          </w:tcPr>
          <w:p w14:paraId="174A3042" w14:textId="77777777" w:rsidR="00547F1A" w:rsidRPr="00881EF8" w:rsidRDefault="00547F1A" w:rsidP="00BB12E3">
            <w:pPr>
              <w:rPr>
                <w:rFonts w:eastAsia="Cambria"/>
                <w:bCs/>
                <w:i/>
                <w:iCs/>
                <w:sz w:val="20"/>
                <w:szCs w:val="20"/>
              </w:rPr>
            </w:pPr>
            <w:r w:rsidRPr="00881EF8">
              <w:rPr>
                <w:rFonts w:eastAsia="Cambria"/>
                <w:b/>
                <w:bCs/>
                <w:i/>
                <w:iCs/>
                <w:sz w:val="20"/>
                <w:szCs w:val="20"/>
              </w:rPr>
              <w:t>DA:</w:t>
            </w:r>
            <w:r w:rsidRPr="00881EF8">
              <w:rPr>
                <w:rFonts w:eastAsia="Cambria"/>
                <w:bCs/>
                <w:i/>
                <w:iCs/>
                <w:sz w:val="20"/>
                <w:szCs w:val="20"/>
              </w:rPr>
              <w:t xml:space="preserve"> Projektni tim je adekvatan za provedbu projekta.</w:t>
            </w:r>
          </w:p>
          <w:p w14:paraId="142A0176" w14:textId="77777777" w:rsidR="00547F1A" w:rsidRPr="00881EF8" w:rsidRDefault="00547F1A" w:rsidP="00BB12E3">
            <w:pPr>
              <w:spacing w:after="60"/>
              <w:rPr>
                <w:sz w:val="20"/>
                <w:szCs w:val="20"/>
              </w:rPr>
            </w:pPr>
            <w:r w:rsidRPr="00881EF8">
              <w:rPr>
                <w:rFonts w:eastAsia="Cambria"/>
                <w:b/>
                <w:bCs/>
                <w:i/>
                <w:iCs/>
                <w:sz w:val="20"/>
                <w:szCs w:val="20"/>
              </w:rPr>
              <w:t>NE:</w:t>
            </w:r>
            <w:r w:rsidRPr="00881EF8">
              <w:rPr>
                <w:rFonts w:eastAsia="Cambria"/>
                <w:bCs/>
                <w:i/>
                <w:iCs/>
                <w:sz w:val="20"/>
                <w:szCs w:val="20"/>
              </w:rPr>
              <w:t xml:space="preserve"> Projektni tim nije adekvatan za provedbu projekta</w:t>
            </w:r>
          </w:p>
        </w:tc>
        <w:tc>
          <w:tcPr>
            <w:tcW w:w="777" w:type="pct"/>
          </w:tcPr>
          <w:p w14:paraId="2A86C929" w14:textId="77777777" w:rsidR="00547F1A" w:rsidRPr="00881EF8" w:rsidRDefault="00547F1A" w:rsidP="00BB12E3">
            <w:pPr>
              <w:spacing w:after="60"/>
              <w:rPr>
                <w:sz w:val="20"/>
                <w:szCs w:val="20"/>
              </w:rPr>
            </w:pPr>
            <w:r w:rsidRPr="00881EF8">
              <w:rPr>
                <w:sz w:val="20"/>
                <w:szCs w:val="20"/>
              </w:rPr>
              <w:t>n/p</w:t>
            </w:r>
          </w:p>
        </w:tc>
        <w:tc>
          <w:tcPr>
            <w:tcW w:w="664" w:type="pct"/>
          </w:tcPr>
          <w:p w14:paraId="0FDFF3B4" w14:textId="77777777" w:rsidR="00547F1A" w:rsidRPr="00881EF8" w:rsidRDefault="00547F1A" w:rsidP="00BB12E3">
            <w:pPr>
              <w:spacing w:after="60"/>
              <w:rPr>
                <w:sz w:val="20"/>
                <w:szCs w:val="20"/>
              </w:rPr>
            </w:pPr>
            <w:r w:rsidRPr="00881EF8">
              <w:rPr>
                <w:sz w:val="20"/>
                <w:szCs w:val="20"/>
              </w:rPr>
              <w:t xml:space="preserve">Prijavni obrazac A </w:t>
            </w:r>
          </w:p>
          <w:p w14:paraId="1D94F0A6" w14:textId="77777777" w:rsidR="00547F1A" w:rsidRPr="00881EF8" w:rsidRDefault="00547F1A" w:rsidP="00BB12E3">
            <w:pPr>
              <w:spacing w:after="60"/>
              <w:rPr>
                <w:sz w:val="20"/>
                <w:szCs w:val="20"/>
              </w:rPr>
            </w:pPr>
          </w:p>
          <w:p w14:paraId="75E0C2E1" w14:textId="77777777" w:rsidR="00547F1A" w:rsidRPr="00881EF8" w:rsidRDefault="00547F1A" w:rsidP="00BB12E3">
            <w:pPr>
              <w:spacing w:after="60"/>
              <w:rPr>
                <w:sz w:val="20"/>
                <w:szCs w:val="20"/>
              </w:rPr>
            </w:pPr>
            <w:r w:rsidRPr="00881EF8">
              <w:rPr>
                <w:sz w:val="20"/>
                <w:szCs w:val="20"/>
              </w:rPr>
              <w:t xml:space="preserve">Životopisi članova projektnog tima i/ili opis usluga za nabavu </w:t>
            </w:r>
            <w:r w:rsidRPr="00881EF8">
              <w:rPr>
                <w:sz w:val="20"/>
                <w:szCs w:val="20"/>
              </w:rPr>
              <w:lastRenderedPageBreak/>
              <w:t>usluge upravljanja projektom</w:t>
            </w:r>
          </w:p>
        </w:tc>
      </w:tr>
      <w:tr w:rsidR="00547F1A" w:rsidRPr="001C377D" w14:paraId="759C5854" w14:textId="77777777" w:rsidTr="00295348">
        <w:tc>
          <w:tcPr>
            <w:tcW w:w="210" w:type="pct"/>
            <w:shd w:val="clear" w:color="auto" w:fill="E36C0A" w:themeFill="accent6" w:themeFillShade="BF"/>
          </w:tcPr>
          <w:p w14:paraId="22C3F65E" w14:textId="77777777" w:rsidR="00547F1A" w:rsidRPr="001C377D" w:rsidRDefault="00547F1A" w:rsidP="00BB12E3">
            <w:pPr>
              <w:spacing w:after="60"/>
              <w:rPr>
                <w:rFonts w:eastAsia="Cambria"/>
                <w:sz w:val="16"/>
                <w:szCs w:val="16"/>
              </w:rPr>
            </w:pPr>
            <w:r w:rsidRPr="001C377D">
              <w:rPr>
                <w:rFonts w:eastAsia="Cambria"/>
                <w:sz w:val="16"/>
                <w:szCs w:val="16"/>
              </w:rPr>
              <w:lastRenderedPageBreak/>
              <w:t>4.</w:t>
            </w:r>
          </w:p>
        </w:tc>
        <w:tc>
          <w:tcPr>
            <w:tcW w:w="4790" w:type="pct"/>
            <w:gridSpan w:val="4"/>
            <w:shd w:val="clear" w:color="auto" w:fill="E36C0A" w:themeFill="accent6" w:themeFillShade="BF"/>
          </w:tcPr>
          <w:p w14:paraId="52CF4BD0" w14:textId="77777777" w:rsidR="00547F1A" w:rsidRPr="00881EF8" w:rsidRDefault="00547F1A" w:rsidP="00BB12E3">
            <w:pPr>
              <w:spacing w:after="60"/>
              <w:rPr>
                <w:b/>
                <w:sz w:val="20"/>
                <w:szCs w:val="20"/>
              </w:rPr>
            </w:pPr>
            <w:bookmarkStart w:id="139" w:name="_Toc447540399"/>
            <w:r w:rsidRPr="00881EF8">
              <w:rPr>
                <w:rFonts w:eastAsia="Cambria"/>
                <w:b/>
                <w:sz w:val="20"/>
                <w:szCs w:val="20"/>
              </w:rPr>
              <w:t xml:space="preserve">Dizajn i zrelost projekta </w:t>
            </w:r>
            <w:r w:rsidRPr="00881EF8">
              <w:rPr>
                <w:rFonts w:eastAsia="Cambria"/>
                <w:b/>
                <w:sz w:val="20"/>
                <w:szCs w:val="20"/>
              </w:rPr>
              <w:tab/>
            </w:r>
            <w:r w:rsidRPr="00881EF8">
              <w:rPr>
                <w:rFonts w:eastAsia="Cambria"/>
                <w:b/>
                <w:sz w:val="20"/>
                <w:szCs w:val="20"/>
              </w:rPr>
              <w:tab/>
            </w:r>
            <w:r w:rsidRPr="00881EF8">
              <w:rPr>
                <w:rFonts w:eastAsia="Cambria"/>
                <w:b/>
                <w:sz w:val="20"/>
                <w:szCs w:val="20"/>
              </w:rPr>
              <w:tab/>
              <w:t xml:space="preserve">                                                                                                                                                     </w:t>
            </w:r>
            <w:bookmarkEnd w:id="139"/>
          </w:p>
        </w:tc>
      </w:tr>
      <w:tr w:rsidR="00547F1A" w:rsidRPr="001C377D" w14:paraId="6FF42B00" w14:textId="77777777" w:rsidTr="00295348">
        <w:tc>
          <w:tcPr>
            <w:tcW w:w="210" w:type="pct"/>
            <w:shd w:val="clear" w:color="auto" w:fill="BFBFBF" w:themeFill="background1" w:themeFillShade="BF"/>
          </w:tcPr>
          <w:p w14:paraId="6F774B72" w14:textId="77777777" w:rsidR="00547F1A" w:rsidRPr="001C377D" w:rsidRDefault="00547F1A" w:rsidP="00BB12E3">
            <w:pPr>
              <w:spacing w:after="60"/>
              <w:rPr>
                <w:rFonts w:eastAsia="Cambria"/>
                <w:sz w:val="16"/>
                <w:szCs w:val="16"/>
              </w:rPr>
            </w:pPr>
          </w:p>
        </w:tc>
        <w:tc>
          <w:tcPr>
            <w:tcW w:w="2198" w:type="pct"/>
          </w:tcPr>
          <w:p w14:paraId="76A2F09E" w14:textId="3D9579E0" w:rsidR="00295348" w:rsidRPr="00401C71" w:rsidRDefault="00295348" w:rsidP="00BB12E3">
            <w:pPr>
              <w:spacing w:after="60"/>
              <w:rPr>
                <w:rFonts w:eastAsia="Cambria"/>
                <w:b/>
                <w:i/>
                <w:sz w:val="20"/>
                <w:szCs w:val="20"/>
              </w:rPr>
            </w:pPr>
            <w:r w:rsidRPr="00401C71">
              <w:rPr>
                <w:rFonts w:eastAsia="Cambria"/>
                <w:b/>
                <w:i/>
                <w:sz w:val="20"/>
                <w:szCs w:val="20"/>
              </w:rPr>
              <w:t xml:space="preserve">4.1 </w:t>
            </w:r>
            <w:r w:rsidRPr="00401C71">
              <w:rPr>
                <w:rFonts w:cs="Lucida Sans Unicode"/>
                <w:b/>
                <w:i/>
                <w:sz w:val="20"/>
                <w:szCs w:val="20"/>
              </w:rPr>
              <w:t xml:space="preserve">Doprinos poboljšanju </w:t>
            </w:r>
            <w:r w:rsidR="00BB59AE" w:rsidRPr="00401C71">
              <w:rPr>
                <w:rFonts w:cs="Lucida Sans Unicode"/>
                <w:b/>
                <w:i/>
                <w:sz w:val="20"/>
                <w:szCs w:val="20"/>
              </w:rPr>
              <w:t>pristupa hitnoj zdravstvenoj zaštiti</w:t>
            </w:r>
          </w:p>
          <w:p w14:paraId="45CE1D80" w14:textId="77777777" w:rsidR="00715BA3" w:rsidRPr="00401C71" w:rsidRDefault="00547F1A" w:rsidP="00BB12E3">
            <w:pPr>
              <w:spacing w:after="60"/>
              <w:rPr>
                <w:rFonts w:cs="Lucida Sans Unicode"/>
                <w:b/>
                <w:i/>
                <w:sz w:val="20"/>
                <w:szCs w:val="20"/>
              </w:rPr>
            </w:pPr>
            <w:r w:rsidRPr="00401C71">
              <w:rPr>
                <w:rFonts w:eastAsia="Cambria"/>
                <w:b/>
                <w:i/>
                <w:sz w:val="20"/>
                <w:szCs w:val="20"/>
              </w:rPr>
              <w:t>4.1.</w:t>
            </w:r>
            <w:r w:rsidR="00295348" w:rsidRPr="00401C71">
              <w:rPr>
                <w:rFonts w:eastAsia="Cambria"/>
                <w:b/>
                <w:i/>
                <w:sz w:val="20"/>
                <w:szCs w:val="20"/>
              </w:rPr>
              <w:t>1</w:t>
            </w:r>
            <w:r w:rsidRPr="00401C71">
              <w:rPr>
                <w:rFonts w:eastAsia="Cambria"/>
                <w:b/>
                <w:i/>
                <w:sz w:val="20"/>
                <w:szCs w:val="20"/>
              </w:rPr>
              <w:t xml:space="preserve"> </w:t>
            </w:r>
            <w:r w:rsidR="00715BA3" w:rsidRPr="00401C71">
              <w:rPr>
                <w:rFonts w:cs="Lucida Sans Unicode"/>
                <w:b/>
                <w:i/>
                <w:sz w:val="20"/>
                <w:szCs w:val="20"/>
              </w:rPr>
              <w:t>Procjena doprinose</w:t>
            </w:r>
            <w:r w:rsidRPr="00401C71">
              <w:rPr>
                <w:rFonts w:cs="Lucida Sans Unicode"/>
                <w:b/>
                <w:i/>
                <w:sz w:val="20"/>
                <w:szCs w:val="20"/>
              </w:rPr>
              <w:t xml:space="preserve"> li projekti </w:t>
            </w:r>
            <w:proofErr w:type="spellStart"/>
            <w:r w:rsidR="00715BA3" w:rsidRPr="00401C71">
              <w:rPr>
                <w:rFonts w:cs="Lucida Sans Unicode"/>
                <w:b/>
                <w:i/>
                <w:sz w:val="20"/>
                <w:szCs w:val="20"/>
              </w:rPr>
              <w:t>najunčikovitijem</w:t>
            </w:r>
            <w:proofErr w:type="spellEnd"/>
            <w:r w:rsidR="00715BA3" w:rsidRPr="00401C71">
              <w:rPr>
                <w:rFonts w:cs="Lucida Sans Unicode"/>
                <w:b/>
                <w:i/>
                <w:sz w:val="20"/>
                <w:szCs w:val="20"/>
              </w:rPr>
              <w:t xml:space="preserve"> pristupu hitnoj zdravstvenoj zaštiti na teritoriju RH</w:t>
            </w:r>
          </w:p>
          <w:p w14:paraId="76C07402" w14:textId="7506298D" w:rsidR="00547F1A" w:rsidRPr="00401C71" w:rsidRDefault="00547F1A" w:rsidP="00BB12E3">
            <w:pPr>
              <w:spacing w:after="60"/>
              <w:rPr>
                <w:rFonts w:eastAsia="Cambria"/>
                <w:b/>
                <w:sz w:val="20"/>
                <w:szCs w:val="20"/>
              </w:rPr>
            </w:pPr>
            <w:r w:rsidRPr="00401C71">
              <w:rPr>
                <w:rFonts w:eastAsia="Cambria"/>
                <w:sz w:val="20"/>
                <w:szCs w:val="20"/>
              </w:rPr>
              <w:t xml:space="preserve">Jesu li prihvatljivi Prijavitelji opisali  kako će njihov projekt  doprinijeti </w:t>
            </w:r>
            <w:proofErr w:type="spellStart"/>
            <w:r w:rsidR="00715BA3" w:rsidRPr="00401C71">
              <w:rPr>
                <w:rFonts w:cs="Lucida Sans Unicode"/>
                <w:sz w:val="20"/>
                <w:szCs w:val="20"/>
              </w:rPr>
              <w:t>najunčikovitijem</w:t>
            </w:r>
            <w:proofErr w:type="spellEnd"/>
            <w:r w:rsidR="00715BA3" w:rsidRPr="00401C71">
              <w:rPr>
                <w:rFonts w:cs="Lucida Sans Unicode"/>
                <w:sz w:val="20"/>
                <w:szCs w:val="20"/>
              </w:rPr>
              <w:t xml:space="preserve"> pristupu hitnoj zdravstvenoj zaštiti na teritoriju RH</w:t>
            </w:r>
            <w:r w:rsidR="009230D5" w:rsidRPr="00401C71">
              <w:rPr>
                <w:rFonts w:cs="Lucida Sans Unicode"/>
                <w:sz w:val="20"/>
                <w:szCs w:val="20"/>
              </w:rPr>
              <w:t>?</w:t>
            </w:r>
          </w:p>
          <w:p w14:paraId="502F7340" w14:textId="77777777" w:rsidR="00547F1A" w:rsidRPr="00401C71" w:rsidRDefault="00547F1A" w:rsidP="00BB12E3">
            <w:pPr>
              <w:spacing w:after="60"/>
              <w:rPr>
                <w:rFonts w:eastAsia="Cambria"/>
                <w:sz w:val="20"/>
                <w:szCs w:val="20"/>
              </w:rPr>
            </w:pPr>
          </w:p>
        </w:tc>
        <w:tc>
          <w:tcPr>
            <w:tcW w:w="1152" w:type="pct"/>
          </w:tcPr>
          <w:p w14:paraId="47654846" w14:textId="564D97AF" w:rsidR="00547F1A" w:rsidRPr="00401C71" w:rsidRDefault="00547F1A" w:rsidP="00BB12E3">
            <w:pPr>
              <w:spacing w:after="60"/>
              <w:rPr>
                <w:rFonts w:eastAsia="Cambria"/>
                <w:i/>
                <w:sz w:val="20"/>
                <w:szCs w:val="20"/>
              </w:rPr>
            </w:pPr>
            <w:r w:rsidRPr="00401C71">
              <w:rPr>
                <w:rFonts w:eastAsia="Cambria"/>
                <w:i/>
                <w:sz w:val="20"/>
                <w:szCs w:val="20"/>
              </w:rPr>
              <w:t xml:space="preserve">DA: Prijavitelji su  opisali doprinos </w:t>
            </w:r>
            <w:proofErr w:type="spellStart"/>
            <w:r w:rsidR="00715BA3" w:rsidRPr="00401C71">
              <w:rPr>
                <w:rFonts w:eastAsia="Cambria"/>
                <w:i/>
                <w:sz w:val="20"/>
                <w:szCs w:val="20"/>
              </w:rPr>
              <w:t>najunčikovitijem</w:t>
            </w:r>
            <w:proofErr w:type="spellEnd"/>
            <w:r w:rsidR="00715BA3" w:rsidRPr="00401C71">
              <w:rPr>
                <w:rFonts w:eastAsia="Cambria"/>
                <w:i/>
                <w:sz w:val="20"/>
                <w:szCs w:val="20"/>
              </w:rPr>
              <w:t xml:space="preserve"> pristupu hitnoj zdravstvenoj zaštiti</w:t>
            </w:r>
            <w:r w:rsidRPr="00401C71">
              <w:rPr>
                <w:rFonts w:eastAsia="Cambria"/>
                <w:i/>
                <w:sz w:val="20"/>
                <w:szCs w:val="20"/>
              </w:rPr>
              <w:t xml:space="preserve"> </w:t>
            </w:r>
          </w:p>
          <w:p w14:paraId="13928019" w14:textId="50D349E7" w:rsidR="00547F1A" w:rsidRPr="00401C71" w:rsidRDefault="00547F1A" w:rsidP="00BB12E3">
            <w:pPr>
              <w:spacing w:after="60"/>
              <w:rPr>
                <w:rFonts w:eastAsia="Cambria"/>
                <w:i/>
                <w:sz w:val="20"/>
                <w:szCs w:val="20"/>
              </w:rPr>
            </w:pPr>
            <w:r w:rsidRPr="00401C71">
              <w:rPr>
                <w:rFonts w:eastAsia="Cambria"/>
                <w:i/>
                <w:sz w:val="20"/>
                <w:szCs w:val="20"/>
              </w:rPr>
              <w:t xml:space="preserve">NE: Prijavitelji nisu  opisali doprinos </w:t>
            </w:r>
            <w:proofErr w:type="spellStart"/>
            <w:r w:rsidR="00715BA3" w:rsidRPr="00401C71">
              <w:rPr>
                <w:rFonts w:eastAsia="Cambria"/>
                <w:i/>
                <w:sz w:val="20"/>
                <w:szCs w:val="20"/>
              </w:rPr>
              <w:t>najunčikovitijem</w:t>
            </w:r>
            <w:proofErr w:type="spellEnd"/>
            <w:r w:rsidR="00715BA3" w:rsidRPr="00401C71">
              <w:rPr>
                <w:rFonts w:eastAsia="Cambria"/>
                <w:i/>
                <w:sz w:val="20"/>
                <w:szCs w:val="20"/>
              </w:rPr>
              <w:t xml:space="preserve"> pristupu hitnoj zdravstvenoj zaštiti</w:t>
            </w:r>
          </w:p>
          <w:p w14:paraId="7648EA50" w14:textId="77777777" w:rsidR="00547F1A" w:rsidRPr="00401C71" w:rsidRDefault="00547F1A" w:rsidP="00BB12E3">
            <w:pPr>
              <w:spacing w:after="60"/>
              <w:rPr>
                <w:rFonts w:eastAsia="Cambria"/>
                <w:sz w:val="20"/>
                <w:szCs w:val="20"/>
              </w:rPr>
            </w:pPr>
            <w:r w:rsidRPr="00401C71">
              <w:rPr>
                <w:rFonts w:eastAsia="Cambria"/>
                <w:sz w:val="20"/>
                <w:szCs w:val="20"/>
              </w:rPr>
              <w:t xml:space="preserve"> </w:t>
            </w:r>
          </w:p>
        </w:tc>
        <w:tc>
          <w:tcPr>
            <w:tcW w:w="777" w:type="pct"/>
          </w:tcPr>
          <w:p w14:paraId="6651F7D8" w14:textId="77777777" w:rsidR="00547F1A" w:rsidRPr="00881EF8" w:rsidRDefault="00547F1A" w:rsidP="00BB12E3">
            <w:pPr>
              <w:spacing w:after="60"/>
              <w:jc w:val="center"/>
              <w:rPr>
                <w:sz w:val="20"/>
                <w:szCs w:val="20"/>
              </w:rPr>
            </w:pPr>
            <w:r w:rsidRPr="00881EF8">
              <w:rPr>
                <w:sz w:val="20"/>
                <w:szCs w:val="20"/>
              </w:rPr>
              <w:t>n/p</w:t>
            </w:r>
          </w:p>
        </w:tc>
        <w:tc>
          <w:tcPr>
            <w:tcW w:w="664" w:type="pct"/>
          </w:tcPr>
          <w:p w14:paraId="719E122D" w14:textId="77777777" w:rsidR="00547F1A" w:rsidRPr="00881EF8" w:rsidRDefault="00547F1A" w:rsidP="00BB12E3">
            <w:pPr>
              <w:pStyle w:val="NoSpacing"/>
              <w:rPr>
                <w:sz w:val="20"/>
                <w:szCs w:val="20"/>
              </w:rPr>
            </w:pPr>
            <w:r w:rsidRPr="00881EF8">
              <w:rPr>
                <w:sz w:val="20"/>
                <w:szCs w:val="20"/>
              </w:rPr>
              <w:t>Prijavni obrazac A,</w:t>
            </w:r>
          </w:p>
          <w:p w14:paraId="582C3A16" w14:textId="77777777" w:rsidR="00547F1A" w:rsidRPr="00881EF8" w:rsidRDefault="00547F1A" w:rsidP="00BB12E3">
            <w:pPr>
              <w:pStyle w:val="NoSpacing"/>
              <w:rPr>
                <w:sz w:val="20"/>
                <w:szCs w:val="20"/>
              </w:rPr>
            </w:pPr>
            <w:r w:rsidRPr="00881EF8">
              <w:rPr>
                <w:sz w:val="20"/>
                <w:szCs w:val="20"/>
              </w:rPr>
              <w:t xml:space="preserve">Podatkovni </w:t>
            </w:r>
          </w:p>
          <w:p w14:paraId="33BD5401" w14:textId="77777777" w:rsidR="00547F1A" w:rsidRPr="00881EF8" w:rsidRDefault="00547F1A" w:rsidP="00BB12E3">
            <w:pPr>
              <w:pStyle w:val="NoSpacing"/>
              <w:rPr>
                <w:sz w:val="20"/>
                <w:szCs w:val="20"/>
              </w:rPr>
            </w:pPr>
            <w:r w:rsidRPr="00881EF8">
              <w:rPr>
                <w:sz w:val="20"/>
                <w:szCs w:val="20"/>
              </w:rPr>
              <w:t>list 4</w:t>
            </w:r>
          </w:p>
          <w:p w14:paraId="014C876E" w14:textId="77777777" w:rsidR="00547F1A" w:rsidRPr="00881EF8" w:rsidRDefault="00547F1A" w:rsidP="00BB12E3">
            <w:pPr>
              <w:spacing w:after="60"/>
              <w:rPr>
                <w:rFonts w:eastAsia="Cambria"/>
                <w:sz w:val="20"/>
                <w:szCs w:val="20"/>
              </w:rPr>
            </w:pPr>
          </w:p>
        </w:tc>
      </w:tr>
      <w:tr w:rsidR="00547F1A" w:rsidRPr="001C377D" w14:paraId="2B945D7A" w14:textId="77777777" w:rsidTr="00295348">
        <w:trPr>
          <w:trHeight w:val="292"/>
        </w:trPr>
        <w:tc>
          <w:tcPr>
            <w:tcW w:w="210" w:type="pct"/>
            <w:shd w:val="clear" w:color="auto" w:fill="E36C0A" w:themeFill="accent6" w:themeFillShade="BF"/>
          </w:tcPr>
          <w:p w14:paraId="4B8E2F15" w14:textId="0F4E8E92" w:rsidR="00547F1A" w:rsidRPr="001C377D" w:rsidRDefault="00547F1A" w:rsidP="00BB12E3">
            <w:pPr>
              <w:spacing w:after="60"/>
              <w:rPr>
                <w:rFonts w:eastAsia="Cambria"/>
                <w:sz w:val="16"/>
                <w:szCs w:val="16"/>
              </w:rPr>
            </w:pPr>
            <w:r w:rsidRPr="001C377D">
              <w:rPr>
                <w:rFonts w:eastAsia="Cambria"/>
                <w:sz w:val="16"/>
                <w:szCs w:val="16"/>
              </w:rPr>
              <w:t>5.</w:t>
            </w:r>
          </w:p>
        </w:tc>
        <w:tc>
          <w:tcPr>
            <w:tcW w:w="4790" w:type="pct"/>
            <w:gridSpan w:val="4"/>
            <w:shd w:val="clear" w:color="auto" w:fill="E36C0A" w:themeFill="accent6" w:themeFillShade="BF"/>
          </w:tcPr>
          <w:p w14:paraId="28B10EE0" w14:textId="77777777" w:rsidR="00547F1A" w:rsidRPr="00881EF8" w:rsidRDefault="00547F1A" w:rsidP="00BB12E3">
            <w:pPr>
              <w:spacing w:after="60"/>
              <w:rPr>
                <w:b/>
                <w:sz w:val="20"/>
                <w:szCs w:val="20"/>
              </w:rPr>
            </w:pPr>
            <w:r w:rsidRPr="00881EF8">
              <w:rPr>
                <w:rFonts w:eastAsia="Cambria"/>
                <w:b/>
                <w:sz w:val="20"/>
                <w:szCs w:val="20"/>
              </w:rPr>
              <w:t xml:space="preserve">Promicanje jednakih mogućnosti i socijalne uključenosti                                                                                                                                                                 </w:t>
            </w:r>
          </w:p>
        </w:tc>
      </w:tr>
      <w:tr w:rsidR="00547F1A" w:rsidRPr="001C377D" w14:paraId="74499CF2" w14:textId="77777777" w:rsidTr="00295348">
        <w:trPr>
          <w:trHeight w:val="3013"/>
        </w:trPr>
        <w:tc>
          <w:tcPr>
            <w:tcW w:w="210" w:type="pct"/>
            <w:shd w:val="clear" w:color="auto" w:fill="BFBFBF" w:themeFill="background1" w:themeFillShade="BF"/>
          </w:tcPr>
          <w:p w14:paraId="75D2CA56" w14:textId="77777777" w:rsidR="00547F1A" w:rsidRPr="001C377D" w:rsidRDefault="00547F1A" w:rsidP="00BB12E3">
            <w:pPr>
              <w:spacing w:after="60"/>
              <w:rPr>
                <w:rFonts w:eastAsia="Cambria"/>
                <w:sz w:val="16"/>
                <w:szCs w:val="16"/>
              </w:rPr>
            </w:pPr>
          </w:p>
        </w:tc>
        <w:tc>
          <w:tcPr>
            <w:tcW w:w="2198" w:type="pct"/>
          </w:tcPr>
          <w:p w14:paraId="32A94E36" w14:textId="77777777" w:rsidR="00547F1A" w:rsidRPr="00B4461B" w:rsidRDefault="00547F1A" w:rsidP="00BB12E3">
            <w:pPr>
              <w:spacing w:after="60"/>
              <w:rPr>
                <w:b/>
                <w:i/>
                <w:noProof/>
                <w:color w:val="000000"/>
                <w:sz w:val="20"/>
                <w:szCs w:val="20"/>
              </w:rPr>
            </w:pPr>
            <w:r w:rsidRPr="00B4461B">
              <w:rPr>
                <w:rFonts w:eastAsia="Cambria"/>
                <w:b/>
                <w:i/>
                <w:sz w:val="20"/>
                <w:szCs w:val="20"/>
              </w:rPr>
              <w:t xml:space="preserve"> </w:t>
            </w:r>
            <w:r w:rsidRPr="00B4461B">
              <w:rPr>
                <w:b/>
                <w:i/>
                <w:noProof/>
                <w:color w:val="000000"/>
                <w:sz w:val="20"/>
                <w:szCs w:val="20"/>
              </w:rPr>
              <w:t>5.1. Promicanje ravnopravnosti žena i muškaraca i zabrana diskriminacije</w:t>
            </w:r>
          </w:p>
          <w:p w14:paraId="242A48F5" w14:textId="77777777" w:rsidR="00547F1A" w:rsidRPr="00B4461B" w:rsidRDefault="00547F1A" w:rsidP="00BB12E3">
            <w:pPr>
              <w:spacing w:after="60"/>
              <w:rPr>
                <w:rFonts w:eastAsia="Cambria"/>
                <w:sz w:val="20"/>
                <w:szCs w:val="20"/>
              </w:rPr>
            </w:pPr>
            <w:r w:rsidRPr="00B4461B">
              <w:rPr>
                <w:noProof/>
                <w:color w:val="000000"/>
                <w:sz w:val="20"/>
                <w:szCs w:val="20"/>
              </w:rPr>
              <w:t>Procjenjuje se promiče li projekt jednake mogućnosti te socijalnu uključenost na način da ima barem jednu aktivnost koja promovira ravnopravnost žena i muškaraca i zabranu diskriminacije na način da sadrži dodatne aktivnosti uz propisani minimum poštivanja zakonskih odredbi? (npr. procjena učinaka na spolove i načelo nediskriminacije, uključujući statističke podatke i kvalitativno istraživanje kao dio analize potreba; u pogledu ciljnih skupina, analiza potreba i očekivanja u odnosu planirane zdravstvene i socijalne usluge iz rodne perspektive/perspektive socijalne uključenosti; pozitivne mjere za uklanjanje rodnih i ostalih diskriminatornih stereotipa iz informativnih i komunikacijskih aktivnosti, primjena mjera podizanja svijesti o osjetljivim temama koje se tiču spolova, rodnih manjina, rodne tranzicije i spolne orijentacije, uključujući i edukaciju i kampanju podizanja svijesti na radnom mjestu, organizacija edukacija na radnom mjestu o jednakim mogućnostima i nediskriminaciji, omogućavanje vjerske tolerancije: poštivanje vjerskih običaja u smislu prehrane, fleksibilnih uvjeta rada, kodeksa odijevanja i sl.)</w:t>
            </w:r>
          </w:p>
        </w:tc>
        <w:tc>
          <w:tcPr>
            <w:tcW w:w="1152" w:type="pct"/>
          </w:tcPr>
          <w:p w14:paraId="053DA298" w14:textId="77777777" w:rsidR="00547F1A" w:rsidRPr="00881EF8" w:rsidRDefault="00547F1A" w:rsidP="00BB12E3">
            <w:pPr>
              <w:rPr>
                <w:rFonts w:cs="Times New Roman"/>
                <w:i/>
                <w:sz w:val="20"/>
                <w:szCs w:val="20"/>
              </w:rPr>
            </w:pPr>
            <w:r w:rsidRPr="00881EF8">
              <w:rPr>
                <w:rFonts w:cs="Times New Roman"/>
                <w:b/>
                <w:i/>
                <w:sz w:val="20"/>
                <w:szCs w:val="20"/>
              </w:rPr>
              <w:t>DA</w:t>
            </w:r>
            <w:r w:rsidRPr="00881EF8">
              <w:rPr>
                <w:rFonts w:cs="Times New Roman"/>
                <w:i/>
                <w:sz w:val="20"/>
                <w:szCs w:val="20"/>
              </w:rPr>
              <w:t xml:space="preserve">: Projekt ima barem jednu dodatnu aktivnost promicanja jednakih mogućnosti i socijalne uključenosti </w:t>
            </w:r>
            <w:r w:rsidRPr="00881EF8">
              <w:rPr>
                <w:rFonts w:cs="Times New Roman"/>
                <w:i/>
                <w:noProof/>
                <w:color w:val="000000"/>
                <w:sz w:val="20"/>
                <w:szCs w:val="20"/>
              </w:rPr>
              <w:t>uz propisani minimum poštivanja zakonskih odredbi</w:t>
            </w:r>
            <w:r w:rsidRPr="00881EF8">
              <w:rPr>
                <w:rFonts w:cs="Times New Roman"/>
                <w:i/>
                <w:sz w:val="20"/>
                <w:szCs w:val="20"/>
              </w:rPr>
              <w:t>.</w:t>
            </w:r>
          </w:p>
          <w:p w14:paraId="28934E8D" w14:textId="77777777" w:rsidR="00547F1A" w:rsidRPr="00881EF8" w:rsidRDefault="00547F1A" w:rsidP="00BB12E3">
            <w:pPr>
              <w:rPr>
                <w:rFonts w:cs="Times New Roman"/>
                <w:b/>
                <w:i/>
                <w:sz w:val="20"/>
                <w:szCs w:val="20"/>
              </w:rPr>
            </w:pPr>
          </w:p>
          <w:p w14:paraId="36394CF1" w14:textId="77777777" w:rsidR="00547F1A" w:rsidRPr="00881EF8" w:rsidRDefault="00547F1A" w:rsidP="00BB12E3">
            <w:pPr>
              <w:spacing w:after="60"/>
              <w:rPr>
                <w:sz w:val="20"/>
                <w:szCs w:val="20"/>
              </w:rPr>
            </w:pPr>
            <w:r w:rsidRPr="00881EF8">
              <w:rPr>
                <w:rFonts w:cs="Times New Roman"/>
                <w:b/>
                <w:i/>
                <w:sz w:val="20"/>
                <w:szCs w:val="20"/>
              </w:rPr>
              <w:t>NE</w:t>
            </w:r>
            <w:r w:rsidRPr="00881EF8">
              <w:rPr>
                <w:rFonts w:cs="Times New Roman"/>
                <w:i/>
                <w:sz w:val="20"/>
                <w:szCs w:val="20"/>
              </w:rPr>
              <w:t>: Projekt ne sadrži niti jednu dodatnu aktivnost promicanja jednakih mogućnosti i socijalne uključenosti</w:t>
            </w:r>
            <w:r w:rsidRPr="00881EF8">
              <w:rPr>
                <w:rFonts w:cs="Times New Roman"/>
                <w:i/>
                <w:noProof/>
                <w:color w:val="000000"/>
                <w:sz w:val="20"/>
                <w:szCs w:val="20"/>
              </w:rPr>
              <w:t xml:space="preserve"> uz propisani minimum poštivanja zakonskih odredbi</w:t>
            </w:r>
          </w:p>
        </w:tc>
        <w:tc>
          <w:tcPr>
            <w:tcW w:w="777" w:type="pct"/>
          </w:tcPr>
          <w:p w14:paraId="4F498B99" w14:textId="77777777" w:rsidR="00547F1A" w:rsidRPr="00881EF8" w:rsidRDefault="00547F1A" w:rsidP="00BB12E3">
            <w:pPr>
              <w:spacing w:after="60"/>
              <w:jc w:val="center"/>
              <w:rPr>
                <w:b/>
                <w:sz w:val="20"/>
                <w:szCs w:val="20"/>
              </w:rPr>
            </w:pPr>
            <w:r w:rsidRPr="00881EF8">
              <w:rPr>
                <w:sz w:val="20"/>
                <w:szCs w:val="20"/>
              </w:rPr>
              <w:t>n/p</w:t>
            </w:r>
          </w:p>
        </w:tc>
        <w:tc>
          <w:tcPr>
            <w:tcW w:w="664" w:type="pct"/>
          </w:tcPr>
          <w:p w14:paraId="537D4273" w14:textId="77777777" w:rsidR="00547F1A" w:rsidRPr="00881EF8" w:rsidRDefault="00547F1A" w:rsidP="00BB12E3">
            <w:pPr>
              <w:spacing w:after="60"/>
              <w:rPr>
                <w:sz w:val="20"/>
                <w:szCs w:val="20"/>
              </w:rPr>
            </w:pPr>
            <w:r w:rsidRPr="00881EF8">
              <w:rPr>
                <w:sz w:val="20"/>
                <w:szCs w:val="20"/>
              </w:rPr>
              <w:t>Prijavni obrazac A,</w:t>
            </w:r>
          </w:p>
          <w:p w14:paraId="076B15C4" w14:textId="77777777" w:rsidR="00547F1A" w:rsidRPr="00881EF8" w:rsidRDefault="00547F1A" w:rsidP="00BB12E3">
            <w:pPr>
              <w:pStyle w:val="NoSpacing"/>
              <w:rPr>
                <w:sz w:val="20"/>
                <w:szCs w:val="20"/>
              </w:rPr>
            </w:pPr>
            <w:r w:rsidRPr="00881EF8">
              <w:rPr>
                <w:sz w:val="20"/>
                <w:szCs w:val="20"/>
              </w:rPr>
              <w:t xml:space="preserve">Podatkovni </w:t>
            </w:r>
          </w:p>
          <w:p w14:paraId="322EA777" w14:textId="77777777" w:rsidR="00547F1A" w:rsidRPr="00881EF8" w:rsidRDefault="00547F1A" w:rsidP="00BB12E3">
            <w:pPr>
              <w:pStyle w:val="NoSpacing"/>
              <w:rPr>
                <w:sz w:val="20"/>
                <w:szCs w:val="20"/>
              </w:rPr>
            </w:pPr>
            <w:r w:rsidRPr="00881EF8">
              <w:rPr>
                <w:sz w:val="20"/>
                <w:szCs w:val="20"/>
              </w:rPr>
              <w:t>list 7</w:t>
            </w:r>
          </w:p>
          <w:p w14:paraId="42DB60F7" w14:textId="77777777" w:rsidR="00547F1A" w:rsidRPr="00881EF8" w:rsidRDefault="00547F1A" w:rsidP="00BB12E3">
            <w:pPr>
              <w:spacing w:after="60"/>
              <w:rPr>
                <w:sz w:val="20"/>
                <w:szCs w:val="20"/>
              </w:rPr>
            </w:pPr>
            <w:r w:rsidRPr="00881EF8">
              <w:rPr>
                <w:sz w:val="20"/>
                <w:szCs w:val="20"/>
              </w:rPr>
              <w:t xml:space="preserve"> </w:t>
            </w:r>
          </w:p>
          <w:p w14:paraId="7523AA4F" w14:textId="77777777" w:rsidR="00547F1A" w:rsidRPr="00881EF8" w:rsidRDefault="00547F1A" w:rsidP="00BB12E3">
            <w:pPr>
              <w:spacing w:after="60"/>
              <w:rPr>
                <w:sz w:val="20"/>
                <w:szCs w:val="20"/>
              </w:rPr>
            </w:pPr>
          </w:p>
        </w:tc>
      </w:tr>
      <w:tr w:rsidR="00547F1A" w:rsidRPr="001C377D" w14:paraId="28C68E3E" w14:textId="77777777" w:rsidTr="00295348">
        <w:trPr>
          <w:trHeight w:val="3013"/>
        </w:trPr>
        <w:tc>
          <w:tcPr>
            <w:tcW w:w="210" w:type="pct"/>
            <w:shd w:val="clear" w:color="auto" w:fill="BFBFBF" w:themeFill="background1" w:themeFillShade="BF"/>
          </w:tcPr>
          <w:p w14:paraId="4716E0AE" w14:textId="77777777" w:rsidR="00547F1A" w:rsidRPr="001C377D" w:rsidRDefault="00547F1A" w:rsidP="00BB12E3">
            <w:pPr>
              <w:spacing w:after="60"/>
              <w:rPr>
                <w:rFonts w:eastAsia="Cambria"/>
                <w:sz w:val="16"/>
                <w:szCs w:val="16"/>
              </w:rPr>
            </w:pPr>
          </w:p>
        </w:tc>
        <w:tc>
          <w:tcPr>
            <w:tcW w:w="2198" w:type="pct"/>
          </w:tcPr>
          <w:p w14:paraId="53B65B49" w14:textId="77777777" w:rsidR="00547F1A" w:rsidRPr="00B4461B" w:rsidRDefault="00547F1A" w:rsidP="00BB12E3">
            <w:pPr>
              <w:spacing w:after="60"/>
              <w:rPr>
                <w:rFonts w:eastAsia="Cambria"/>
                <w:b/>
                <w:bCs/>
                <w:i/>
                <w:iCs/>
                <w:sz w:val="20"/>
                <w:szCs w:val="20"/>
              </w:rPr>
            </w:pPr>
            <w:r w:rsidRPr="00B4461B">
              <w:rPr>
                <w:b/>
                <w:i/>
                <w:sz w:val="20"/>
                <w:szCs w:val="20"/>
              </w:rPr>
              <w:t xml:space="preserve">5.2. </w:t>
            </w:r>
            <w:r w:rsidRPr="00B4461B">
              <w:rPr>
                <w:rFonts w:eastAsia="Cambria"/>
                <w:b/>
                <w:bCs/>
                <w:i/>
                <w:iCs/>
                <w:sz w:val="20"/>
                <w:szCs w:val="20"/>
              </w:rPr>
              <w:t>Pristupačnost za osobe s invaliditetom</w:t>
            </w:r>
          </w:p>
          <w:p w14:paraId="15D8E4D3" w14:textId="02E16FA5" w:rsidR="00547F1A" w:rsidRPr="00895424" w:rsidRDefault="00547F1A" w:rsidP="00BB12E3">
            <w:pPr>
              <w:spacing w:after="60"/>
              <w:rPr>
                <w:rFonts w:eastAsia="Cambria"/>
                <w:sz w:val="20"/>
                <w:szCs w:val="20"/>
              </w:rPr>
            </w:pPr>
            <w:r w:rsidRPr="00B4461B">
              <w:rPr>
                <w:rFonts w:eastAsia="Cambria"/>
                <w:bCs/>
                <w:iCs/>
                <w:sz w:val="20"/>
                <w:szCs w:val="20"/>
              </w:rPr>
              <w:t xml:space="preserve">Procjenjuje se promiče li projekt pristupačnost za osobe s invaliditetom na način da ima barem jednu aktivnost koja promovira pristupačnost za osobe s invaliditetom </w:t>
            </w:r>
            <w:r w:rsidRPr="00B4461B">
              <w:rPr>
                <w:noProof/>
                <w:color w:val="000000"/>
                <w:sz w:val="20"/>
                <w:szCs w:val="20"/>
              </w:rPr>
              <w:t xml:space="preserve">na način da sadrži dodatne aktivnosti uz propisani minimum poštivanja zakonskih odredbi?(Npr. </w:t>
            </w:r>
            <w:r w:rsidRPr="00B4461B">
              <w:rPr>
                <w:color w:val="000000"/>
                <w:sz w:val="20"/>
                <w:szCs w:val="20"/>
              </w:rPr>
              <w:t xml:space="preserve">međunarodno priznati certifikat kojim se jamči održivost, a koji se odnosi i na pitanja pristupačnosti, korištenje načela univerzalnog dizajna, radna mjesta osmišljena za osobe s invaliditetom, </w:t>
            </w:r>
            <w:proofErr w:type="spellStart"/>
            <w:r w:rsidRPr="00B4461B">
              <w:rPr>
                <w:color w:val="000000"/>
                <w:sz w:val="20"/>
                <w:szCs w:val="20"/>
              </w:rPr>
              <w:t>Brailleovo</w:t>
            </w:r>
            <w:proofErr w:type="spellEnd"/>
            <w:r w:rsidRPr="00B4461B">
              <w:rPr>
                <w:color w:val="000000"/>
                <w:sz w:val="20"/>
                <w:szCs w:val="20"/>
              </w:rPr>
              <w:t xml:space="preserve"> pismo za slijepe osobe, znakovni jezik za gluhe osobe, educirani prevoditelji za gluho slijepe osobe koji poznaju sve oblike komunikacije koju koriste gluho slijepe osobe (taktilni znakovni jezik, pisanje na dlanu i sl.), tekstovi jednostavni za čitanje i razumijevanje za osobe s intelektualnim teškoćama, dostupnost informacijsko-komunikacijske tehnologije za osobe s invaliditetom, itd.</w:t>
            </w:r>
          </w:p>
        </w:tc>
        <w:tc>
          <w:tcPr>
            <w:tcW w:w="1152" w:type="pct"/>
          </w:tcPr>
          <w:p w14:paraId="3CCF3C4F" w14:textId="30F37E05" w:rsidR="00547F1A" w:rsidRPr="00881EF8" w:rsidRDefault="00547F1A" w:rsidP="00BB12E3">
            <w:pPr>
              <w:rPr>
                <w:rFonts w:eastAsia="Cambria" w:cs="Times New Roman"/>
                <w:bCs/>
                <w:i/>
                <w:iCs/>
                <w:sz w:val="20"/>
                <w:szCs w:val="20"/>
              </w:rPr>
            </w:pPr>
            <w:r w:rsidRPr="00881EF8">
              <w:rPr>
                <w:rFonts w:eastAsia="Cambria" w:cs="Times New Roman"/>
                <w:b/>
                <w:bCs/>
                <w:i/>
                <w:iCs/>
                <w:sz w:val="20"/>
                <w:szCs w:val="20"/>
              </w:rPr>
              <w:t>DA</w:t>
            </w:r>
            <w:r w:rsidRPr="00881EF8">
              <w:rPr>
                <w:rFonts w:eastAsia="Cambria" w:cs="Times New Roman"/>
                <w:bCs/>
                <w:i/>
                <w:iCs/>
                <w:sz w:val="20"/>
                <w:szCs w:val="20"/>
              </w:rPr>
              <w:t xml:space="preserve">: Projekt ima barem jednu aktivnost koja promovira pristupačnost za osobe s invaliditetom </w:t>
            </w:r>
            <w:r w:rsidRPr="00881EF8">
              <w:rPr>
                <w:rFonts w:cs="Times New Roman"/>
                <w:i/>
                <w:noProof/>
                <w:color w:val="000000"/>
                <w:sz w:val="20"/>
                <w:szCs w:val="20"/>
              </w:rPr>
              <w:t>na način da sadrži dodatne aktivnosti uz propisani minimum poštivanja zakonskih odredbi</w:t>
            </w:r>
            <w:r w:rsidRPr="00881EF8">
              <w:rPr>
                <w:rFonts w:eastAsia="Cambria" w:cs="Times New Roman"/>
                <w:bCs/>
                <w:i/>
                <w:iCs/>
                <w:sz w:val="20"/>
                <w:szCs w:val="20"/>
              </w:rPr>
              <w:t>.</w:t>
            </w:r>
          </w:p>
          <w:p w14:paraId="75496B60" w14:textId="77777777" w:rsidR="00547F1A" w:rsidRPr="00881EF8" w:rsidRDefault="00547F1A" w:rsidP="00BB12E3">
            <w:pPr>
              <w:rPr>
                <w:rFonts w:eastAsia="Cambria" w:cs="Times New Roman"/>
                <w:b/>
                <w:bCs/>
                <w:i/>
                <w:iCs/>
                <w:sz w:val="20"/>
                <w:szCs w:val="20"/>
              </w:rPr>
            </w:pPr>
          </w:p>
          <w:p w14:paraId="1CA9496C" w14:textId="77777777" w:rsidR="00547F1A" w:rsidRPr="00881EF8" w:rsidRDefault="00547F1A" w:rsidP="00BB12E3">
            <w:pPr>
              <w:rPr>
                <w:b/>
                <w:i/>
                <w:sz w:val="20"/>
                <w:szCs w:val="20"/>
              </w:rPr>
            </w:pPr>
            <w:r w:rsidRPr="00881EF8">
              <w:rPr>
                <w:rFonts w:eastAsia="Cambria" w:cs="Times New Roman"/>
                <w:b/>
                <w:bCs/>
                <w:i/>
                <w:iCs/>
                <w:sz w:val="20"/>
                <w:szCs w:val="20"/>
              </w:rPr>
              <w:t>NE:</w:t>
            </w:r>
            <w:r w:rsidRPr="00881EF8">
              <w:rPr>
                <w:rFonts w:eastAsia="Cambria" w:cs="Times New Roman"/>
                <w:bCs/>
                <w:i/>
                <w:iCs/>
                <w:sz w:val="20"/>
                <w:szCs w:val="20"/>
              </w:rPr>
              <w:t xml:space="preserve"> Projekt nema niti jednu aktivnost koja promovira pristupačnost za osobe s invaliditetom </w:t>
            </w:r>
            <w:r w:rsidRPr="00881EF8">
              <w:rPr>
                <w:rFonts w:cs="Times New Roman"/>
                <w:i/>
                <w:noProof/>
                <w:color w:val="000000"/>
                <w:sz w:val="20"/>
                <w:szCs w:val="20"/>
              </w:rPr>
              <w:t>na način da sadrži dodatne aktivnosti uz propisani minimum poštivanja zakonskih odredbi</w:t>
            </w:r>
            <w:r w:rsidRPr="00881EF8">
              <w:rPr>
                <w:rFonts w:eastAsia="Cambria" w:cs="Times New Roman"/>
                <w:bCs/>
                <w:i/>
                <w:iCs/>
                <w:sz w:val="20"/>
                <w:szCs w:val="20"/>
              </w:rPr>
              <w:t>.</w:t>
            </w:r>
          </w:p>
        </w:tc>
        <w:tc>
          <w:tcPr>
            <w:tcW w:w="777" w:type="pct"/>
          </w:tcPr>
          <w:p w14:paraId="25727E57" w14:textId="77777777" w:rsidR="00547F1A" w:rsidRPr="00881EF8" w:rsidRDefault="00547F1A" w:rsidP="00BB12E3">
            <w:pPr>
              <w:spacing w:after="60"/>
              <w:jc w:val="center"/>
              <w:rPr>
                <w:sz w:val="20"/>
                <w:szCs w:val="20"/>
              </w:rPr>
            </w:pPr>
            <w:r w:rsidRPr="00881EF8">
              <w:rPr>
                <w:sz w:val="20"/>
                <w:szCs w:val="20"/>
              </w:rPr>
              <w:t>n/p</w:t>
            </w:r>
          </w:p>
        </w:tc>
        <w:tc>
          <w:tcPr>
            <w:tcW w:w="664" w:type="pct"/>
          </w:tcPr>
          <w:p w14:paraId="34659BBC" w14:textId="77777777" w:rsidR="00547F1A" w:rsidRPr="00881EF8" w:rsidRDefault="00547F1A" w:rsidP="00BB12E3">
            <w:pPr>
              <w:spacing w:after="60"/>
              <w:rPr>
                <w:sz w:val="20"/>
                <w:szCs w:val="20"/>
              </w:rPr>
            </w:pPr>
            <w:r w:rsidRPr="00881EF8">
              <w:rPr>
                <w:sz w:val="20"/>
                <w:szCs w:val="20"/>
              </w:rPr>
              <w:t>Prijavni obrazac A,</w:t>
            </w:r>
          </w:p>
          <w:p w14:paraId="391443C1" w14:textId="77777777" w:rsidR="00547F1A" w:rsidRPr="00881EF8" w:rsidRDefault="00547F1A" w:rsidP="00BB12E3">
            <w:pPr>
              <w:pStyle w:val="NoSpacing"/>
              <w:rPr>
                <w:sz w:val="20"/>
                <w:szCs w:val="20"/>
              </w:rPr>
            </w:pPr>
            <w:r w:rsidRPr="00881EF8">
              <w:rPr>
                <w:sz w:val="20"/>
                <w:szCs w:val="20"/>
              </w:rPr>
              <w:t xml:space="preserve">Podatkovni </w:t>
            </w:r>
          </w:p>
          <w:p w14:paraId="59780F64" w14:textId="77777777" w:rsidR="00547F1A" w:rsidRPr="00881EF8" w:rsidRDefault="00547F1A" w:rsidP="00BB12E3">
            <w:pPr>
              <w:pStyle w:val="NoSpacing"/>
              <w:rPr>
                <w:sz w:val="20"/>
                <w:szCs w:val="20"/>
              </w:rPr>
            </w:pPr>
            <w:r w:rsidRPr="00881EF8">
              <w:rPr>
                <w:sz w:val="20"/>
                <w:szCs w:val="20"/>
              </w:rPr>
              <w:t>list 7</w:t>
            </w:r>
          </w:p>
          <w:p w14:paraId="6DF345B8" w14:textId="77777777" w:rsidR="00547F1A" w:rsidRPr="00881EF8" w:rsidRDefault="00547F1A" w:rsidP="00BB12E3">
            <w:pPr>
              <w:spacing w:after="60"/>
              <w:rPr>
                <w:sz w:val="20"/>
                <w:szCs w:val="20"/>
              </w:rPr>
            </w:pPr>
          </w:p>
        </w:tc>
      </w:tr>
      <w:tr w:rsidR="00547F1A" w:rsidRPr="001C377D" w14:paraId="585CA4D4" w14:textId="77777777" w:rsidTr="00295348">
        <w:tc>
          <w:tcPr>
            <w:tcW w:w="210" w:type="pct"/>
            <w:shd w:val="clear" w:color="auto" w:fill="E36C0A" w:themeFill="accent6" w:themeFillShade="BF"/>
          </w:tcPr>
          <w:p w14:paraId="644BB7AA" w14:textId="77777777" w:rsidR="00547F1A" w:rsidRPr="001C377D" w:rsidRDefault="00547F1A" w:rsidP="00BB12E3">
            <w:pPr>
              <w:spacing w:after="60"/>
              <w:rPr>
                <w:rFonts w:eastAsia="Cambria"/>
                <w:sz w:val="16"/>
                <w:szCs w:val="16"/>
              </w:rPr>
            </w:pPr>
            <w:r w:rsidRPr="001C377D">
              <w:rPr>
                <w:rFonts w:eastAsia="Cambria"/>
                <w:sz w:val="16"/>
                <w:szCs w:val="16"/>
              </w:rPr>
              <w:t>6.</w:t>
            </w:r>
          </w:p>
        </w:tc>
        <w:tc>
          <w:tcPr>
            <w:tcW w:w="4790" w:type="pct"/>
            <w:gridSpan w:val="4"/>
            <w:shd w:val="clear" w:color="auto" w:fill="E36C0A" w:themeFill="accent6" w:themeFillShade="BF"/>
          </w:tcPr>
          <w:p w14:paraId="47D1D81D" w14:textId="77777777" w:rsidR="00547F1A" w:rsidRPr="00881EF8" w:rsidRDefault="00547F1A" w:rsidP="00BB12E3">
            <w:pPr>
              <w:spacing w:after="60"/>
              <w:rPr>
                <w:b/>
                <w:sz w:val="20"/>
                <w:szCs w:val="20"/>
              </w:rPr>
            </w:pPr>
            <w:r w:rsidRPr="00881EF8">
              <w:rPr>
                <w:rFonts w:eastAsia="Cambria"/>
                <w:b/>
                <w:sz w:val="20"/>
                <w:szCs w:val="20"/>
              </w:rPr>
              <w:t xml:space="preserve">Promicanje održivog razvoja </w:t>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r>
            <w:r w:rsidRPr="00881EF8">
              <w:rPr>
                <w:rFonts w:eastAsia="Cambria"/>
                <w:b/>
                <w:sz w:val="20"/>
                <w:szCs w:val="20"/>
              </w:rPr>
              <w:tab/>
              <w:t xml:space="preserve">                                                             </w:t>
            </w:r>
          </w:p>
        </w:tc>
      </w:tr>
      <w:tr w:rsidR="00547F1A" w:rsidRPr="001C377D" w14:paraId="7040EBE5" w14:textId="77777777" w:rsidTr="00295348">
        <w:trPr>
          <w:trHeight w:val="542"/>
        </w:trPr>
        <w:tc>
          <w:tcPr>
            <w:tcW w:w="210" w:type="pct"/>
            <w:tcBorders>
              <w:bottom w:val="single" w:sz="4" w:space="0" w:color="auto"/>
            </w:tcBorders>
            <w:shd w:val="clear" w:color="auto" w:fill="BFBFBF" w:themeFill="background1" w:themeFillShade="BF"/>
          </w:tcPr>
          <w:p w14:paraId="752C401D" w14:textId="77777777" w:rsidR="00547F1A" w:rsidRPr="001C377D" w:rsidRDefault="00547F1A" w:rsidP="00BB12E3">
            <w:pPr>
              <w:spacing w:after="60"/>
              <w:rPr>
                <w:rFonts w:eastAsia="Cambria"/>
                <w:sz w:val="16"/>
                <w:szCs w:val="16"/>
              </w:rPr>
            </w:pPr>
          </w:p>
        </w:tc>
        <w:tc>
          <w:tcPr>
            <w:tcW w:w="2198" w:type="pct"/>
            <w:tcBorders>
              <w:bottom w:val="single" w:sz="4" w:space="0" w:color="auto"/>
            </w:tcBorders>
          </w:tcPr>
          <w:p w14:paraId="43375760" w14:textId="2A7CA435" w:rsidR="00895424" w:rsidRPr="00B4461B" w:rsidRDefault="00547F1A" w:rsidP="00BB12E3">
            <w:pPr>
              <w:rPr>
                <w:b/>
                <w:i/>
                <w:sz w:val="20"/>
                <w:szCs w:val="20"/>
              </w:rPr>
            </w:pPr>
            <w:r w:rsidRPr="00B4461B">
              <w:rPr>
                <w:b/>
                <w:i/>
                <w:sz w:val="20"/>
                <w:szCs w:val="20"/>
              </w:rPr>
              <w:t xml:space="preserve">6.1 </w:t>
            </w:r>
            <w:r w:rsidR="00895424" w:rsidRPr="00B4461B">
              <w:rPr>
                <w:rFonts w:eastAsia="Cambria"/>
                <w:b/>
                <w:i/>
                <w:sz w:val="20"/>
                <w:szCs w:val="20"/>
              </w:rPr>
              <w:t>Promicanje održivog razvoja</w:t>
            </w:r>
          </w:p>
          <w:p w14:paraId="3DA49657" w14:textId="6E10FC6D" w:rsidR="00547F1A" w:rsidRPr="00B4461B" w:rsidRDefault="00547F1A" w:rsidP="00BB12E3">
            <w:pPr>
              <w:rPr>
                <w:rFonts w:eastAsia="Cambria"/>
                <w:bCs/>
                <w:iCs/>
                <w:sz w:val="20"/>
                <w:szCs w:val="20"/>
              </w:rPr>
            </w:pPr>
            <w:r w:rsidRPr="00895424">
              <w:rPr>
                <w:rFonts w:eastAsia="Cambria"/>
                <w:bCs/>
                <w:iCs/>
                <w:sz w:val="20"/>
                <w:szCs w:val="20"/>
              </w:rPr>
              <w:t>Procjenjuje se promiče li projekt načela održivog razvoja te zaštite okoliša na način da ima barem jednu aktivnost koja promovira obnovljive izvore energije i/ili održivo korištenje prirodnih resursa kroz (npr. uvođenje procesa energetskih ušteda, recikliranja, korištenja obnovljivih izvora energije, provedbe zelene javne nabave itd.?</w:t>
            </w:r>
          </w:p>
          <w:p w14:paraId="6E28608B" w14:textId="77777777" w:rsidR="00547F1A" w:rsidRPr="00881EF8" w:rsidRDefault="00547F1A" w:rsidP="00BB12E3">
            <w:pPr>
              <w:spacing w:after="60"/>
              <w:rPr>
                <w:sz w:val="20"/>
                <w:szCs w:val="20"/>
              </w:rPr>
            </w:pPr>
          </w:p>
        </w:tc>
        <w:tc>
          <w:tcPr>
            <w:tcW w:w="1152" w:type="pct"/>
            <w:tcBorders>
              <w:bottom w:val="single" w:sz="4" w:space="0" w:color="auto"/>
            </w:tcBorders>
          </w:tcPr>
          <w:p w14:paraId="1E0CA5A4" w14:textId="77777777" w:rsidR="00547F1A" w:rsidRPr="00881EF8" w:rsidRDefault="00547F1A" w:rsidP="00BB12E3">
            <w:pPr>
              <w:rPr>
                <w:rFonts w:eastAsia="Cambria"/>
                <w:bCs/>
                <w:i/>
                <w:iCs/>
                <w:sz w:val="20"/>
                <w:szCs w:val="20"/>
              </w:rPr>
            </w:pPr>
            <w:r w:rsidRPr="00881EF8">
              <w:rPr>
                <w:rFonts w:eastAsia="Cambria"/>
                <w:b/>
                <w:bCs/>
                <w:i/>
                <w:iCs/>
                <w:sz w:val="20"/>
                <w:szCs w:val="20"/>
              </w:rPr>
              <w:t>DA</w:t>
            </w:r>
            <w:r w:rsidRPr="00881EF8">
              <w:rPr>
                <w:rFonts w:eastAsia="Cambria"/>
                <w:bCs/>
                <w:i/>
                <w:iCs/>
                <w:sz w:val="20"/>
                <w:szCs w:val="20"/>
              </w:rPr>
              <w:t>: Projekt ima barem jednu dodatnu aktivnost koja promovira obnovljive izvore energije i/ili održivo korištenje prirodnih resursa (npr. uvođenje procesa energetskih ušteda, recikliranja, korištenja obnovljivih izvora energije, provedba zelene javne nabave itd.)</w:t>
            </w:r>
            <w:r w:rsidRPr="00881EF8">
              <w:rPr>
                <w:i/>
                <w:noProof/>
                <w:color w:val="000000"/>
                <w:sz w:val="20"/>
                <w:szCs w:val="20"/>
              </w:rPr>
              <w:t xml:space="preserve"> uz propisani minimum poštivanja zakonskih odredbi</w:t>
            </w:r>
            <w:r w:rsidRPr="00881EF8">
              <w:rPr>
                <w:rFonts w:eastAsia="Cambria"/>
                <w:bCs/>
                <w:i/>
                <w:iCs/>
                <w:sz w:val="20"/>
                <w:szCs w:val="20"/>
              </w:rPr>
              <w:t xml:space="preserve">. </w:t>
            </w:r>
          </w:p>
          <w:p w14:paraId="663B42D7" w14:textId="77777777" w:rsidR="00547F1A" w:rsidRPr="00881EF8" w:rsidRDefault="00547F1A" w:rsidP="00BB12E3">
            <w:pPr>
              <w:rPr>
                <w:rFonts w:eastAsia="Cambria"/>
                <w:bCs/>
                <w:i/>
                <w:iCs/>
                <w:sz w:val="20"/>
                <w:szCs w:val="20"/>
              </w:rPr>
            </w:pPr>
          </w:p>
          <w:p w14:paraId="0A803023" w14:textId="77777777" w:rsidR="00547F1A" w:rsidRPr="00881EF8" w:rsidRDefault="00547F1A" w:rsidP="00BB12E3">
            <w:pPr>
              <w:spacing w:after="60"/>
              <w:rPr>
                <w:sz w:val="20"/>
                <w:szCs w:val="20"/>
              </w:rPr>
            </w:pPr>
            <w:r w:rsidRPr="00881EF8">
              <w:rPr>
                <w:rFonts w:eastAsia="Cambria"/>
                <w:b/>
                <w:bCs/>
                <w:i/>
                <w:iCs/>
                <w:sz w:val="20"/>
                <w:szCs w:val="20"/>
              </w:rPr>
              <w:t>NE:</w:t>
            </w:r>
            <w:r w:rsidRPr="00881EF8">
              <w:rPr>
                <w:rFonts w:eastAsia="Cambria"/>
                <w:bCs/>
                <w:i/>
                <w:iCs/>
                <w:sz w:val="20"/>
                <w:szCs w:val="20"/>
              </w:rPr>
              <w:t xml:space="preserve"> Projekt nema niti jednu dodatnu aktivnost koja promovira obnovljive izvore energije i/ili održivo korištenje prirodnih resursa (npr. uvođenje procesa energetskih ušteda, recikliranja, korištenja obnovljivih izvora energije, provedba zelene javne nabave itd.) </w:t>
            </w:r>
            <w:r w:rsidRPr="00881EF8">
              <w:rPr>
                <w:i/>
                <w:noProof/>
                <w:color w:val="000000"/>
                <w:sz w:val="20"/>
                <w:szCs w:val="20"/>
              </w:rPr>
              <w:t xml:space="preserve">uz propisani minimum </w:t>
            </w:r>
            <w:r w:rsidRPr="00881EF8">
              <w:rPr>
                <w:i/>
                <w:noProof/>
                <w:color w:val="000000"/>
                <w:sz w:val="20"/>
                <w:szCs w:val="20"/>
              </w:rPr>
              <w:lastRenderedPageBreak/>
              <w:t>poštivanja zakonskih odredbi</w:t>
            </w:r>
            <w:r w:rsidRPr="00881EF8">
              <w:rPr>
                <w:i/>
                <w:sz w:val="20"/>
                <w:szCs w:val="20"/>
              </w:rPr>
              <w:t>.</w:t>
            </w:r>
          </w:p>
          <w:p w14:paraId="72C3761E" w14:textId="77777777" w:rsidR="00547F1A" w:rsidRPr="00881EF8" w:rsidRDefault="00547F1A" w:rsidP="00BB12E3">
            <w:pPr>
              <w:spacing w:after="60"/>
              <w:rPr>
                <w:sz w:val="20"/>
                <w:szCs w:val="20"/>
              </w:rPr>
            </w:pPr>
          </w:p>
        </w:tc>
        <w:tc>
          <w:tcPr>
            <w:tcW w:w="777" w:type="pct"/>
            <w:tcBorders>
              <w:bottom w:val="single" w:sz="4" w:space="0" w:color="auto"/>
            </w:tcBorders>
          </w:tcPr>
          <w:p w14:paraId="4F976112" w14:textId="77777777" w:rsidR="00547F1A" w:rsidRPr="00881EF8" w:rsidRDefault="00547F1A" w:rsidP="00BB12E3">
            <w:pPr>
              <w:spacing w:after="60"/>
              <w:jc w:val="center"/>
              <w:rPr>
                <w:b/>
                <w:sz w:val="20"/>
                <w:szCs w:val="20"/>
              </w:rPr>
            </w:pPr>
            <w:r w:rsidRPr="00881EF8">
              <w:rPr>
                <w:sz w:val="20"/>
                <w:szCs w:val="20"/>
              </w:rPr>
              <w:lastRenderedPageBreak/>
              <w:t>n/p</w:t>
            </w:r>
          </w:p>
        </w:tc>
        <w:tc>
          <w:tcPr>
            <w:tcW w:w="664" w:type="pct"/>
            <w:tcBorders>
              <w:bottom w:val="single" w:sz="4" w:space="0" w:color="auto"/>
            </w:tcBorders>
          </w:tcPr>
          <w:p w14:paraId="7D73D942" w14:textId="77777777" w:rsidR="00547F1A" w:rsidRPr="00881EF8" w:rsidRDefault="00547F1A" w:rsidP="00BB12E3">
            <w:pPr>
              <w:spacing w:after="60"/>
              <w:rPr>
                <w:sz w:val="20"/>
                <w:szCs w:val="20"/>
              </w:rPr>
            </w:pPr>
            <w:r w:rsidRPr="00881EF8">
              <w:rPr>
                <w:sz w:val="20"/>
                <w:szCs w:val="20"/>
              </w:rPr>
              <w:t>Prijavni obrazac A,</w:t>
            </w:r>
          </w:p>
          <w:p w14:paraId="6062C47E" w14:textId="77777777" w:rsidR="00547F1A" w:rsidRPr="00881EF8" w:rsidRDefault="00547F1A" w:rsidP="00BB12E3">
            <w:pPr>
              <w:pStyle w:val="NoSpacing"/>
              <w:rPr>
                <w:sz w:val="20"/>
                <w:szCs w:val="20"/>
              </w:rPr>
            </w:pPr>
            <w:r w:rsidRPr="00881EF8">
              <w:rPr>
                <w:sz w:val="20"/>
                <w:szCs w:val="20"/>
              </w:rPr>
              <w:t xml:space="preserve">Podatkovni </w:t>
            </w:r>
          </w:p>
          <w:p w14:paraId="4818F801" w14:textId="77777777" w:rsidR="00547F1A" w:rsidRPr="00881EF8" w:rsidRDefault="00547F1A" w:rsidP="00BB12E3">
            <w:pPr>
              <w:pStyle w:val="NoSpacing"/>
              <w:rPr>
                <w:sz w:val="20"/>
                <w:szCs w:val="20"/>
              </w:rPr>
            </w:pPr>
            <w:r w:rsidRPr="00881EF8">
              <w:rPr>
                <w:sz w:val="20"/>
                <w:szCs w:val="20"/>
              </w:rPr>
              <w:t>list 7</w:t>
            </w:r>
          </w:p>
          <w:p w14:paraId="00EF1D3A" w14:textId="77777777" w:rsidR="00547F1A" w:rsidRPr="00881EF8" w:rsidRDefault="00547F1A" w:rsidP="00BB12E3">
            <w:pPr>
              <w:spacing w:after="60"/>
              <w:rPr>
                <w:sz w:val="20"/>
                <w:szCs w:val="20"/>
              </w:rPr>
            </w:pPr>
          </w:p>
        </w:tc>
      </w:tr>
      <w:tr w:rsidR="00547F1A" w:rsidRPr="001C377D" w14:paraId="45E10658" w14:textId="77777777" w:rsidTr="00295348">
        <w:trPr>
          <w:trHeight w:val="542"/>
        </w:trPr>
        <w:tc>
          <w:tcPr>
            <w:tcW w:w="210" w:type="pct"/>
            <w:tcBorders>
              <w:bottom w:val="single" w:sz="4" w:space="0" w:color="auto"/>
            </w:tcBorders>
            <w:shd w:val="clear" w:color="auto" w:fill="E36C0A" w:themeFill="accent6" w:themeFillShade="BF"/>
          </w:tcPr>
          <w:p w14:paraId="05A6A862" w14:textId="77777777" w:rsidR="00547F1A" w:rsidRPr="001C377D" w:rsidRDefault="00547F1A" w:rsidP="00BB12E3">
            <w:pPr>
              <w:spacing w:after="60"/>
              <w:rPr>
                <w:rFonts w:eastAsia="Cambria"/>
                <w:sz w:val="16"/>
                <w:szCs w:val="16"/>
              </w:rPr>
            </w:pPr>
            <w:r w:rsidRPr="001C377D">
              <w:rPr>
                <w:rFonts w:eastAsia="Cambria"/>
                <w:sz w:val="16"/>
                <w:szCs w:val="16"/>
              </w:rPr>
              <w:t>7.</w:t>
            </w:r>
          </w:p>
        </w:tc>
        <w:tc>
          <w:tcPr>
            <w:tcW w:w="2198" w:type="pct"/>
            <w:tcBorders>
              <w:bottom w:val="single" w:sz="4" w:space="0" w:color="auto"/>
            </w:tcBorders>
            <w:shd w:val="clear" w:color="auto" w:fill="E36C0A" w:themeFill="accent6" w:themeFillShade="BF"/>
          </w:tcPr>
          <w:p w14:paraId="65965DBD" w14:textId="77777777" w:rsidR="00547F1A" w:rsidRPr="00881EF8" w:rsidRDefault="00547F1A" w:rsidP="00BB12E3">
            <w:pPr>
              <w:spacing w:after="60"/>
              <w:rPr>
                <w:rFonts w:eastAsia="Cambria"/>
                <w:b/>
                <w:sz w:val="20"/>
                <w:szCs w:val="20"/>
              </w:rPr>
            </w:pPr>
            <w:r w:rsidRPr="00881EF8">
              <w:rPr>
                <w:rFonts w:eastAsia="Cambria"/>
                <w:b/>
                <w:sz w:val="20"/>
                <w:szCs w:val="20"/>
              </w:rPr>
              <w:t xml:space="preserve">Povezanost s drugim projektima relevantnim za predmetni sektor </w:t>
            </w:r>
          </w:p>
        </w:tc>
        <w:tc>
          <w:tcPr>
            <w:tcW w:w="1152" w:type="pct"/>
            <w:tcBorders>
              <w:bottom w:val="single" w:sz="4" w:space="0" w:color="auto"/>
            </w:tcBorders>
            <w:shd w:val="clear" w:color="auto" w:fill="E36C0A" w:themeFill="accent6" w:themeFillShade="BF"/>
          </w:tcPr>
          <w:p w14:paraId="549706F5" w14:textId="77777777" w:rsidR="00547F1A" w:rsidRPr="00881EF8" w:rsidRDefault="00547F1A" w:rsidP="00BB12E3">
            <w:pPr>
              <w:spacing w:after="60"/>
              <w:rPr>
                <w:rFonts w:eastAsia="Cambria"/>
                <w:b/>
                <w:sz w:val="20"/>
                <w:szCs w:val="20"/>
              </w:rPr>
            </w:pPr>
          </w:p>
        </w:tc>
        <w:tc>
          <w:tcPr>
            <w:tcW w:w="777" w:type="pct"/>
            <w:tcBorders>
              <w:bottom w:val="single" w:sz="4" w:space="0" w:color="auto"/>
            </w:tcBorders>
            <w:shd w:val="clear" w:color="auto" w:fill="E36C0A" w:themeFill="accent6" w:themeFillShade="BF"/>
          </w:tcPr>
          <w:p w14:paraId="40F2C30A" w14:textId="77777777" w:rsidR="00547F1A" w:rsidRPr="00881EF8" w:rsidRDefault="00547F1A" w:rsidP="00BB12E3">
            <w:pPr>
              <w:spacing w:after="60"/>
              <w:jc w:val="center"/>
              <w:rPr>
                <w:rFonts w:eastAsia="Cambria"/>
                <w:b/>
                <w:sz w:val="20"/>
                <w:szCs w:val="20"/>
              </w:rPr>
            </w:pPr>
          </w:p>
        </w:tc>
        <w:tc>
          <w:tcPr>
            <w:tcW w:w="664" w:type="pct"/>
            <w:tcBorders>
              <w:bottom w:val="single" w:sz="4" w:space="0" w:color="auto"/>
            </w:tcBorders>
            <w:shd w:val="clear" w:color="auto" w:fill="E36C0A" w:themeFill="accent6" w:themeFillShade="BF"/>
          </w:tcPr>
          <w:p w14:paraId="3C312EE6" w14:textId="77777777" w:rsidR="00547F1A" w:rsidRPr="00881EF8" w:rsidRDefault="00547F1A" w:rsidP="00BB12E3">
            <w:pPr>
              <w:spacing w:after="60"/>
              <w:rPr>
                <w:rFonts w:eastAsia="Cambria"/>
                <w:b/>
                <w:sz w:val="20"/>
                <w:szCs w:val="20"/>
              </w:rPr>
            </w:pPr>
          </w:p>
        </w:tc>
      </w:tr>
      <w:tr w:rsidR="00547F1A" w:rsidRPr="001C377D" w14:paraId="0F2676AD" w14:textId="77777777" w:rsidTr="00295348">
        <w:trPr>
          <w:trHeight w:val="542"/>
        </w:trPr>
        <w:tc>
          <w:tcPr>
            <w:tcW w:w="210" w:type="pct"/>
            <w:tcBorders>
              <w:bottom w:val="single" w:sz="4" w:space="0" w:color="auto"/>
            </w:tcBorders>
            <w:shd w:val="clear" w:color="auto" w:fill="BFBFBF" w:themeFill="background1" w:themeFillShade="BF"/>
          </w:tcPr>
          <w:p w14:paraId="64BD412C" w14:textId="77777777" w:rsidR="00547F1A" w:rsidRPr="001C377D" w:rsidRDefault="00547F1A" w:rsidP="00BB12E3">
            <w:pPr>
              <w:spacing w:after="60"/>
              <w:rPr>
                <w:rFonts w:eastAsia="Cambria"/>
                <w:sz w:val="16"/>
                <w:szCs w:val="16"/>
              </w:rPr>
            </w:pPr>
          </w:p>
        </w:tc>
        <w:tc>
          <w:tcPr>
            <w:tcW w:w="2198" w:type="pct"/>
            <w:tcBorders>
              <w:bottom w:val="single" w:sz="4" w:space="0" w:color="auto"/>
            </w:tcBorders>
          </w:tcPr>
          <w:p w14:paraId="4B7A21B4" w14:textId="77777777" w:rsidR="00547F1A" w:rsidRPr="00B4461B" w:rsidRDefault="00547F1A" w:rsidP="00BB12E3">
            <w:pPr>
              <w:tabs>
                <w:tab w:val="left" w:pos="0"/>
              </w:tabs>
              <w:rPr>
                <w:rFonts w:eastAsia="Cambria" w:cs="Lucida Sans Unicode"/>
                <w:bCs/>
                <w:i/>
                <w:iCs/>
                <w:sz w:val="20"/>
                <w:szCs w:val="20"/>
              </w:rPr>
            </w:pPr>
            <w:r w:rsidRPr="00B4461B">
              <w:rPr>
                <w:rFonts w:eastAsia="Cambria" w:cs="Lucida Sans Unicode"/>
                <w:b/>
                <w:bCs/>
                <w:i/>
                <w:iCs/>
                <w:sz w:val="20"/>
                <w:szCs w:val="20"/>
              </w:rPr>
              <w:t>7.1.</w:t>
            </w:r>
            <w:r w:rsidRPr="00B4461B">
              <w:rPr>
                <w:rFonts w:cs="Lucida Sans Unicode"/>
                <w:b/>
                <w:i/>
                <w:sz w:val="20"/>
                <w:szCs w:val="20"/>
              </w:rPr>
              <w:t xml:space="preserve"> Doprinos poboljšanju učinkovitosti i dostupnosti bolničkog liječenja</w:t>
            </w:r>
            <w:r w:rsidRPr="00B4461B">
              <w:rPr>
                <w:rFonts w:eastAsia="Cambria" w:cs="Lucida Sans Unicode"/>
                <w:bCs/>
                <w:i/>
                <w:iCs/>
                <w:sz w:val="20"/>
                <w:szCs w:val="20"/>
              </w:rPr>
              <w:t xml:space="preserve"> </w:t>
            </w:r>
          </w:p>
          <w:p w14:paraId="276BE5BC" w14:textId="77777777" w:rsidR="00547F1A" w:rsidRPr="00B4461B" w:rsidRDefault="00547F1A" w:rsidP="00BB12E3">
            <w:pPr>
              <w:tabs>
                <w:tab w:val="left" w:pos="0"/>
              </w:tabs>
              <w:rPr>
                <w:rFonts w:eastAsia="Cambria" w:cs="Lucida Sans Unicode"/>
                <w:bCs/>
                <w:i/>
                <w:iCs/>
                <w:sz w:val="20"/>
                <w:szCs w:val="20"/>
              </w:rPr>
            </w:pPr>
          </w:p>
          <w:p w14:paraId="715933FC" w14:textId="77777777" w:rsidR="00547F1A" w:rsidRPr="00B4461B" w:rsidRDefault="00547F1A" w:rsidP="00BB12E3">
            <w:pPr>
              <w:tabs>
                <w:tab w:val="left" w:pos="0"/>
              </w:tabs>
              <w:rPr>
                <w:rFonts w:eastAsia="Cambria" w:cs="Lucida Sans Unicode"/>
                <w:bCs/>
                <w:i/>
                <w:iCs/>
                <w:sz w:val="20"/>
                <w:szCs w:val="20"/>
              </w:rPr>
            </w:pPr>
            <w:r w:rsidRPr="00B4461B">
              <w:rPr>
                <w:rFonts w:eastAsia="Cambria" w:cs="Lucida Sans Unicode"/>
                <w:bCs/>
                <w:i/>
                <w:iCs/>
                <w:sz w:val="20"/>
                <w:szCs w:val="20"/>
              </w:rPr>
              <w:t xml:space="preserve">7.1.1 </w:t>
            </w:r>
            <w:r w:rsidRPr="00B4461B">
              <w:rPr>
                <w:rFonts w:eastAsia="Cambria" w:cs="Lucida Sans Unicode"/>
                <w:b/>
                <w:bCs/>
                <w:i/>
                <w:iCs/>
                <w:sz w:val="20"/>
                <w:szCs w:val="20"/>
              </w:rPr>
              <w:t>Procjenjuje se u kojoj mjeri se projekt nastavlja na prethodno provedene intervencije ili na one koje su u provedbi</w:t>
            </w:r>
          </w:p>
          <w:p w14:paraId="062C50D2" w14:textId="77777777" w:rsidR="00547F1A" w:rsidRPr="00881EF8" w:rsidRDefault="00547F1A" w:rsidP="00BB12E3">
            <w:pPr>
              <w:tabs>
                <w:tab w:val="left" w:pos="0"/>
              </w:tabs>
              <w:rPr>
                <w:rFonts w:eastAsia="Cambria" w:cs="Lucida Sans Unicode"/>
                <w:bCs/>
                <w:iCs/>
                <w:sz w:val="20"/>
                <w:szCs w:val="20"/>
              </w:rPr>
            </w:pPr>
          </w:p>
          <w:p w14:paraId="6D254EF2" w14:textId="09927B66" w:rsidR="00547F1A" w:rsidRPr="00881EF8" w:rsidRDefault="00547F1A" w:rsidP="00BB12E3">
            <w:pPr>
              <w:tabs>
                <w:tab w:val="left" w:pos="0"/>
              </w:tabs>
              <w:rPr>
                <w:rFonts w:eastAsia="Cambria"/>
                <w:sz w:val="20"/>
                <w:szCs w:val="20"/>
              </w:rPr>
            </w:pPr>
            <w:r w:rsidRPr="00881EF8">
              <w:rPr>
                <w:rFonts w:eastAsia="Cambria" w:cs="Lucida Sans Unicode"/>
                <w:bCs/>
                <w:iCs/>
                <w:sz w:val="20"/>
                <w:szCs w:val="20"/>
              </w:rPr>
              <w:t xml:space="preserve">Jesu li prihvatljivi Prijavitelji opisali svoju sektorsku nadležnost u poboljšanju  </w:t>
            </w:r>
            <w:r w:rsidRPr="00881EF8">
              <w:rPr>
                <w:rFonts w:cs="Lucida Sans Unicode"/>
                <w:sz w:val="20"/>
                <w:szCs w:val="20"/>
              </w:rPr>
              <w:t>učinkovitosti i dostupnosti bolničkog liječenja</w:t>
            </w:r>
            <w:r w:rsidRPr="00881EF8">
              <w:rPr>
                <w:rFonts w:eastAsia="Cambria" w:cs="Lucida Sans Unicode"/>
                <w:bCs/>
                <w:iCs/>
                <w:sz w:val="20"/>
                <w:szCs w:val="20"/>
              </w:rPr>
              <w:t xml:space="preserve"> </w:t>
            </w:r>
            <w:r w:rsidRPr="00881EF8">
              <w:rPr>
                <w:rFonts w:eastAsia="Cambria"/>
                <w:sz w:val="20"/>
                <w:szCs w:val="20"/>
              </w:rPr>
              <w:t>kroz osnivanje i opremanje funkcionalnih</w:t>
            </w:r>
            <w:r w:rsidR="005F056D">
              <w:rPr>
                <w:rFonts w:eastAsia="Cambria"/>
                <w:sz w:val="20"/>
                <w:szCs w:val="20"/>
              </w:rPr>
              <w:t xml:space="preserve"> </w:t>
            </w:r>
            <w:r w:rsidR="005F056D" w:rsidRPr="00D76049">
              <w:rPr>
                <w:rFonts w:eastAsia="Cambria"/>
                <w:sz w:val="20"/>
                <w:szCs w:val="20"/>
              </w:rPr>
              <w:t>hitnih bolničkih prijema?</w:t>
            </w:r>
            <w:r w:rsidRPr="00881EF8">
              <w:rPr>
                <w:rFonts w:eastAsia="Cambria"/>
                <w:sz w:val="20"/>
                <w:szCs w:val="20"/>
              </w:rPr>
              <w:t xml:space="preserve"> </w:t>
            </w:r>
          </w:p>
          <w:p w14:paraId="4B527EC4" w14:textId="77777777" w:rsidR="00547F1A" w:rsidRPr="00881EF8" w:rsidRDefault="00547F1A" w:rsidP="00BB12E3">
            <w:pPr>
              <w:tabs>
                <w:tab w:val="left" w:pos="0"/>
              </w:tabs>
              <w:rPr>
                <w:rFonts w:eastAsia="Cambria" w:cs="Lucida Sans Unicode"/>
                <w:bCs/>
                <w:iCs/>
                <w:sz w:val="20"/>
                <w:szCs w:val="20"/>
              </w:rPr>
            </w:pPr>
          </w:p>
        </w:tc>
        <w:tc>
          <w:tcPr>
            <w:tcW w:w="1152" w:type="pct"/>
            <w:tcBorders>
              <w:bottom w:val="single" w:sz="4" w:space="0" w:color="auto"/>
            </w:tcBorders>
          </w:tcPr>
          <w:p w14:paraId="36D611ED" w14:textId="77777777" w:rsidR="00547F1A" w:rsidRPr="00881EF8" w:rsidRDefault="00547F1A" w:rsidP="00BB12E3">
            <w:pPr>
              <w:rPr>
                <w:rFonts w:eastAsia="Cambria"/>
                <w:bCs/>
                <w:i/>
                <w:iCs/>
                <w:sz w:val="20"/>
                <w:szCs w:val="20"/>
              </w:rPr>
            </w:pPr>
            <w:r w:rsidRPr="00881EF8">
              <w:rPr>
                <w:rFonts w:eastAsia="Cambria"/>
                <w:b/>
                <w:bCs/>
                <w:iCs/>
                <w:sz w:val="20"/>
                <w:szCs w:val="20"/>
              </w:rPr>
              <w:t>DA:</w:t>
            </w:r>
            <w:r w:rsidRPr="00881EF8">
              <w:rPr>
                <w:rFonts w:eastAsia="Cambria"/>
                <w:b/>
                <w:bCs/>
                <w:i/>
                <w:iCs/>
                <w:sz w:val="20"/>
                <w:szCs w:val="20"/>
              </w:rPr>
              <w:t xml:space="preserve"> </w:t>
            </w:r>
            <w:r w:rsidRPr="00881EF8">
              <w:rPr>
                <w:rFonts w:eastAsia="Cambria"/>
                <w:bCs/>
                <w:i/>
                <w:iCs/>
                <w:sz w:val="20"/>
                <w:szCs w:val="20"/>
              </w:rPr>
              <w:t xml:space="preserve">Prijavitelj je opisao svoju sektorsku nadležnost i doprinos učinkovitosti i </w:t>
            </w:r>
            <w:r w:rsidRPr="00881EF8">
              <w:rPr>
                <w:rFonts w:cs="Lucida Sans Unicode"/>
                <w:i/>
                <w:sz w:val="20"/>
                <w:szCs w:val="20"/>
              </w:rPr>
              <w:t xml:space="preserve"> dostupnosti bolničkog liječenja</w:t>
            </w:r>
            <w:r w:rsidRPr="00881EF8">
              <w:rPr>
                <w:rFonts w:eastAsia="Cambria"/>
                <w:bCs/>
                <w:i/>
                <w:iCs/>
                <w:sz w:val="20"/>
                <w:szCs w:val="20"/>
              </w:rPr>
              <w:t xml:space="preserve"> </w:t>
            </w:r>
          </w:p>
          <w:p w14:paraId="4D7A7A14" w14:textId="77777777" w:rsidR="00547F1A" w:rsidRPr="00881EF8" w:rsidRDefault="00547F1A" w:rsidP="00BB12E3">
            <w:pPr>
              <w:rPr>
                <w:rFonts w:eastAsia="Cambria"/>
                <w:bCs/>
                <w:i/>
                <w:iCs/>
                <w:sz w:val="20"/>
                <w:szCs w:val="20"/>
              </w:rPr>
            </w:pPr>
          </w:p>
          <w:p w14:paraId="6EAA27F5" w14:textId="77777777" w:rsidR="00547F1A" w:rsidRPr="00881EF8" w:rsidRDefault="00547F1A" w:rsidP="00BB12E3">
            <w:pPr>
              <w:rPr>
                <w:rFonts w:eastAsia="Cambria"/>
                <w:b/>
                <w:bCs/>
                <w:i/>
                <w:iCs/>
                <w:sz w:val="20"/>
                <w:szCs w:val="20"/>
              </w:rPr>
            </w:pPr>
            <w:r w:rsidRPr="00881EF8">
              <w:rPr>
                <w:rFonts w:eastAsia="Cambria"/>
                <w:b/>
                <w:bCs/>
                <w:iCs/>
                <w:sz w:val="20"/>
                <w:szCs w:val="20"/>
              </w:rPr>
              <w:t>NE:</w:t>
            </w:r>
            <w:r w:rsidRPr="00881EF8">
              <w:rPr>
                <w:rFonts w:eastAsia="Cambria"/>
                <w:b/>
                <w:bCs/>
                <w:i/>
                <w:iCs/>
                <w:sz w:val="20"/>
                <w:szCs w:val="20"/>
              </w:rPr>
              <w:t xml:space="preserve"> </w:t>
            </w:r>
            <w:r w:rsidRPr="00881EF8">
              <w:rPr>
                <w:rFonts w:eastAsia="Cambria"/>
                <w:bCs/>
                <w:i/>
                <w:iCs/>
                <w:sz w:val="20"/>
                <w:szCs w:val="20"/>
              </w:rPr>
              <w:t xml:space="preserve">Prijavitelj nije opisao svoju sektorsku nadležnost i doprinos učinkovitosti i </w:t>
            </w:r>
            <w:r w:rsidRPr="00881EF8">
              <w:rPr>
                <w:rFonts w:cs="Lucida Sans Unicode"/>
                <w:i/>
                <w:sz w:val="20"/>
                <w:szCs w:val="20"/>
              </w:rPr>
              <w:t xml:space="preserve"> dostupnosti bolničkog liječenja</w:t>
            </w:r>
          </w:p>
        </w:tc>
        <w:tc>
          <w:tcPr>
            <w:tcW w:w="777" w:type="pct"/>
            <w:tcBorders>
              <w:bottom w:val="single" w:sz="4" w:space="0" w:color="auto"/>
            </w:tcBorders>
          </w:tcPr>
          <w:p w14:paraId="10CBC1EA" w14:textId="77777777" w:rsidR="00547F1A" w:rsidRPr="00881EF8" w:rsidRDefault="00547F1A" w:rsidP="00BB12E3">
            <w:pPr>
              <w:spacing w:after="60"/>
              <w:jc w:val="center"/>
              <w:rPr>
                <w:sz w:val="20"/>
                <w:szCs w:val="20"/>
              </w:rPr>
            </w:pPr>
            <w:r w:rsidRPr="00881EF8">
              <w:rPr>
                <w:sz w:val="20"/>
                <w:szCs w:val="20"/>
              </w:rPr>
              <w:t>n/p</w:t>
            </w:r>
          </w:p>
        </w:tc>
        <w:tc>
          <w:tcPr>
            <w:tcW w:w="664" w:type="pct"/>
            <w:tcBorders>
              <w:bottom w:val="single" w:sz="4" w:space="0" w:color="auto"/>
            </w:tcBorders>
          </w:tcPr>
          <w:p w14:paraId="73DAF4AA" w14:textId="77777777" w:rsidR="00547F1A" w:rsidRPr="00881EF8" w:rsidRDefault="00547F1A" w:rsidP="00BB12E3">
            <w:pPr>
              <w:pStyle w:val="NoSpacing"/>
              <w:rPr>
                <w:sz w:val="20"/>
                <w:szCs w:val="20"/>
              </w:rPr>
            </w:pPr>
            <w:r w:rsidRPr="00881EF8">
              <w:rPr>
                <w:sz w:val="20"/>
                <w:szCs w:val="20"/>
              </w:rPr>
              <w:t xml:space="preserve">Prijavni obrazac A, Podatkovni </w:t>
            </w:r>
          </w:p>
          <w:p w14:paraId="31E9029D" w14:textId="77777777" w:rsidR="00547F1A" w:rsidRPr="00881EF8" w:rsidRDefault="00547F1A" w:rsidP="00BB12E3">
            <w:pPr>
              <w:pStyle w:val="NoSpacing"/>
              <w:rPr>
                <w:sz w:val="20"/>
                <w:szCs w:val="20"/>
              </w:rPr>
            </w:pPr>
            <w:r w:rsidRPr="00881EF8">
              <w:rPr>
                <w:sz w:val="20"/>
                <w:szCs w:val="20"/>
              </w:rPr>
              <w:t>list 4</w:t>
            </w:r>
          </w:p>
          <w:p w14:paraId="53160764" w14:textId="77777777" w:rsidR="00547F1A" w:rsidRPr="00881EF8" w:rsidRDefault="00547F1A" w:rsidP="00BB12E3">
            <w:pPr>
              <w:tabs>
                <w:tab w:val="left" w:pos="548"/>
              </w:tabs>
              <w:spacing w:after="60"/>
              <w:rPr>
                <w:sz w:val="20"/>
                <w:szCs w:val="20"/>
              </w:rPr>
            </w:pPr>
            <w:r w:rsidRPr="00881EF8">
              <w:rPr>
                <w:sz w:val="20"/>
                <w:szCs w:val="20"/>
              </w:rPr>
              <w:tab/>
            </w:r>
          </w:p>
        </w:tc>
      </w:tr>
      <w:tr w:rsidR="00547F1A" w:rsidRPr="001C377D" w14:paraId="20F362B5" w14:textId="77777777" w:rsidTr="00295348">
        <w:tc>
          <w:tcPr>
            <w:tcW w:w="210" w:type="pct"/>
            <w:tcBorders>
              <w:bottom w:val="single" w:sz="4" w:space="0" w:color="auto"/>
            </w:tcBorders>
            <w:shd w:val="clear" w:color="auto" w:fill="E36C0A" w:themeFill="accent6" w:themeFillShade="BF"/>
          </w:tcPr>
          <w:p w14:paraId="51A37B2D" w14:textId="77777777" w:rsidR="00547F1A" w:rsidRPr="001C377D" w:rsidRDefault="00547F1A" w:rsidP="00BB12E3">
            <w:pPr>
              <w:spacing w:after="60"/>
              <w:rPr>
                <w:rFonts w:eastAsia="Cambria"/>
                <w:sz w:val="16"/>
                <w:szCs w:val="16"/>
              </w:rPr>
            </w:pPr>
            <w:r>
              <w:rPr>
                <w:rFonts w:eastAsia="Cambria"/>
                <w:sz w:val="16"/>
                <w:szCs w:val="16"/>
              </w:rPr>
              <w:t>9</w:t>
            </w:r>
            <w:r w:rsidRPr="001C377D">
              <w:rPr>
                <w:rFonts w:eastAsia="Cambria"/>
                <w:sz w:val="16"/>
                <w:szCs w:val="16"/>
              </w:rPr>
              <w:t>.</w:t>
            </w:r>
          </w:p>
        </w:tc>
        <w:tc>
          <w:tcPr>
            <w:tcW w:w="2198" w:type="pct"/>
            <w:tcBorders>
              <w:bottom w:val="single" w:sz="4" w:space="0" w:color="auto"/>
              <w:right w:val="nil"/>
            </w:tcBorders>
            <w:shd w:val="clear" w:color="auto" w:fill="E36C0A" w:themeFill="accent6" w:themeFillShade="BF"/>
          </w:tcPr>
          <w:p w14:paraId="07B94D42" w14:textId="77777777" w:rsidR="00547F1A" w:rsidRPr="00881EF8" w:rsidRDefault="00547F1A" w:rsidP="00BB12E3">
            <w:pPr>
              <w:spacing w:after="60"/>
              <w:rPr>
                <w:rFonts w:eastAsia="Cambria"/>
                <w:b/>
                <w:sz w:val="20"/>
                <w:szCs w:val="20"/>
              </w:rPr>
            </w:pPr>
            <w:r w:rsidRPr="00881EF8">
              <w:rPr>
                <w:rFonts w:eastAsia="Cambria" w:cs="Lucida Sans Unicode"/>
                <w:bCs/>
                <w:iCs/>
                <w:sz w:val="20"/>
                <w:szCs w:val="20"/>
              </w:rPr>
              <w:t>Inovativnost u planu izvedbe projekta</w:t>
            </w:r>
          </w:p>
        </w:tc>
        <w:tc>
          <w:tcPr>
            <w:tcW w:w="2592" w:type="pct"/>
            <w:gridSpan w:val="3"/>
            <w:tcBorders>
              <w:left w:val="nil"/>
              <w:bottom w:val="single" w:sz="4" w:space="0" w:color="auto"/>
            </w:tcBorders>
            <w:shd w:val="clear" w:color="auto" w:fill="E36C0A" w:themeFill="accent6" w:themeFillShade="BF"/>
          </w:tcPr>
          <w:p w14:paraId="6AD5A3A2" w14:textId="77777777" w:rsidR="00547F1A" w:rsidRPr="00881EF8" w:rsidRDefault="00547F1A" w:rsidP="00BB12E3">
            <w:pPr>
              <w:spacing w:after="60"/>
              <w:rPr>
                <w:rFonts w:eastAsia="Cambria"/>
                <w:b/>
                <w:sz w:val="20"/>
                <w:szCs w:val="20"/>
              </w:rPr>
            </w:pPr>
          </w:p>
        </w:tc>
      </w:tr>
      <w:tr w:rsidR="00547F1A" w:rsidRPr="001C377D" w14:paraId="49B4AFA3" w14:textId="77777777" w:rsidTr="00295348">
        <w:trPr>
          <w:trHeight w:val="60"/>
        </w:trPr>
        <w:tc>
          <w:tcPr>
            <w:tcW w:w="210" w:type="pct"/>
            <w:tcBorders>
              <w:top w:val="single" w:sz="4" w:space="0" w:color="auto"/>
            </w:tcBorders>
            <w:shd w:val="clear" w:color="auto" w:fill="BFBFBF" w:themeFill="background1" w:themeFillShade="BF"/>
          </w:tcPr>
          <w:p w14:paraId="341E801D" w14:textId="77777777" w:rsidR="00547F1A" w:rsidRPr="001C377D" w:rsidRDefault="00547F1A" w:rsidP="00BB12E3">
            <w:pPr>
              <w:spacing w:after="60"/>
              <w:rPr>
                <w:rFonts w:eastAsia="Cambria"/>
                <w:sz w:val="16"/>
                <w:szCs w:val="16"/>
              </w:rPr>
            </w:pPr>
          </w:p>
        </w:tc>
        <w:tc>
          <w:tcPr>
            <w:tcW w:w="2198" w:type="pct"/>
            <w:tcBorders>
              <w:top w:val="single" w:sz="4" w:space="0" w:color="auto"/>
            </w:tcBorders>
          </w:tcPr>
          <w:p w14:paraId="1125A185" w14:textId="77777777" w:rsidR="00547F1A" w:rsidRPr="00B4461B" w:rsidRDefault="00547F1A" w:rsidP="00BB12E3">
            <w:pPr>
              <w:pStyle w:val="NoSpacing"/>
              <w:rPr>
                <w:rFonts w:eastAsia="Cambria"/>
                <w:b/>
                <w:i/>
                <w:sz w:val="20"/>
                <w:szCs w:val="20"/>
              </w:rPr>
            </w:pPr>
            <w:r w:rsidRPr="00B4461B">
              <w:rPr>
                <w:rFonts w:eastAsia="Cambria"/>
                <w:b/>
                <w:i/>
                <w:sz w:val="20"/>
                <w:szCs w:val="20"/>
              </w:rPr>
              <w:t xml:space="preserve">9.1. Procjenjuje se je li projektni prijedlog prihvatljivog Prijavitelja doprinosi  </w:t>
            </w:r>
            <w:r w:rsidRPr="00B4461B">
              <w:rPr>
                <w:rFonts w:cs="Lucida Sans Unicode"/>
                <w:b/>
                <w:i/>
                <w:sz w:val="20"/>
                <w:szCs w:val="20"/>
              </w:rPr>
              <w:t>organizacijskoj/strukturnoj promjeni u odnosu na prethodne</w:t>
            </w:r>
            <w:r w:rsidRPr="00B4461B">
              <w:rPr>
                <w:rFonts w:eastAsia="Cambria"/>
                <w:b/>
                <w:i/>
                <w:sz w:val="20"/>
                <w:szCs w:val="20"/>
              </w:rPr>
              <w:t xml:space="preserve"> metode tj. dostupnost bolničkog liječenja</w:t>
            </w:r>
          </w:p>
          <w:p w14:paraId="6BB21BA5" w14:textId="77777777" w:rsidR="00547F1A" w:rsidRPr="00881EF8" w:rsidRDefault="00547F1A" w:rsidP="00BB12E3">
            <w:pPr>
              <w:spacing w:after="60"/>
              <w:rPr>
                <w:rFonts w:eastAsia="Cambria"/>
                <w:b/>
                <w:sz w:val="20"/>
                <w:szCs w:val="20"/>
              </w:rPr>
            </w:pPr>
          </w:p>
          <w:p w14:paraId="2ADB68DA" w14:textId="77777777" w:rsidR="00547F1A" w:rsidRPr="00881EF8" w:rsidRDefault="00547F1A" w:rsidP="00BB12E3">
            <w:pPr>
              <w:spacing w:after="60"/>
              <w:rPr>
                <w:rFonts w:eastAsia="Cambria"/>
                <w:i/>
                <w:sz w:val="20"/>
                <w:szCs w:val="20"/>
              </w:rPr>
            </w:pPr>
            <w:r w:rsidRPr="00881EF8">
              <w:rPr>
                <w:rFonts w:eastAsia="Cambria"/>
                <w:sz w:val="20"/>
                <w:szCs w:val="20"/>
              </w:rPr>
              <w:t xml:space="preserve">Je li Prijavitelj opisao inovativne </w:t>
            </w:r>
            <w:r w:rsidRPr="00881EF8">
              <w:rPr>
                <w:rFonts w:cs="Lucida Sans Unicode"/>
                <w:sz w:val="20"/>
                <w:szCs w:val="20"/>
              </w:rPr>
              <w:t xml:space="preserve">organizacijske/strukturne promjene kojim će se pridonijeti učinkovitosti i dostupnosti bolničkog liječenja? </w:t>
            </w:r>
          </w:p>
        </w:tc>
        <w:tc>
          <w:tcPr>
            <w:tcW w:w="1152" w:type="pct"/>
            <w:tcBorders>
              <w:top w:val="single" w:sz="4" w:space="0" w:color="auto"/>
            </w:tcBorders>
          </w:tcPr>
          <w:p w14:paraId="3E5239DA" w14:textId="77777777" w:rsidR="00547F1A" w:rsidRPr="00881EF8" w:rsidRDefault="00547F1A" w:rsidP="00BB12E3">
            <w:pPr>
              <w:spacing w:after="60"/>
              <w:rPr>
                <w:i/>
                <w:sz w:val="20"/>
                <w:szCs w:val="20"/>
              </w:rPr>
            </w:pPr>
            <w:r w:rsidRPr="00881EF8">
              <w:rPr>
                <w:b/>
                <w:sz w:val="20"/>
                <w:szCs w:val="20"/>
              </w:rPr>
              <w:t>DA:</w:t>
            </w:r>
            <w:r w:rsidRPr="00881EF8">
              <w:rPr>
                <w:i/>
                <w:sz w:val="20"/>
                <w:szCs w:val="20"/>
              </w:rPr>
              <w:t xml:space="preserve"> </w:t>
            </w:r>
            <w:r w:rsidRPr="00881EF8">
              <w:rPr>
                <w:rFonts w:eastAsia="Cambria"/>
                <w:bCs/>
                <w:i/>
                <w:iCs/>
                <w:sz w:val="20"/>
                <w:szCs w:val="20"/>
              </w:rPr>
              <w:t xml:space="preserve">Prijavitelj je opisao </w:t>
            </w:r>
            <w:r w:rsidRPr="00881EF8">
              <w:rPr>
                <w:i/>
                <w:sz w:val="20"/>
                <w:szCs w:val="20"/>
              </w:rPr>
              <w:t xml:space="preserve"> </w:t>
            </w:r>
            <w:r w:rsidRPr="00881EF8">
              <w:rPr>
                <w:rFonts w:eastAsia="Cambria"/>
                <w:i/>
                <w:sz w:val="20"/>
                <w:szCs w:val="20"/>
              </w:rPr>
              <w:t>inovativne o</w:t>
            </w:r>
            <w:r w:rsidRPr="00881EF8">
              <w:rPr>
                <w:rFonts w:cs="Lucida Sans Unicode"/>
                <w:i/>
                <w:sz w:val="20"/>
                <w:szCs w:val="20"/>
              </w:rPr>
              <w:t>rganizacijske / strukturne promjene kojim će se pridonijeti učinkovitosti i dostupnosti bolničkog liječenja?</w:t>
            </w:r>
          </w:p>
          <w:p w14:paraId="7382450C" w14:textId="77777777" w:rsidR="00547F1A" w:rsidRPr="00881EF8" w:rsidRDefault="00547F1A" w:rsidP="00BB12E3">
            <w:pPr>
              <w:spacing w:after="60"/>
              <w:rPr>
                <w:sz w:val="20"/>
                <w:szCs w:val="20"/>
              </w:rPr>
            </w:pPr>
            <w:r w:rsidRPr="00881EF8">
              <w:rPr>
                <w:b/>
                <w:sz w:val="20"/>
                <w:szCs w:val="20"/>
              </w:rPr>
              <w:t>NE:</w:t>
            </w:r>
            <w:r w:rsidRPr="00881EF8">
              <w:rPr>
                <w:i/>
                <w:sz w:val="20"/>
                <w:szCs w:val="20"/>
              </w:rPr>
              <w:t xml:space="preserve"> </w:t>
            </w:r>
            <w:r w:rsidRPr="00881EF8">
              <w:rPr>
                <w:rFonts w:eastAsia="Cambria"/>
                <w:bCs/>
                <w:i/>
                <w:iCs/>
                <w:sz w:val="20"/>
                <w:szCs w:val="20"/>
              </w:rPr>
              <w:t xml:space="preserve">Prijavitelj nije opisao </w:t>
            </w:r>
            <w:r w:rsidRPr="00881EF8">
              <w:rPr>
                <w:i/>
                <w:sz w:val="20"/>
                <w:szCs w:val="20"/>
              </w:rPr>
              <w:t xml:space="preserve"> </w:t>
            </w:r>
            <w:r w:rsidRPr="00881EF8">
              <w:rPr>
                <w:rFonts w:eastAsia="Cambria"/>
                <w:i/>
                <w:sz w:val="20"/>
                <w:szCs w:val="20"/>
              </w:rPr>
              <w:t>inovativne o</w:t>
            </w:r>
            <w:r w:rsidRPr="00881EF8">
              <w:rPr>
                <w:rFonts w:cs="Lucida Sans Unicode"/>
                <w:i/>
                <w:sz w:val="20"/>
                <w:szCs w:val="20"/>
              </w:rPr>
              <w:t>rganizacijske / strukturne promjene kojim će se pridonijeti učinkovitosti i dostupnosti bolničkog liječenja?</w:t>
            </w:r>
          </w:p>
        </w:tc>
        <w:tc>
          <w:tcPr>
            <w:tcW w:w="777" w:type="pct"/>
            <w:tcBorders>
              <w:top w:val="single" w:sz="4" w:space="0" w:color="auto"/>
            </w:tcBorders>
          </w:tcPr>
          <w:p w14:paraId="679FC9EE" w14:textId="77777777" w:rsidR="00547F1A" w:rsidRPr="00881EF8" w:rsidRDefault="00547F1A" w:rsidP="00BB12E3">
            <w:pPr>
              <w:spacing w:after="60"/>
              <w:jc w:val="center"/>
              <w:rPr>
                <w:b/>
                <w:sz w:val="20"/>
                <w:szCs w:val="20"/>
              </w:rPr>
            </w:pPr>
            <w:r w:rsidRPr="00881EF8">
              <w:rPr>
                <w:sz w:val="20"/>
                <w:szCs w:val="20"/>
              </w:rPr>
              <w:t>n/p</w:t>
            </w:r>
          </w:p>
        </w:tc>
        <w:tc>
          <w:tcPr>
            <w:tcW w:w="664" w:type="pct"/>
            <w:tcBorders>
              <w:top w:val="single" w:sz="4" w:space="0" w:color="auto"/>
            </w:tcBorders>
          </w:tcPr>
          <w:p w14:paraId="781290F1" w14:textId="77777777" w:rsidR="00547F1A" w:rsidRPr="00881EF8" w:rsidRDefault="00547F1A" w:rsidP="00BB12E3">
            <w:pPr>
              <w:pStyle w:val="NoSpacing"/>
              <w:rPr>
                <w:sz w:val="20"/>
                <w:szCs w:val="20"/>
              </w:rPr>
            </w:pPr>
            <w:r w:rsidRPr="00881EF8">
              <w:rPr>
                <w:sz w:val="20"/>
                <w:szCs w:val="20"/>
              </w:rPr>
              <w:t>Prijavni obrazac A</w:t>
            </w:r>
          </w:p>
          <w:p w14:paraId="7B4F5373" w14:textId="77777777" w:rsidR="00547F1A" w:rsidRPr="00881EF8" w:rsidRDefault="00547F1A" w:rsidP="00BB12E3">
            <w:pPr>
              <w:pStyle w:val="NoSpacing"/>
              <w:rPr>
                <w:sz w:val="20"/>
                <w:szCs w:val="20"/>
              </w:rPr>
            </w:pPr>
            <w:r w:rsidRPr="00881EF8">
              <w:rPr>
                <w:sz w:val="20"/>
                <w:szCs w:val="20"/>
              </w:rPr>
              <w:t xml:space="preserve">Podatkovni </w:t>
            </w:r>
          </w:p>
          <w:p w14:paraId="2D41642E" w14:textId="77777777" w:rsidR="00547F1A" w:rsidRPr="00881EF8" w:rsidRDefault="00547F1A" w:rsidP="00BB12E3">
            <w:pPr>
              <w:pStyle w:val="NoSpacing"/>
              <w:rPr>
                <w:sz w:val="20"/>
                <w:szCs w:val="20"/>
              </w:rPr>
            </w:pPr>
            <w:r w:rsidRPr="00881EF8">
              <w:rPr>
                <w:sz w:val="20"/>
                <w:szCs w:val="20"/>
              </w:rPr>
              <w:t>list 4</w:t>
            </w:r>
          </w:p>
          <w:p w14:paraId="40AD06DD" w14:textId="77777777" w:rsidR="00547F1A" w:rsidRPr="00881EF8" w:rsidRDefault="00547F1A" w:rsidP="00BB12E3">
            <w:pPr>
              <w:spacing w:after="60"/>
              <w:rPr>
                <w:sz w:val="20"/>
                <w:szCs w:val="20"/>
              </w:rPr>
            </w:pPr>
            <w:r w:rsidRPr="00881EF8">
              <w:rPr>
                <w:sz w:val="20"/>
                <w:szCs w:val="20"/>
              </w:rPr>
              <w:t xml:space="preserve"> </w:t>
            </w:r>
          </w:p>
          <w:p w14:paraId="48ED1112" w14:textId="77777777" w:rsidR="00547F1A" w:rsidRPr="00881EF8" w:rsidRDefault="00547F1A" w:rsidP="00BB12E3">
            <w:pPr>
              <w:spacing w:after="60"/>
              <w:rPr>
                <w:sz w:val="20"/>
                <w:szCs w:val="20"/>
              </w:rPr>
            </w:pPr>
          </w:p>
        </w:tc>
      </w:tr>
    </w:tbl>
    <w:p w14:paraId="35D34A56" w14:textId="77777777" w:rsidR="00547F1A" w:rsidRDefault="00547F1A" w:rsidP="00547F1A">
      <w:pPr>
        <w:rPr>
          <w:color w:val="000000"/>
        </w:rPr>
      </w:pPr>
      <w:r w:rsidRPr="00BC4F50">
        <w:t xml:space="preserve">Na kraju ovog dijela - druge faze postupka dodjele – provjere prihvatljivosti projekta i aktivnosti te </w:t>
      </w:r>
      <w:r w:rsidRPr="00BC4F50">
        <w:rPr>
          <w:color w:val="000000"/>
        </w:rPr>
        <w:t xml:space="preserve">ocjenjivanja kvalitete, za svaki projektni prijedlog sastavlja se izvješće o </w:t>
      </w:r>
      <w:r w:rsidRPr="00BC4F50">
        <w:t xml:space="preserve">prihvatljivosti projekta i aktivnosti i </w:t>
      </w:r>
      <w:r w:rsidRPr="00BC4F50">
        <w:rPr>
          <w:color w:val="000000"/>
        </w:rPr>
        <w:t>izvješće o ocjenjivanju kvalitete.</w:t>
      </w:r>
    </w:p>
    <w:p w14:paraId="05D794E5" w14:textId="77777777" w:rsidR="00547F1A" w:rsidRDefault="00547F1A" w:rsidP="00547F1A">
      <w:pPr>
        <w:pStyle w:val="Heading4"/>
      </w:pPr>
      <w:r w:rsidRPr="003520A9">
        <w:t>Provjera prihvatljivosti izdataka</w:t>
      </w:r>
    </w:p>
    <w:p w14:paraId="2F5008B4" w14:textId="1E1CF37C" w:rsidR="00B4461B" w:rsidRDefault="00B4461B" w:rsidP="00B4461B">
      <w:r w:rsidRPr="00CC5842">
        <w:t xml:space="preserve">Tijekom provjere prihvatljivosti izdataka provjerava se i osigurava da su ispunjeni uvjeti za financiranje pojedinog projektnog prijedloga, određujući najviši iznos prihvatljivih izdataka za projektni prijedlog u skladu s Uredbom (EU) br. 1303/2013, Pravilnikom o prihvatljivosti izdataka (NN 143/14) i objavljenom dokumentacijom ovog Poziva, provjeravajući usklađenost projektnog prijedloga s kriterijima prihvatljivosti izdataka koji su navedeni pod </w:t>
      </w:r>
      <w:r w:rsidRPr="00401C71">
        <w:t>točkom</w:t>
      </w:r>
      <w:r w:rsidR="00DA05DE" w:rsidRPr="00401C71">
        <w:t xml:space="preserve"> 3.1</w:t>
      </w:r>
      <w:r w:rsidRPr="00401C71">
        <w:t xml:space="preserve"> ovih Uputa</w:t>
      </w:r>
      <w:r w:rsidRPr="00CC5842">
        <w:t xml:space="preserve">. </w:t>
      </w:r>
    </w:p>
    <w:p w14:paraId="2C6AB84F" w14:textId="77777777" w:rsidR="00B4461B" w:rsidRPr="00CC5842" w:rsidRDefault="00B4461B" w:rsidP="00B4461B">
      <w:r w:rsidRPr="00CC5842">
        <w:t xml:space="preserve">Projektni prijedlog mora udovoljiti svim kriterijima prihvatljivosti izdataka kako bi bio uključen u prijedlog za donošenje Odluke o financiranju. </w:t>
      </w:r>
    </w:p>
    <w:p w14:paraId="152D7D27" w14:textId="77777777" w:rsidR="00B4461B" w:rsidRPr="00CC5842" w:rsidRDefault="00B4461B" w:rsidP="00B4461B">
      <w:r w:rsidRPr="00CC5842">
        <w:lastRenderedPageBreak/>
        <w:t xml:space="preserve">Ako je potrebno, SAFU ispravlja predloženi proračun projekta uklanjajući neprihvatljive izdatke, pri čemu može: </w:t>
      </w:r>
    </w:p>
    <w:p w14:paraId="0D26FB77" w14:textId="77777777" w:rsidR="00B4461B" w:rsidRPr="00CC5842" w:rsidRDefault="00B4461B" w:rsidP="00B4461B">
      <w:pPr>
        <w:pStyle w:val="ListParagraph"/>
        <w:numPr>
          <w:ilvl w:val="0"/>
          <w:numId w:val="52"/>
        </w:numPr>
        <w:spacing w:line="240" w:lineRule="auto"/>
      </w:pPr>
      <w:r w:rsidRPr="00CC5842">
        <w:t>od prijavitelja zatražiti dostavljanje dodatnih podataka kako bi se opravdala prihvatljivost izdataka. Ako prijavitelj ne dostavi zadovoljavajuće podatke, ili ih ne dostavi u za to predviđenom roku, ti se izdaci smatraju neprihvatljivima i uklanjaju se iz proračuna, i/ili</w:t>
      </w:r>
    </w:p>
    <w:p w14:paraId="2B89C3D9" w14:textId="77777777" w:rsidR="00B4461B" w:rsidRPr="00CC5842" w:rsidRDefault="00B4461B" w:rsidP="00B4461B">
      <w:pPr>
        <w:pStyle w:val="ListParagraph"/>
        <w:numPr>
          <w:ilvl w:val="0"/>
          <w:numId w:val="52"/>
        </w:numPr>
        <w:spacing w:line="240" w:lineRule="auto"/>
        <w:rPr>
          <w:color w:val="000000"/>
        </w:rPr>
      </w:pPr>
      <w:r w:rsidRPr="00CC5842">
        <w:t xml:space="preserve">zajedno s prijaviteljem (pisanim putem ili na sastancima) prolaziti i “čistiti” stavke proračuna (predložene iznose uz pojedinu stavku kao i prihvatljivost stavki proračuna). U navedenim slučajevima </w:t>
      </w:r>
      <w:r w:rsidRPr="00CC5842">
        <w:rPr>
          <w:color w:val="000000"/>
        </w:rPr>
        <w:t>SAFU</w:t>
      </w:r>
      <w:r w:rsidRPr="00CC5842">
        <w:t xml:space="preserve"> od prijavitelja zahtjeva razloge kojima se opravdava potreba i novčana vrijednost pojedine stavke ostavljajući mu za navedeno primjeren rok. Prijavitelj je obavezan u postupku pregleda proračuna biti </w:t>
      </w:r>
      <w:r w:rsidRPr="00CC5842">
        <w:rPr>
          <w:color w:val="000000"/>
        </w:rPr>
        <w:t>SAFU</w:t>
      </w:r>
      <w:r w:rsidRPr="00CC5842">
        <w:t xml:space="preserve"> na raspolaganju u svrhu davanja potrebnih obrazloženja. </w:t>
      </w:r>
    </w:p>
    <w:p w14:paraId="5F2B1779" w14:textId="77777777" w:rsidR="00B4461B" w:rsidRPr="00CC5842" w:rsidRDefault="00B4461B" w:rsidP="00B4461B">
      <w:r w:rsidRPr="00CC5842">
        <w:t xml:space="preserve">Ispravci proračuna poduzimaju se u opsegu u kojemu se ne utječe na rezultate prethodnih dijelova dodjele, odnosno ne utječu na koncept, opseg intervencije niti na ciljeve predloženog projektnog prijedloga. Ispravci mogu utjecati jedino na iznos bespovratnih sredstava za dodjelu. </w:t>
      </w:r>
    </w:p>
    <w:p w14:paraId="13306D47" w14:textId="77777777" w:rsidR="00B4461B" w:rsidRPr="00CC5842" w:rsidRDefault="00B4461B" w:rsidP="00B4461B">
      <w:pPr>
        <w:rPr>
          <w:color w:val="000000"/>
        </w:rPr>
      </w:pPr>
      <w:r w:rsidRPr="00CC5842">
        <w:t>Na kraju ovog dijela druge faze postupka dodjele – provjere prihvatljivosti izdataka, SAFU priprema i podnosi MRRFEU izvješće o provjeri prihvatljivosti izdataka za pojedini projektni prijedlog, koje sadrži zaključke i mišljenje o projektnom prijedlogu u odnosu na zadane kriterije prihvatljivosti izdataka, podatak o predloženim ukupnim prihvatljivim izdatcima te iznosu bespovratnih sredstava koji se prijavitelju za financiranje projektnog prijedloga može dodijeliti.</w:t>
      </w:r>
      <w:r w:rsidRPr="00CC5842">
        <w:rPr>
          <w:color w:val="000000"/>
        </w:rPr>
        <w:t xml:space="preserve"> </w:t>
      </w:r>
    </w:p>
    <w:p w14:paraId="43DCFAFC" w14:textId="77777777" w:rsidR="00B4461B" w:rsidRPr="00CC5842" w:rsidRDefault="00B4461B" w:rsidP="00B4461B">
      <w:r w:rsidRPr="00CC5842">
        <w:t xml:space="preserve">Nakon što su provedeni svi dijelovi druge faze postupka dodjele, SAFU priprema popis/listu uspješnih projektnih prijedloga koji se prenose u treću fazu postupka dodjele, poredanih po datumu i točnom vremenu predaje pojedinog projektnog prijedloga. </w:t>
      </w:r>
    </w:p>
    <w:p w14:paraId="0F95663F" w14:textId="77777777" w:rsidR="00B4461B" w:rsidRDefault="00B4461B" w:rsidP="00B4461B">
      <w:r w:rsidRPr="00CC5842">
        <w:t>Projektni prijedlog koji nije uspješno prošao drugu fazu isključuje se iz postupka dodjele.</w:t>
      </w:r>
    </w:p>
    <w:p w14:paraId="2EA9A779" w14:textId="36615060" w:rsidR="00B4461B" w:rsidRPr="00B4461B" w:rsidRDefault="00B4461B" w:rsidP="00B4461B">
      <w:r w:rsidRPr="00CC5842">
        <w:t xml:space="preserve">Ako je </w:t>
      </w:r>
      <w:r>
        <w:t xml:space="preserve">projektni prijedlog </w:t>
      </w:r>
      <w:r w:rsidRPr="00CC5842">
        <w:t xml:space="preserve">uspješno </w:t>
      </w:r>
      <w:r>
        <w:t xml:space="preserve">prošao drugu fazu postupka dodjele, </w:t>
      </w:r>
      <w:r w:rsidRPr="00CC5842">
        <w:t xml:space="preserve">o tome će </w:t>
      </w:r>
      <w:r>
        <w:t xml:space="preserve">Prijavitelj </w:t>
      </w:r>
      <w:r w:rsidRPr="00CC5842">
        <w:t xml:space="preserve">biti obaviješten </w:t>
      </w:r>
      <w:r>
        <w:t xml:space="preserve">pisanim putem. </w:t>
      </w:r>
      <w:r w:rsidRPr="00CC5842">
        <w:t>U slučaju da je prijavitelj uspješno prošao drugu fazu postupka dodjele, obavijest će sadržavati informaciju da se za projektni prijedlog može donijeti odluka o financiranju, dok će u slučaju neuspješnih prijavitelja sadržavati informaciju da projektni prijedlog nije odabran za iduću fazu postupka dodjele s obrazloženjem</w:t>
      </w:r>
      <w:r>
        <w:t>.</w:t>
      </w:r>
    </w:p>
    <w:p w14:paraId="54BDD946" w14:textId="77777777" w:rsidR="00547F1A" w:rsidRDefault="00547F1A" w:rsidP="00547F1A">
      <w:pPr>
        <w:pStyle w:val="Heading3"/>
      </w:pPr>
      <w:bookmarkStart w:id="140" w:name="_Toc455678685"/>
      <w:bookmarkStart w:id="141" w:name="_Toc455678686"/>
      <w:bookmarkStart w:id="142" w:name="_Toc455678980"/>
      <w:bookmarkStart w:id="143" w:name="_Toc455765707"/>
      <w:bookmarkStart w:id="144" w:name="_Toc460413373"/>
      <w:bookmarkEnd w:id="140"/>
      <w:bookmarkEnd w:id="141"/>
      <w:r>
        <w:t>Treća f</w:t>
      </w:r>
      <w:r w:rsidRPr="00D1375B">
        <w:t>aza pos</w:t>
      </w:r>
      <w:r>
        <w:t>tupka dodjele: o</w:t>
      </w:r>
      <w:r w:rsidRPr="00D1375B">
        <w:t>dluka o financiranju</w:t>
      </w:r>
      <w:bookmarkEnd w:id="142"/>
      <w:bookmarkEnd w:id="143"/>
      <w:bookmarkEnd w:id="144"/>
      <w:r w:rsidRPr="00D1375B">
        <w:t xml:space="preserve"> </w:t>
      </w:r>
    </w:p>
    <w:p w14:paraId="124530C4" w14:textId="77940F70" w:rsidR="00547F1A" w:rsidRPr="00823E16" w:rsidRDefault="00547F1A" w:rsidP="00547F1A">
      <w:r w:rsidRPr="00BC4F50">
        <w:t xml:space="preserve">Odluka o financiranju se donosi za projektni prijedlog koji je udovoljio svim kriterijima prihvatljivosti i koji je uspješno prošao ocjenjivanje kvalitete, odnosno koji je bio uspješan u svim dijelovima postupka dodjele. Prije donošenja odluke o financiranju, </w:t>
      </w:r>
      <w:r w:rsidRPr="00BC4F50">
        <w:rPr>
          <w:color w:val="000000"/>
        </w:rPr>
        <w:t>SAFU</w:t>
      </w:r>
      <w:r w:rsidRPr="00BC4F50">
        <w:t xml:space="preserve"> provjerava je li došlo do promjena ili okolnosti koje bi mogle odgoditi uvrštavanje projektnog prijedloga u odluku o financiranju ili bi utjecale na ispravnost dodjele. MRRFEU donosi odluku o financiranju projektnog prijedloga, uzimajući u obzir izvješće o provjeri prihvatljivosti izdataka (točka 4.3.2.2 ovih Uputa).</w:t>
      </w:r>
    </w:p>
    <w:p w14:paraId="036C9CFC" w14:textId="77777777" w:rsidR="00547F1A" w:rsidRPr="00823E16" w:rsidRDefault="00547F1A" w:rsidP="00547F1A">
      <w:r w:rsidRPr="00BC4F50">
        <w:t>Odluka o financiranju za pojedini projektni prijedlog donosi se prema redoslijedu po kojem su projektni prijedlozi predani, i to:</w:t>
      </w:r>
    </w:p>
    <w:p w14:paraId="78CF117C" w14:textId="77777777" w:rsidR="00547F1A" w:rsidRPr="00823E16" w:rsidRDefault="00547F1A" w:rsidP="00881EF8">
      <w:pPr>
        <w:pStyle w:val="ListParagraph"/>
        <w:numPr>
          <w:ilvl w:val="0"/>
          <w:numId w:val="34"/>
        </w:numPr>
      </w:pPr>
      <w:r w:rsidRPr="00BC4F50">
        <w:rPr>
          <w:rFonts w:eastAsia="Times New Roman"/>
        </w:rPr>
        <w:t xml:space="preserve">zasebno za pojedini projektni prijedlog, po završetku postupka dodjele za pojedini projektni prijedlog koji je uspješno prošao drugu fazu postupka dodjele; ili </w:t>
      </w:r>
    </w:p>
    <w:p w14:paraId="3ADECD1D" w14:textId="77777777" w:rsidR="00547F1A" w:rsidRPr="00823E16" w:rsidRDefault="00547F1A" w:rsidP="00881EF8">
      <w:pPr>
        <w:pStyle w:val="ListParagraph"/>
        <w:numPr>
          <w:ilvl w:val="0"/>
          <w:numId w:val="34"/>
        </w:numPr>
      </w:pPr>
      <w:r w:rsidRPr="00BC4F50">
        <w:rPr>
          <w:rFonts w:eastAsia="Times New Roman"/>
        </w:rPr>
        <w:t>skupno za određeni broj projektnih prijedloga koji su uspješno prošli drugu fazu postupka dodjele.</w:t>
      </w:r>
    </w:p>
    <w:p w14:paraId="106FB02C" w14:textId="77777777" w:rsidR="00547F1A" w:rsidRPr="00823E16" w:rsidRDefault="00547F1A" w:rsidP="00547F1A">
      <w:r w:rsidRPr="00BC4F50">
        <w:t xml:space="preserve">Projektni prijedlog koji je uspješno prošao drugu fazu postupka dodjele može biti neprihvaćen u slučaju da nema raspoloživih sredstava. Također, u slučaju da raspoloživa financijska sredstva nisu u potpunosti </w:t>
      </w:r>
      <w:r w:rsidRPr="00BC4F50">
        <w:lastRenderedPageBreak/>
        <w:t xml:space="preserve">iskorištena, a dostupna sredstva nisu dovoljna za financiranje utvrđenog iznosa prihvatljivih izdataka projektnog prijedloga koji je </w:t>
      </w:r>
      <w:r w:rsidRPr="00B4461B">
        <w:t xml:space="preserve">sljedeći na popisu, </w:t>
      </w:r>
      <w:r w:rsidRPr="00B4461B">
        <w:rPr>
          <w:rStyle w:val="hps"/>
          <w:rFonts w:eastAsia="Times New Roman" w:cs="Times New Roman"/>
        </w:rPr>
        <w:t>MRRFEU</w:t>
      </w:r>
      <w:r w:rsidRPr="00B4461B">
        <w:t xml:space="preserve"> može bez odgode, pisanim putem prijavitelju ponuditi mogućnost vlastitog udjela sufinanciranja projektnog prijedloga kako bi se premostio navedeni financijski jaz. Ako je prijavitelj to u mogućnosti učiniti, za taj projektni prijedlog </w:t>
      </w:r>
      <w:r w:rsidRPr="00B4461B">
        <w:rPr>
          <w:rStyle w:val="hps"/>
          <w:rFonts w:eastAsia="Times New Roman" w:cs="Times New Roman"/>
        </w:rPr>
        <w:t xml:space="preserve">MRRFEU </w:t>
      </w:r>
      <w:r w:rsidRPr="00B4461B">
        <w:t xml:space="preserve">donosi odluku o financiranju, nakon što je prijavitelj navedeno i dokazao (financijska izvješća, bankovne garancije i slični dokumenti kao dokaz financijske sposobnosti). Ako prijavitelj ne osigura dodatna sredstva, </w:t>
      </w:r>
      <w:r w:rsidRPr="00B4461B">
        <w:rPr>
          <w:rStyle w:val="hps"/>
          <w:rFonts w:eastAsia="Times New Roman" w:cs="Times New Roman"/>
        </w:rPr>
        <w:t xml:space="preserve">MRRFEU </w:t>
      </w:r>
      <w:r w:rsidRPr="00B4461B">
        <w:t>pisanim putem obavještava sljedećeg prijavitelja na popisu/listi prema redoslijedu zaprimanja. Ako je potrebno, isto će se učiniti sa sljedećim prijaviteljima</w:t>
      </w:r>
      <w:r w:rsidRPr="00BC4F50">
        <w:t xml:space="preserve"> na popisu. U navedenu svrhu od prijavitelja se ne može zahtijevati ograničavanje ili izmjena aktivnosti projektnih prijedloga.</w:t>
      </w:r>
    </w:p>
    <w:p w14:paraId="27C64B46" w14:textId="144C344E" w:rsidR="00547F1A" w:rsidRPr="00823E16" w:rsidRDefault="00547F1A" w:rsidP="00547F1A">
      <w:r w:rsidRPr="00BC4F50">
        <w:rPr>
          <w:color w:val="000000"/>
        </w:rPr>
        <w:t xml:space="preserve">Odluka o financiranju </w:t>
      </w:r>
      <w:r w:rsidRPr="00BC4F50">
        <w:t>donosi se po isteku roka mirovanja (točka 4.5. ovih Uputa). Iznimno, navedeni rok se u opravdanim slučajevima može produžiti uz prethodnu suglasnost MRRFEU. Ako prijavitelj potpiše izjavu o odricanju od prava na prigo</w:t>
      </w:r>
      <w:r w:rsidR="00B4461B">
        <w:t>vor, kako je opisano u točci 4.4</w:t>
      </w:r>
      <w:r w:rsidRPr="00BC4F50">
        <w:t xml:space="preserve">. ovih Uputa, odluka o financiranju donosi se odmah po završetku druge faze postupka dodjele. </w:t>
      </w:r>
    </w:p>
    <w:p w14:paraId="7D42743F" w14:textId="77777777" w:rsidR="00547F1A" w:rsidRPr="00823E16" w:rsidRDefault="00547F1A" w:rsidP="00547F1A">
      <w:r w:rsidRPr="00BC4F50">
        <w:t xml:space="preserve">Odluka o financiranju sadržava sljedeće podatke: </w:t>
      </w:r>
    </w:p>
    <w:p w14:paraId="7972A173" w14:textId="77777777" w:rsidR="00547F1A" w:rsidRPr="00823E16" w:rsidRDefault="00547F1A" w:rsidP="00881EF8">
      <w:pPr>
        <w:pStyle w:val="ListParagraph"/>
        <w:numPr>
          <w:ilvl w:val="0"/>
          <w:numId w:val="35"/>
        </w:numPr>
        <w:rPr>
          <w:rFonts w:eastAsia="Times New Roman"/>
        </w:rPr>
      </w:pPr>
      <w:r w:rsidRPr="00BC4F50">
        <w:rPr>
          <w:rFonts w:eastAsia="Times New Roman"/>
        </w:rPr>
        <w:t xml:space="preserve">pravni temelj za donošenje Odluke; </w:t>
      </w:r>
    </w:p>
    <w:p w14:paraId="3DA8AFB0" w14:textId="77777777" w:rsidR="00547F1A" w:rsidRPr="00823E16" w:rsidRDefault="00547F1A" w:rsidP="00881EF8">
      <w:pPr>
        <w:pStyle w:val="ListParagraph"/>
        <w:numPr>
          <w:ilvl w:val="0"/>
          <w:numId w:val="35"/>
        </w:numPr>
        <w:rPr>
          <w:rFonts w:eastAsia="Times New Roman"/>
        </w:rPr>
      </w:pPr>
      <w:r w:rsidRPr="00BC4F50">
        <w:rPr>
          <w:rFonts w:eastAsia="Times New Roman"/>
        </w:rPr>
        <w:t xml:space="preserve">ime/naziv, adresu i OIB prijavitelja; </w:t>
      </w:r>
    </w:p>
    <w:p w14:paraId="0B68D6F8" w14:textId="77777777" w:rsidR="00547F1A" w:rsidRPr="00823E16" w:rsidRDefault="00547F1A" w:rsidP="00881EF8">
      <w:pPr>
        <w:pStyle w:val="ListParagraph"/>
        <w:numPr>
          <w:ilvl w:val="0"/>
          <w:numId w:val="35"/>
        </w:numPr>
        <w:rPr>
          <w:rFonts w:eastAsia="Times New Roman"/>
        </w:rPr>
      </w:pPr>
      <w:r w:rsidRPr="00BC4F50">
        <w:rPr>
          <w:rFonts w:eastAsia="Times New Roman"/>
        </w:rPr>
        <w:t xml:space="preserve">naziv i referentni broj projektnog prijedloga/projekta; </w:t>
      </w:r>
    </w:p>
    <w:p w14:paraId="500BAE60" w14:textId="77777777" w:rsidR="00547F1A" w:rsidRPr="00823E16" w:rsidRDefault="00547F1A" w:rsidP="00881EF8">
      <w:pPr>
        <w:pStyle w:val="ListParagraph"/>
        <w:numPr>
          <w:ilvl w:val="0"/>
          <w:numId w:val="35"/>
        </w:numPr>
        <w:rPr>
          <w:rFonts w:eastAsia="Times New Roman"/>
        </w:rPr>
      </w:pPr>
      <w:r w:rsidRPr="00BC4F50">
        <w:rPr>
          <w:rFonts w:eastAsia="Times New Roman"/>
        </w:rPr>
        <w:t xml:space="preserve">najviši iznos sredstava za financiranje prihvatljivih izdataka projekta i postotak sufinanciranja (intenzitet potpore); </w:t>
      </w:r>
    </w:p>
    <w:p w14:paraId="6B2D813F" w14:textId="77777777" w:rsidR="00547F1A" w:rsidRPr="00B4461B" w:rsidRDefault="00547F1A" w:rsidP="00881EF8">
      <w:pPr>
        <w:pStyle w:val="ListParagraph"/>
        <w:numPr>
          <w:ilvl w:val="0"/>
          <w:numId w:val="35"/>
        </w:numPr>
        <w:rPr>
          <w:rFonts w:eastAsia="Times New Roman"/>
        </w:rPr>
      </w:pPr>
      <w:r w:rsidRPr="00B4461B">
        <w:rPr>
          <w:rFonts w:eastAsia="Times New Roman"/>
        </w:rPr>
        <w:t>tehničke podatke o klasifikacijama Državne riznice i kodovima alokacija;</w:t>
      </w:r>
    </w:p>
    <w:p w14:paraId="4BC44F10" w14:textId="77777777" w:rsidR="00547F1A" w:rsidRPr="00B4461B" w:rsidRDefault="00547F1A" w:rsidP="00881EF8">
      <w:pPr>
        <w:pStyle w:val="ListParagraph"/>
        <w:numPr>
          <w:ilvl w:val="0"/>
          <w:numId w:val="35"/>
        </w:numPr>
        <w:rPr>
          <w:rFonts w:eastAsia="Times New Roman"/>
        </w:rPr>
      </w:pPr>
      <w:r w:rsidRPr="00B4461B">
        <w:rPr>
          <w:rStyle w:val="hps"/>
          <w:rFonts w:eastAsia="Times New Roman" w:cs="Times New Roman"/>
        </w:rPr>
        <w:t>po potrebi i druge uvjete i podatke</w:t>
      </w:r>
      <w:r w:rsidRPr="00B4461B">
        <w:rPr>
          <w:rFonts w:eastAsia="Times New Roman"/>
        </w:rPr>
        <w:t>.</w:t>
      </w:r>
    </w:p>
    <w:p w14:paraId="4519F859" w14:textId="69CA9F39" w:rsidR="00547F1A" w:rsidRDefault="00547F1A" w:rsidP="00547F1A">
      <w:r w:rsidRPr="00BC4F50">
        <w:t xml:space="preserve">MRRFEU pisanim putem obavještava prijavitelje da su njihovi projektni prijedlozi odabrani za financiranje. Navedena obavijest sadržava najmanje odluku o financiranju i informacije o daljnjem postupanju. </w:t>
      </w:r>
    </w:p>
    <w:p w14:paraId="10593884" w14:textId="77777777" w:rsidR="00547F1A" w:rsidRPr="00D1375B" w:rsidRDefault="00547F1A" w:rsidP="00547F1A">
      <w:pPr>
        <w:pStyle w:val="Heading3"/>
      </w:pPr>
      <w:bookmarkStart w:id="145" w:name="_Toc455678688"/>
      <w:bookmarkStart w:id="146" w:name="_Toc455678689"/>
      <w:bookmarkStart w:id="147" w:name="_Toc455128503"/>
      <w:bookmarkStart w:id="148" w:name="_Toc455137005"/>
      <w:bookmarkStart w:id="149" w:name="_Toc455678981"/>
      <w:bookmarkStart w:id="150" w:name="_Toc455765708"/>
      <w:bookmarkStart w:id="151" w:name="_Toc460413374"/>
      <w:bookmarkEnd w:id="145"/>
      <w:bookmarkEnd w:id="146"/>
      <w:r w:rsidRPr="00D1375B">
        <w:t>Obavještavanje prijavitelja</w:t>
      </w:r>
      <w:bookmarkEnd w:id="147"/>
      <w:bookmarkEnd w:id="148"/>
      <w:bookmarkEnd w:id="149"/>
      <w:bookmarkEnd w:id="150"/>
      <w:bookmarkEnd w:id="151"/>
    </w:p>
    <w:p w14:paraId="7C633D1E" w14:textId="77777777" w:rsidR="00B4461B" w:rsidRPr="00CC5842" w:rsidRDefault="00B4461B" w:rsidP="00B4461B">
      <w:bookmarkStart w:id="152" w:name="_Toc455678691"/>
      <w:bookmarkStart w:id="153" w:name="_Toc455678692"/>
      <w:bookmarkStart w:id="154" w:name="_Toc455128504"/>
      <w:bookmarkStart w:id="155" w:name="_Toc455137006"/>
      <w:bookmarkStart w:id="156" w:name="_Toc455678982"/>
      <w:bookmarkEnd w:id="152"/>
      <w:bookmarkEnd w:id="153"/>
      <w:r w:rsidRPr="00CC5842">
        <w:t xml:space="preserve">Prijavitelj će po završetku </w:t>
      </w:r>
      <w:r>
        <w:t>svake</w:t>
      </w:r>
      <w:r w:rsidRPr="00CC5842">
        <w:t xml:space="preserve"> faze u roku od 5 radnih dana od dana donošenja odluke o projektnom prijedlogu biti obaviješten pisanim putem o statusu svog projektnog prijedloga. </w:t>
      </w:r>
    </w:p>
    <w:p w14:paraId="57DBA2EB" w14:textId="36FB2132" w:rsidR="00B4461B" w:rsidRDefault="00547F1A" w:rsidP="00B4461B">
      <w:pPr>
        <w:pStyle w:val="Heading3"/>
      </w:pPr>
      <w:bookmarkStart w:id="157" w:name="_Toc455765709"/>
      <w:bookmarkStart w:id="158" w:name="_Toc460413375"/>
      <w:r w:rsidRPr="00D1375B">
        <w:t>Pojašnjenja</w:t>
      </w:r>
      <w:bookmarkEnd w:id="154"/>
      <w:bookmarkEnd w:id="155"/>
      <w:bookmarkEnd w:id="156"/>
      <w:bookmarkEnd w:id="157"/>
      <w:bookmarkEnd w:id="158"/>
    </w:p>
    <w:p w14:paraId="66B53781" w14:textId="77777777" w:rsidR="00B4461B" w:rsidRPr="00CC5842" w:rsidRDefault="00B4461B" w:rsidP="00B4461B">
      <w:bookmarkStart w:id="159" w:name="_Toc455678694"/>
      <w:bookmarkStart w:id="160" w:name="_Toc455678695"/>
      <w:bookmarkStart w:id="161" w:name="_Toc455678696"/>
      <w:bookmarkStart w:id="162" w:name="_Toc455128505"/>
      <w:bookmarkStart w:id="163" w:name="_Toc455137007"/>
      <w:bookmarkStart w:id="164" w:name="_Toc455678983"/>
      <w:bookmarkEnd w:id="159"/>
      <w:bookmarkEnd w:id="160"/>
      <w:bookmarkEnd w:id="161"/>
      <w:r w:rsidRPr="00CC5842">
        <w:t xml:space="preserve">Tijekom prve </w:t>
      </w:r>
      <w:r>
        <w:t xml:space="preserve">i druge </w:t>
      </w:r>
      <w:r w:rsidRPr="00CC5842">
        <w:t xml:space="preserve">faze postupka dodjele SAFU od prijavitelja može zahtijevati dodatna pojašnjenja/dokumente/podatke kada dostavljeno nije jasno ili sadrži pogreške te na taj način sprječava objektivno provođenje postupka dodjele. U tom slučaju, prijavitelju će se uputiti jedinstveni zahtjev kojim se, prema potrebi, traže pojašnjenja u odnosu na sljedeće dijelove faze postupka dodjele: administrativnu provjeru i provjeru prihvatljivosti prijavitelja, provjeru prihvatljivosti projekta, aktivnosti te ocjenjivanje kvalitete i provjeru prihvatljivosti izdataka. </w:t>
      </w:r>
    </w:p>
    <w:p w14:paraId="511F3BC2" w14:textId="77777777" w:rsidR="00B4461B" w:rsidRPr="00CC5842" w:rsidRDefault="00B4461B" w:rsidP="00B4461B">
      <w:pPr>
        <w:rPr>
          <w:rStyle w:val="hps"/>
          <w:rFonts w:ascii="Times New Roman" w:hAnsi="Times New Roman"/>
          <w:color w:val="548DD4" w:themeColor="text2" w:themeTint="99"/>
        </w:rPr>
      </w:pPr>
      <w:r w:rsidRPr="00CC5842">
        <w:t xml:space="preserve">Svrha postupka pojašnjavanja nije pružiti prijavitelju priliku da ispravi propuste ili pogreške. U vezi s pojašnjenjima, prijavitelj je obvezan postupiti u skladu sa zahtjevom </w:t>
      </w:r>
      <w:r>
        <w:t>PT-a 2</w:t>
      </w:r>
      <w:r w:rsidRPr="00CC5842">
        <w:t>, u za to određenom roku, a u protivnom se njegov projektni prijedlog može isključiti iz postupka dodjele. Prijavitelju nije dozvoljeno dostavljati ispravke ili dopune projektnog prijedloga na vlastitu inicijativu nakon predaje projektnog prijedloga. U postupku dodjele, prilikom ocjenjivanja kvalitete</w:t>
      </w:r>
      <w:r>
        <w:t xml:space="preserve"> od strane OOP-a</w:t>
      </w:r>
      <w:r w:rsidRPr="00CC5842">
        <w:t xml:space="preserve">, osim zahtjeva za dostavu dodatnih pojašnjenja/dokumenata/podataka, SAFU </w:t>
      </w:r>
      <w:r>
        <w:t xml:space="preserve">(PT2) </w:t>
      </w:r>
      <w:r w:rsidRPr="00CC5842">
        <w:t xml:space="preserve">može izvršiti provjeru na licu mjesta ili pozvati prijavitelja na sastanak. Istekom roka za podnošenje projektnih prijedloga, </w:t>
      </w:r>
      <w:r>
        <w:t>P</w:t>
      </w:r>
      <w:r w:rsidRPr="00CC5842">
        <w:t xml:space="preserve">rijavitelj ne smije mijenjati i/ili </w:t>
      </w:r>
      <w:r w:rsidRPr="00CC5842">
        <w:lastRenderedPageBreak/>
        <w:t>dopunjavati projektni prijedlog, osim ispravaka proračuna koji se obavljaju tijekom provjere prihvatljivosti izdataka projektnog prijedloga.</w:t>
      </w:r>
    </w:p>
    <w:p w14:paraId="6219F442" w14:textId="77777777" w:rsidR="00547F1A" w:rsidRPr="00D1375B" w:rsidRDefault="00547F1A" w:rsidP="00547F1A">
      <w:pPr>
        <w:pStyle w:val="Heading3"/>
      </w:pPr>
      <w:bookmarkStart w:id="165" w:name="_Toc455765710"/>
      <w:bookmarkStart w:id="166" w:name="_Toc460413376"/>
      <w:r w:rsidRPr="00D1375B">
        <w:t>Dostupnost informacija</w:t>
      </w:r>
      <w:bookmarkEnd w:id="162"/>
      <w:bookmarkEnd w:id="163"/>
      <w:bookmarkEnd w:id="164"/>
      <w:bookmarkEnd w:id="165"/>
      <w:bookmarkEnd w:id="166"/>
    </w:p>
    <w:p w14:paraId="18BC8017" w14:textId="77777777" w:rsidR="00547F1A" w:rsidRPr="00BC4F50" w:rsidRDefault="00547F1A" w:rsidP="00547F1A">
      <w:r w:rsidRPr="00BC4F50">
        <w:t>Prijavitelj može uputiti zahtjev za dostavu informacija SAFU u roku od 8 radnih dana od primitka obavijesti o statusu njegova projektnog prijedloga u pojedinoj fazi postupka dodjele na način definiran u obavijesti koja se upućuje prijavitelju na kraju svake faze postupka dodjele. SAFU odgovara na zahtjev u roku od 15 radnih dana od dana primitka zahtjeva. Zahtjev prijavitelja za dostavu informacija ne odgađa početak sljedeće faze postupka dodjele.</w:t>
      </w:r>
    </w:p>
    <w:p w14:paraId="128AAC5A" w14:textId="77777777" w:rsidR="00547F1A" w:rsidRPr="00D1375B" w:rsidRDefault="00547F1A" w:rsidP="00547F1A">
      <w:pPr>
        <w:pStyle w:val="Heading3"/>
      </w:pPr>
      <w:bookmarkStart w:id="167" w:name="_Toc455678698"/>
      <w:bookmarkStart w:id="168" w:name="_Toc455678699"/>
      <w:bookmarkStart w:id="169" w:name="_Toc455128506"/>
      <w:bookmarkStart w:id="170" w:name="_Toc455137008"/>
      <w:bookmarkStart w:id="171" w:name="_Toc455678984"/>
      <w:bookmarkStart w:id="172" w:name="_Toc455765711"/>
      <w:bookmarkStart w:id="173" w:name="_Toc460413377"/>
      <w:bookmarkEnd w:id="167"/>
      <w:bookmarkEnd w:id="168"/>
      <w:r w:rsidRPr="00D1375B">
        <w:t>Povlačenje projektnog prijedloga</w:t>
      </w:r>
      <w:bookmarkEnd w:id="169"/>
      <w:bookmarkEnd w:id="170"/>
      <w:bookmarkEnd w:id="171"/>
      <w:bookmarkEnd w:id="172"/>
      <w:bookmarkEnd w:id="173"/>
    </w:p>
    <w:p w14:paraId="60290E25" w14:textId="77777777" w:rsidR="00B4461B" w:rsidRPr="00CC5842" w:rsidRDefault="00B4461B" w:rsidP="00B4461B">
      <w:r w:rsidRPr="00CC5842">
        <w:t xml:space="preserve">Do trenutka potpisivanja </w:t>
      </w:r>
      <w:r>
        <w:t>U</w:t>
      </w:r>
      <w:r w:rsidRPr="00CC5842">
        <w:t>govora o dodjeli bespovratnih sredstava, u bilo k</w:t>
      </w:r>
      <w:r>
        <w:t>ojoj od faza postupka dodjele, P</w:t>
      </w:r>
      <w:r w:rsidRPr="00CC5842">
        <w:t xml:space="preserve">rijavitelj pisanom obaviješću upućenom </w:t>
      </w:r>
      <w:r>
        <w:t xml:space="preserve">MRRFEU i </w:t>
      </w:r>
      <w:r w:rsidRPr="00CC5842">
        <w:t>SAFU može povući svoj projektni prijedlog.</w:t>
      </w:r>
    </w:p>
    <w:p w14:paraId="54714FED" w14:textId="0C1BA662" w:rsidR="00B4461B" w:rsidRDefault="00B4461B" w:rsidP="00547F1A">
      <w:r w:rsidRPr="00CC5842">
        <w:t xml:space="preserve">Prijavitelj je obvezan bez odgode obavijestiti </w:t>
      </w:r>
      <w:r w:rsidRPr="00F007E1">
        <w:t xml:space="preserve">MRRFEU i SAFU </w:t>
      </w:r>
      <w:r w:rsidRPr="00CC5842">
        <w:t>o svakoj promjeni odnosno okolnostima koje bi mogle odgoditi donošenje o</w:t>
      </w:r>
      <w:r>
        <w:t>d</w:t>
      </w:r>
      <w:r w:rsidRPr="00CC5842">
        <w:t xml:space="preserve">luke o financiranju za projektni prijedlog ili utjecati na ispravnost </w:t>
      </w:r>
      <w:r>
        <w:t xml:space="preserve">postupka </w:t>
      </w:r>
      <w:r w:rsidRPr="00CC5842">
        <w:t>dodjele</w:t>
      </w:r>
      <w:r>
        <w:t xml:space="preserve">. </w:t>
      </w:r>
    </w:p>
    <w:p w14:paraId="4DEF2267" w14:textId="77777777" w:rsidR="00547F1A" w:rsidRDefault="00547F1A" w:rsidP="00070FF9">
      <w:pPr>
        <w:pStyle w:val="Heading2"/>
      </w:pPr>
      <w:bookmarkStart w:id="174" w:name="_Toc455678701"/>
      <w:bookmarkStart w:id="175" w:name="_Toc455678702"/>
      <w:bookmarkStart w:id="176" w:name="_Toc453853614"/>
      <w:bookmarkStart w:id="177" w:name="_Toc455128507"/>
      <w:bookmarkStart w:id="178" w:name="_Toc455137009"/>
      <w:bookmarkStart w:id="179" w:name="_Toc455678985"/>
      <w:bookmarkStart w:id="180" w:name="_Toc455765712"/>
      <w:bookmarkStart w:id="181" w:name="_Toc460413378"/>
      <w:bookmarkEnd w:id="174"/>
      <w:bookmarkEnd w:id="175"/>
      <w:r w:rsidRPr="00CC32A7">
        <w:t>Prigovori</w:t>
      </w:r>
      <w:bookmarkEnd w:id="176"/>
      <w:bookmarkEnd w:id="177"/>
      <w:bookmarkEnd w:id="178"/>
      <w:bookmarkEnd w:id="179"/>
      <w:bookmarkEnd w:id="180"/>
      <w:bookmarkEnd w:id="181"/>
    </w:p>
    <w:p w14:paraId="30DF5696" w14:textId="77777777" w:rsidR="00B4461B" w:rsidRPr="00CC5842" w:rsidRDefault="00B4461B" w:rsidP="00B4461B">
      <w:bookmarkStart w:id="182" w:name="_Toc455678704"/>
      <w:bookmarkStart w:id="183" w:name="_Toc455678705"/>
      <w:bookmarkStart w:id="184" w:name="_Toc453853615"/>
      <w:bookmarkStart w:id="185" w:name="_Toc455128508"/>
      <w:bookmarkStart w:id="186" w:name="_Toc455137010"/>
      <w:bookmarkStart w:id="187" w:name="_Toc455678986"/>
      <w:bookmarkEnd w:id="182"/>
      <w:bookmarkEnd w:id="183"/>
      <w:r w:rsidRPr="00CC5842">
        <w:t xml:space="preserve">Prijavitelj koji smatra da su postupanjem </w:t>
      </w:r>
      <w:r w:rsidRPr="00F007E1">
        <w:t>MRRFEU</w:t>
      </w:r>
      <w:r>
        <w:t>-a</w:t>
      </w:r>
      <w:r w:rsidRPr="00F007E1">
        <w:t xml:space="preserve"> i SAFU</w:t>
      </w:r>
      <w:r>
        <w:t>-a</w:t>
      </w:r>
      <w:r w:rsidRPr="00F007E1">
        <w:t xml:space="preserve"> </w:t>
      </w:r>
      <w:r w:rsidRPr="00CC5842">
        <w:t xml:space="preserve">u provedbi ovog Poziva povrijeđena njegova prava ili pravni interesi, može izjaviti prigovor čelniku MRRFEU-a (UT) neposredno u pisanom obliku ili preporučenom pošiljkom s povratnicom u roku od 8 (osam) radnih dana od dana primitka obavijesti o statusu njegovog projektnog prijedloga u bilo kojoj fazi postupka dodjele, a zbog sljedećih razloga: </w:t>
      </w:r>
    </w:p>
    <w:p w14:paraId="03098094" w14:textId="77777777" w:rsidR="00B4461B" w:rsidRPr="00CC5842" w:rsidRDefault="00B4461B" w:rsidP="00B4461B">
      <w:pPr>
        <w:pStyle w:val="ListParagraph"/>
        <w:numPr>
          <w:ilvl w:val="0"/>
          <w:numId w:val="53"/>
        </w:numPr>
        <w:spacing w:line="240" w:lineRule="auto"/>
      </w:pPr>
      <w:r w:rsidRPr="00CC5842">
        <w:t>povrede postupka opisanog u dokumentaciji ovog Poziva;</w:t>
      </w:r>
    </w:p>
    <w:p w14:paraId="1E965734" w14:textId="77777777" w:rsidR="00B4461B" w:rsidRPr="00CC5842" w:rsidRDefault="00B4461B" w:rsidP="00B4461B">
      <w:pPr>
        <w:pStyle w:val="ListParagraph"/>
        <w:numPr>
          <w:ilvl w:val="0"/>
          <w:numId w:val="53"/>
        </w:numPr>
        <w:spacing w:line="240" w:lineRule="auto"/>
      </w:pPr>
      <w:r w:rsidRPr="00CC5842">
        <w:t xml:space="preserve">povrede načela jednakog postupanja, načela zabrane diskriminacije, načela transparentnosti, načela zaštite osobnih podataka, načela razmjernosti, načela sprječavanja sukoba interesa te načela tajnosti postupka dodjele bespovratnih sredstava. </w:t>
      </w:r>
    </w:p>
    <w:p w14:paraId="089C2A88" w14:textId="77777777" w:rsidR="00B4461B" w:rsidRPr="00CC5842" w:rsidRDefault="00B4461B" w:rsidP="00B4461B">
      <w:r w:rsidRPr="00CC5842">
        <w:t xml:space="preserve">O prigovoru odlučuje čelnik UT-a rješenjem na temelju prijedloga Komisije za razmatranje prigovora (u nastavku teksta: Komisija) </w:t>
      </w:r>
      <w:r>
        <w:t xml:space="preserve">koju čelnik UT-a osniva odlukom, u roku 30 radnih dana od dana zaprimanja urednog prigovora. </w:t>
      </w:r>
      <w:r w:rsidRPr="00CC5842">
        <w:t xml:space="preserve">Rješenje se dostavlja podnositelju prigovora i nadležnom tijelu koje je sudjelovalo u provođenju faze postupka dodjele na koju se prigovor odnosi. Rješenje je izvršno te se protiv njega može pokrenuti upravni spor pred </w:t>
      </w:r>
      <w:r>
        <w:t>u</w:t>
      </w:r>
      <w:r w:rsidRPr="00CC5842">
        <w:t>pravnim sudom u roku 30 (trideset) dana od dana njegove dostave.</w:t>
      </w:r>
    </w:p>
    <w:p w14:paraId="6A185635" w14:textId="77777777" w:rsidR="00B4461B" w:rsidRDefault="00B4461B" w:rsidP="00B4461B">
      <w:r w:rsidRPr="00CC5842">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i dokumentaciju kojom dokazuje navode iznijete u prigovoru. </w:t>
      </w:r>
    </w:p>
    <w:p w14:paraId="42B00EF0" w14:textId="77777777" w:rsidR="00B4461B" w:rsidRPr="00CC5842" w:rsidRDefault="00B4461B" w:rsidP="00B4461B">
      <w:r w:rsidRPr="00CC5842">
        <w:t xml:space="preserve">Teret dokazivanja navedenih činjenica je na Prijavitelju. </w:t>
      </w:r>
    </w:p>
    <w:p w14:paraId="7739E54D" w14:textId="77777777" w:rsidR="00B4461B" w:rsidRPr="00CC5842" w:rsidRDefault="00B4461B" w:rsidP="00B4461B">
      <w:r w:rsidRPr="00CC5842">
        <w:t xml:space="preserve">Prigovor se podnosi u papirnatoj verziji, u dva istovjetna primjerka na adresu: Ministarstvo regionalnoga razvoja i fondova Europske unije, Upravljačko tijelo za Operativni program „Konkurentnost i kohezija 2014.-2020.“, Komisija za razmatranje prigovora, Račkoga 6, 10000 Zagreb, a u preslici u jednom primjerku Središnjoj agenciji za financiranje i ugovaranje programa i projekata Europske unije, Ulica grada Vukovara 284 (objekt C), 10000 Zagreb.  </w:t>
      </w:r>
    </w:p>
    <w:p w14:paraId="031EAC31" w14:textId="77777777" w:rsidR="00B4461B" w:rsidRPr="00CC5842" w:rsidRDefault="00B4461B" w:rsidP="00B4461B">
      <w:r w:rsidRPr="00CC5842">
        <w:lastRenderedPageBreak/>
        <w:t xml:space="preserve">Prigovori dostavljeni na drugi način, kao i prigovori dostavljeni izvan roka, podneseni od neovlaštene osobe (osobe koja nije Prijavitelj ili nije ovlaštena od strane Prijavitelja) ne smatraju se valjanima i ne uzimaju se u razmatranje, o čemu se pisanim putem obavještava Prijavitelja. </w:t>
      </w:r>
    </w:p>
    <w:p w14:paraId="4AC098F6" w14:textId="77777777" w:rsidR="00B4461B" w:rsidRPr="00CC5842" w:rsidRDefault="00B4461B" w:rsidP="00B4461B">
      <w:r w:rsidRPr="00CC5842">
        <w:rPr>
          <w:rFonts w:eastAsia="Calibri"/>
        </w:rPr>
        <w:t xml:space="preserve">Kad prigovor sadržava kakav nedostatak koji onemogućuje postupanje po prigovoru, odnosno ako je nerazumljiv ili nepotpun, prijavitelja će se na to upozoriti i odredit će se rok u kojem je dužan otkloniti nedostatak, uz upozorenje na posljedice ako to ne učini. </w:t>
      </w:r>
      <w:r w:rsidRPr="00CC5842">
        <w:t xml:space="preserve">Ako prigovor bude ispravljen, odnosno dopunjen i predan Komisiji u roku određenom za dopunu ili ispravak, smatrat će se da je podnesen Komisiji onog dana kada je prvi put bio podnesen. Smatrat će se da je prigovor povučen ako ne bude vraćen Komisiji u određenom roku i ispravljen u skladu s dobivenom uputom Komisije, a </w:t>
      </w:r>
      <w:r w:rsidRPr="00CC5842">
        <w:rPr>
          <w:rFonts w:eastAsia="Calibri"/>
        </w:rPr>
        <w:t>ako se nedostaci ne otklone u određenom roku, prigovor se neće uzeti u razmatranje, već će se rješenjem odbaciti.</w:t>
      </w:r>
      <w:r w:rsidRPr="00CC5842">
        <w:t xml:space="preserve"> </w:t>
      </w:r>
    </w:p>
    <w:p w14:paraId="59B8E1F2" w14:textId="77777777" w:rsidR="00B4461B" w:rsidRPr="00CC5842" w:rsidRDefault="00B4461B" w:rsidP="00B4461B">
      <w:r w:rsidRPr="00CC5842">
        <w:t xml:space="preserve">Prijavitelj koji ne podnosi prigovor već traži određena pojašnjenja i obavijesti u vezi s postupkom, podnosi zahtjev </w:t>
      </w:r>
      <w:r>
        <w:t xml:space="preserve">SAFU za prvu i drugu fazu odnosno MRRFEU za treću fazu </w:t>
      </w:r>
      <w:r w:rsidRPr="00CC5842">
        <w:t>postupka dodjele koj</w:t>
      </w:r>
      <w:r>
        <w:t>e</w:t>
      </w:r>
      <w:r w:rsidRPr="00CC5842">
        <w:t xml:space="preserve"> je dužno u roku 15 (petnaest) kalendarskih dana od podnošenja zahtjeva izdati obavijest u pisanom obliku. Ako </w:t>
      </w:r>
      <w:r>
        <w:t>SAFU ili MRRFEU</w:t>
      </w:r>
      <w:r w:rsidRPr="00CC5842">
        <w:t xml:space="preserve"> odbije izdati obavijest u pisanom obliku ili u propisanom roku ne izda obavijest, podnositelj ima pravo u roku 8 (osam) kalendarskih dana od isteka roka, izjaviti prigovor čelniku UT-a o kojem se odlučuje prema naprijed navedenim pravilima.</w:t>
      </w:r>
    </w:p>
    <w:p w14:paraId="24C0E3D2" w14:textId="77777777" w:rsidR="00B4461B" w:rsidRPr="00CC5842" w:rsidRDefault="00B4461B" w:rsidP="00B4461B">
      <w:r>
        <w:t>Ako je P</w:t>
      </w:r>
      <w:r w:rsidRPr="00CC5842">
        <w:t xml:space="preserve">rijavitelj uputio pismeno s naznakom da je riječ o prigovoru, a iz njegova sadržaja je razvidno da samo traži pojašnjenja i obavijesti, tada se ne provodi postupak odlučivanja o prigovorima, već Komisija </w:t>
      </w:r>
      <w:r>
        <w:t>SAFU i MRRFEU</w:t>
      </w:r>
      <w:r w:rsidRPr="00CC5842">
        <w:t xml:space="preserve"> za određenu fazu postupka dodjele prosljeđuje navedeni podnesak o čemu obavještava podnositelja.</w:t>
      </w:r>
    </w:p>
    <w:p w14:paraId="4C751F1C" w14:textId="77777777" w:rsidR="00547F1A" w:rsidRDefault="00547F1A" w:rsidP="00070FF9">
      <w:pPr>
        <w:pStyle w:val="Heading2"/>
      </w:pPr>
      <w:bookmarkStart w:id="188" w:name="_Toc455765713"/>
      <w:bookmarkStart w:id="189" w:name="_Toc460413379"/>
      <w:r w:rsidRPr="00BC4F50">
        <w:t>Rok mirovanja</w:t>
      </w:r>
      <w:bookmarkEnd w:id="184"/>
      <w:bookmarkEnd w:id="185"/>
      <w:bookmarkEnd w:id="186"/>
      <w:bookmarkEnd w:id="187"/>
      <w:bookmarkEnd w:id="188"/>
      <w:bookmarkEnd w:id="189"/>
      <w:r w:rsidRPr="00BC4F50">
        <w:t xml:space="preserve"> </w:t>
      </w:r>
    </w:p>
    <w:p w14:paraId="67816DE1" w14:textId="77777777" w:rsidR="00B4461B" w:rsidRPr="00CC5842" w:rsidRDefault="00B4461B" w:rsidP="00B4461B">
      <w:bookmarkStart w:id="190" w:name="_Toc455678707"/>
      <w:bookmarkStart w:id="191" w:name="_Toc455678708"/>
      <w:bookmarkStart w:id="192" w:name="_Toc453853616"/>
      <w:bookmarkStart w:id="193" w:name="_Toc455128509"/>
      <w:bookmarkStart w:id="194" w:name="_Toc455137011"/>
      <w:bookmarkStart w:id="195" w:name="_Toc455678987"/>
      <w:bookmarkEnd w:id="190"/>
      <w:bookmarkEnd w:id="191"/>
      <w:r w:rsidRPr="00CC5842">
        <w:t xml:space="preserve">Odluka o financiranju se ne može donijeti prije isteka roka mirovanja. </w:t>
      </w:r>
    </w:p>
    <w:p w14:paraId="04336E0E" w14:textId="77777777" w:rsidR="000B4386" w:rsidRDefault="000B4386" w:rsidP="00B4461B">
      <w:r w:rsidRPr="000B4386">
        <w:t xml:space="preserve">Rok mirovanja obuhvaća razdoblje unutar kojega se prijavitelju dostavlja pisana obavijest o statusu njegova projektnog prijedloga nakon posljednje faze odabira te rok unutar kojeg isti može podnijeti prigovor Komisiji, a ne može biti duži od 15 radnih dana. </w:t>
      </w:r>
    </w:p>
    <w:p w14:paraId="0D06BAC6" w14:textId="4411BFDD" w:rsidR="00B4461B" w:rsidRPr="00CC5842" w:rsidRDefault="00B4461B" w:rsidP="00B4461B">
      <w:pPr>
        <w:rPr>
          <w:rFonts w:eastAsia="Calibri" w:cs="Lucida Sans Unicode"/>
        </w:rPr>
      </w:pPr>
      <w:r w:rsidRPr="00CC5842">
        <w:t>Ako je prigovor podnesen, rok mirovanja obuhvaća i razdoblje unutar kojega je Komisija dužna predložiti odluku čelniku UT-a, a to razdoblje ne može biti duže od 30 (trideset) radnih dana. Rok mirovanja u svakom slučaju ne može biti duži od 45 (</w:t>
      </w:r>
      <w:proofErr w:type="spellStart"/>
      <w:r w:rsidRPr="00CC5842">
        <w:t>četrdesetpet</w:t>
      </w:r>
      <w:proofErr w:type="spellEnd"/>
      <w:r w:rsidRPr="00CC5842">
        <w:t xml:space="preserve">) radnih dana, računajući od dana kada je Prijavitelju dostavljena pisana obavijest o statusu njegova projektnog prijedloga nakon provedene </w:t>
      </w:r>
      <w:r>
        <w:t>druge</w:t>
      </w:r>
      <w:r w:rsidRPr="00CC5842">
        <w:t xml:space="preserve"> faze (dostava se u predmetnom slučaju potvrđuje potpisanom povratnicom).</w:t>
      </w:r>
    </w:p>
    <w:p w14:paraId="5637EC76" w14:textId="77777777" w:rsidR="00B4461B" w:rsidRPr="00CC5842" w:rsidRDefault="00B4461B" w:rsidP="00B4461B">
      <w:pPr>
        <w:rPr>
          <w:rFonts w:eastAsia="Calibri"/>
        </w:rPr>
      </w:pPr>
      <w:r w:rsidRPr="00CC5842">
        <w:rPr>
          <w:rFonts w:eastAsia="Calibri"/>
        </w:rPr>
        <w:t>Odluka o financiranju se može donijeti u odnosu na kasnije zaprimljeni projektni prijedlog, odnosno prigovor podnesen na neku od faza postupka dodjele u odnosu na ranije zaprimljeni projektni prijedlog nema suspenzivni učinak. Međutim, u navedenoj situaciji MRRFEU (</w:t>
      </w:r>
      <w:r w:rsidRPr="00CC5842">
        <w:rPr>
          <w:rFonts w:cs="Times New Roman"/>
        </w:rPr>
        <w:t>UT</w:t>
      </w:r>
      <w:r w:rsidRPr="00CC5842">
        <w:rPr>
          <w:rFonts w:eastAsia="Calibri"/>
        </w:rPr>
        <w:t>) je obvezno osigurati sredstva kojima će osigurati financiranje projekta onog prijavitelja koji je povodom prigovora uspio u postupku.</w:t>
      </w:r>
    </w:p>
    <w:p w14:paraId="3A773CFD" w14:textId="77777777" w:rsidR="00B4461B" w:rsidRPr="00CC5842" w:rsidRDefault="00B4461B" w:rsidP="00B4461B">
      <w:pPr>
        <w:rPr>
          <w:rFonts w:cs="Times New Roman"/>
          <w:color w:val="000000"/>
        </w:rPr>
      </w:pPr>
      <w:r w:rsidRPr="00CC5842">
        <w:rPr>
          <w:rFonts w:eastAsia="Calibri"/>
        </w:rPr>
        <w:t xml:space="preserve">Prijavitelju kojem će biti dodijeljena bespovratna sredstva, </w:t>
      </w:r>
      <w:r>
        <w:rPr>
          <w:rFonts w:eastAsia="Calibri"/>
        </w:rPr>
        <w:t>MRRFEU ili SAFU</w:t>
      </w:r>
      <w:r w:rsidRPr="00CC5842">
        <w:rPr>
          <w:rFonts w:eastAsia="Calibri"/>
        </w:rPr>
        <w:t xml:space="preserve"> mogu ponuditi potpisivanje izjave o odricanju prava na prigovor</w:t>
      </w:r>
      <w:r w:rsidRPr="00CC5842">
        <w:rPr>
          <w:rStyle w:val="FootnoteReference"/>
          <w:rFonts w:eastAsia="Calibri" w:cs="Lucida Sans Unicode"/>
        </w:rPr>
        <w:footnoteReference w:id="24"/>
      </w:r>
      <w:r w:rsidRPr="00CC5842">
        <w:rPr>
          <w:rFonts w:eastAsia="Calibri"/>
        </w:rPr>
        <w:t>.</w:t>
      </w:r>
      <w:r w:rsidRPr="006260E2">
        <w:rPr>
          <w:rFonts w:eastAsia="Calibri"/>
        </w:rPr>
        <w:t xml:space="preserve"> </w:t>
      </w:r>
      <w:r>
        <w:rPr>
          <w:rFonts w:eastAsia="Calibri"/>
        </w:rPr>
        <w:t>MRRFEU ili SAFU će</w:t>
      </w:r>
      <w:r w:rsidRPr="00CC5842">
        <w:rPr>
          <w:rFonts w:eastAsia="Calibri"/>
        </w:rPr>
        <w:t xml:space="preserve">, u obavijesti prijavitelju o takvoj mogućnosti, jasno navesti razloge postojanja i prednosti takve mogućnosti te ponuditi jasna jamstva da su Prijavitelju dodijeljena sredstva, odnosno da će u odnosu na njega biti donesena Odluka o financiranju.  Uz obavijest </w:t>
      </w:r>
      <w:r>
        <w:rPr>
          <w:rFonts w:eastAsia="Calibri"/>
        </w:rPr>
        <w:lastRenderedPageBreak/>
        <w:t>MRRFEU ili SAFU</w:t>
      </w:r>
      <w:r w:rsidRPr="00CC5842">
        <w:rPr>
          <w:rFonts w:eastAsia="Calibri"/>
        </w:rPr>
        <w:t xml:space="preserve"> će Prijavitelju dostaviti i predložak Izjave o odricanju od prava na prigovor koji će sadržavati izjavu Prijavitelja da je obaviješten o razlozima zbog kojih se može odreći od prava na prigovor, da je s istima upoznat, da ih je u potpunosti razumio kao i to da se jednom dana izjava o odricanju ne može opozvati. </w:t>
      </w:r>
      <w:r w:rsidRPr="00CC5842">
        <w:t>Korištenje odricanja prava na prigovor na niti jedan način ne utječe na donošenje Odluke o financiranju u 3. fazi za predmetni projektni prijedlog. Odricanje od prava na prigovor isključivo je odluka prijavitelja, a dostupno je prijavitelju s ciljem ubrzavanja postupka donošenja Odluke o financiranju te posljedično sklapanja Ugovora o dodjeli bespovratnih sredstava</w:t>
      </w:r>
      <w:r w:rsidRPr="00CC5842">
        <w:rPr>
          <w:rStyle w:val="CommentReference"/>
        </w:rPr>
        <w:t>.</w:t>
      </w:r>
    </w:p>
    <w:p w14:paraId="0B6B92C0" w14:textId="77777777" w:rsidR="00B4461B" w:rsidRPr="00CC5842" w:rsidRDefault="00B4461B" w:rsidP="00B4461B">
      <w:pPr>
        <w:rPr>
          <w:rFonts w:eastAsia="Calibri"/>
        </w:rPr>
      </w:pPr>
      <w:r w:rsidRPr="00CC5842">
        <w:rPr>
          <w:rFonts w:eastAsia="Calibri"/>
        </w:rPr>
        <w:t xml:space="preserve">U slučaju da Izjavu o odricanju ne potpisuje sam prijavitelj, već osoba ovlaštena zastupati ga (ne po zakonu, već po punomoći – opunomoćenik), tada ovlast potpisivanja mora biti dostavljena </w:t>
      </w:r>
      <w:r>
        <w:rPr>
          <w:rFonts w:eastAsia="Calibri"/>
        </w:rPr>
        <w:t>MRRFEU ili SAFU</w:t>
      </w:r>
      <w:r w:rsidRPr="00CC5842">
        <w:rPr>
          <w:rFonts w:eastAsia="Calibri"/>
        </w:rPr>
        <w:t>.</w:t>
      </w:r>
    </w:p>
    <w:p w14:paraId="52B1D10C" w14:textId="77777777" w:rsidR="00547F1A" w:rsidRPr="00823E16" w:rsidRDefault="00547F1A" w:rsidP="00070FF9">
      <w:pPr>
        <w:pStyle w:val="Heading2"/>
      </w:pPr>
      <w:bookmarkStart w:id="196" w:name="_Toc455765714"/>
      <w:bookmarkStart w:id="197" w:name="_Toc460413380"/>
      <w:r w:rsidRPr="00BC4F50">
        <w:t>Potpisivanje ugovora o dodjeli bespovratnih sredstava</w:t>
      </w:r>
      <w:bookmarkEnd w:id="192"/>
      <w:bookmarkEnd w:id="193"/>
      <w:bookmarkEnd w:id="194"/>
      <w:bookmarkEnd w:id="195"/>
      <w:bookmarkEnd w:id="196"/>
      <w:bookmarkEnd w:id="197"/>
    </w:p>
    <w:p w14:paraId="58FF3C76" w14:textId="77777777" w:rsidR="00204A9A" w:rsidRPr="00CC5842" w:rsidRDefault="00204A9A" w:rsidP="00204A9A">
      <w:r w:rsidRPr="00CC5842">
        <w:t xml:space="preserve">Po donošenju Odluke o financiranju od strane MRRFEU-a (UT), </w:t>
      </w:r>
      <w:r w:rsidRPr="00CC5842">
        <w:rPr>
          <w:rFonts w:ascii="Calibri" w:hAnsi="Calibri"/>
          <w:color w:val="000000"/>
        </w:rPr>
        <w:t>SAFU</w:t>
      </w:r>
      <w:r w:rsidRPr="00CC5842">
        <w:t xml:space="preserve"> (PT2) priprema nacrt Ugovora o dodjeli bespovratnih sredstava (u daljnjem tekstu: Ugovor) u suradnji s uspješnim Prijaviteljem, budućim Korisnikom pri čemu se isti priprema u skladu s Prilogom 1. ovog Poziva. </w:t>
      </w:r>
    </w:p>
    <w:p w14:paraId="52BF6C9C" w14:textId="259278CE" w:rsidR="00204A9A" w:rsidRPr="00CC5842" w:rsidRDefault="00204A9A" w:rsidP="00204A9A">
      <w:r w:rsidRPr="00CC5842">
        <w:t xml:space="preserve">Nakon što je Ugovor </w:t>
      </w:r>
      <w:r w:rsidR="00A34315">
        <w:t>pripremljen</w:t>
      </w:r>
      <w:r w:rsidRPr="00CC5842">
        <w:t xml:space="preserve">, potpisuju ga MRRFEU (UT), </w:t>
      </w:r>
      <w:r w:rsidRPr="00CC5842">
        <w:rPr>
          <w:rFonts w:ascii="Calibri" w:hAnsi="Calibri"/>
          <w:color w:val="000000"/>
        </w:rPr>
        <w:t>SAFU</w:t>
      </w:r>
      <w:r w:rsidRPr="00CC5842">
        <w:t xml:space="preserve"> (PT2) i ovlašteni predstavnik organizacije/institucije uspješnog Prijavitelja. Rok za pripremu i potpisivanje Ugovora, koji iznosi 45 (</w:t>
      </w:r>
      <w:proofErr w:type="spellStart"/>
      <w:r w:rsidRPr="00CC5842">
        <w:t>četrdesetpet</w:t>
      </w:r>
      <w:proofErr w:type="spellEnd"/>
      <w:r w:rsidRPr="00CC5842">
        <w:t xml:space="preserve">) kalendarskih dana od dana donošenja Odluke o financiranju, može se produžiti, uz prethodnu suglasnost UT-a, u opravdanim slučajevima koji su uzrokovani događajima izvan utjecaja nadležnog tijela i Prijavitelja/Korisnika. </w:t>
      </w:r>
    </w:p>
    <w:p w14:paraId="14B66C2C" w14:textId="77777777" w:rsidR="00204A9A" w:rsidRPr="00CC5842" w:rsidRDefault="00204A9A" w:rsidP="00204A9A">
      <w:r w:rsidRPr="00CC5842">
        <w:t>Svi projektni prijedlozi za koje se, u navedenom roku od 45 (</w:t>
      </w:r>
      <w:proofErr w:type="spellStart"/>
      <w:r w:rsidRPr="00CC5842">
        <w:t>četrdesetpet</w:t>
      </w:r>
      <w:proofErr w:type="spellEnd"/>
      <w:r w:rsidRPr="00CC5842">
        <w:t xml:space="preserve">) kalendarskih dana od dana donošenja Odluke o financiranju ili produženog roka odobrenog od strane UT-a, ne sklopi Ugovor, bit će odbačeni. Ugovor stupa na snagu tek kada ga potpiše zadnja ugovorna strana. </w:t>
      </w:r>
    </w:p>
    <w:p w14:paraId="3560A31C" w14:textId="77777777" w:rsidR="00204A9A" w:rsidRPr="00CC5842" w:rsidRDefault="00204A9A" w:rsidP="00204A9A">
      <w:r w:rsidRPr="00CC5842">
        <w:t>Ako drugačije nije dogovoreno, Prijavitelj će potpisati i vratiti Ugovor najkasnije u roku od 15 (petnaest) kalendarskih dana od dana njegovog primitka. U slučaju da Prijavitelj/Korisnik ne potpiše i ne vrati Ugovor u propisanom vremenskom roku, osim ako to nije u opravdano (u slučaju više sile), MRRFEU (UT) će smatrati da je Prijavitelj/Korisnik odustao od svog projektnog prijedloga i može poništiti Odluku o financiranju te će Prijavitelja/Korisnika u roku od 15 (petnaest) radnih dana od datuma poništavanja obavijestiti o takvoj odluci.</w:t>
      </w:r>
    </w:p>
    <w:p w14:paraId="1BD808A3" w14:textId="77777777" w:rsidR="00547F1A" w:rsidRPr="00BC4F50" w:rsidRDefault="00547F1A" w:rsidP="00547F1A">
      <w:r w:rsidRPr="00BC4F50">
        <w:t>Prije potpisivanja ugovora, prijavitelj/korisnik mora dostaviti izjavu, potpisanu od ovlaštene osobe, kojom potvrđuje, u odnosu na podatke dostavljene u projektnom prijedlogu:</w:t>
      </w:r>
    </w:p>
    <w:p w14:paraId="49D017C0" w14:textId="77777777" w:rsidR="00547F1A" w:rsidRPr="00BC4F50" w:rsidRDefault="00547F1A" w:rsidP="00881EF8">
      <w:pPr>
        <w:pStyle w:val="ListParagraph"/>
        <w:numPr>
          <w:ilvl w:val="0"/>
          <w:numId w:val="37"/>
        </w:numPr>
      </w:pPr>
      <w:r w:rsidRPr="00BC4F50">
        <w:t>da nisu nastupile promjene odnosno okolnosti koje bi utjecale na ispravnost dodjele bespovratnih sredstava (primjerice, da u međuvremenu od podnošenja projektnog prijedloga nije dobio potporu male vrijednosti ili da nije nastupio stečaj ili slično) te</w:t>
      </w:r>
    </w:p>
    <w:p w14:paraId="4F2C05FA" w14:textId="77777777" w:rsidR="00547F1A" w:rsidRPr="00BC4F50" w:rsidRDefault="00547F1A" w:rsidP="00881EF8">
      <w:pPr>
        <w:pStyle w:val="ListParagraph"/>
        <w:numPr>
          <w:ilvl w:val="0"/>
          <w:numId w:val="37"/>
        </w:numPr>
      </w:pPr>
      <w:r w:rsidRPr="00BC4F50">
        <w:t>da su mu provedbeni kapaciteti nepromijenjeni.</w:t>
      </w:r>
    </w:p>
    <w:p w14:paraId="66EE30DE" w14:textId="77777777" w:rsidR="00547F1A" w:rsidRDefault="00547F1A" w:rsidP="00547F1A">
      <w:r w:rsidRPr="00BC4F50">
        <w:t>Prije potpisivanja ugovora, pojašnjenja, prilagodbe ili manje korekcije, na način da se kontaktira prijavitelj/korisnik i s njime dogovore izmjene, mogu se unijeti u opis projekta u onoj mjeri u kojoj neće dovesti u pitanje odluku o financiranju ili biti u suprotnosti s načelom jednakog postupanja prijavitelja te neće:</w:t>
      </w:r>
    </w:p>
    <w:p w14:paraId="5AD5A7D0" w14:textId="77777777" w:rsidR="00547F1A" w:rsidRPr="00823E16" w:rsidRDefault="00547F1A" w:rsidP="00881EF8">
      <w:pPr>
        <w:pStyle w:val="ListParagraph"/>
        <w:numPr>
          <w:ilvl w:val="0"/>
          <w:numId w:val="38"/>
        </w:numPr>
        <w:rPr>
          <w:rFonts w:eastAsia="Times New Roman"/>
        </w:rPr>
      </w:pPr>
      <w:r w:rsidRPr="00BC4F50">
        <w:rPr>
          <w:rFonts w:eastAsia="Times New Roman"/>
        </w:rPr>
        <w:t>biti u suprotnosti sa zaključcima utvrđenim u izvješću o ocjenjivanju kvalitete;</w:t>
      </w:r>
    </w:p>
    <w:p w14:paraId="5193B75E" w14:textId="77777777" w:rsidR="00547F1A" w:rsidRPr="00BC4F50" w:rsidRDefault="00547F1A" w:rsidP="00881EF8">
      <w:pPr>
        <w:pStyle w:val="ListParagraph"/>
        <w:numPr>
          <w:ilvl w:val="0"/>
          <w:numId w:val="38"/>
        </w:numPr>
        <w:rPr>
          <w:rFonts w:eastAsia="Times New Roman"/>
        </w:rPr>
      </w:pPr>
      <w:r w:rsidRPr="00BC4F50">
        <w:rPr>
          <w:rFonts w:eastAsia="Times New Roman"/>
        </w:rPr>
        <w:t>uzrokovati izmjenu projektnog prijedloga nakon datuma zaprimanja, koja ne proizlazi iz zaključaka utvrđenih u Izvješću o provjeri prihvatljivosti projekta i aktivnosti.</w:t>
      </w:r>
    </w:p>
    <w:p w14:paraId="21871BC4" w14:textId="77777777" w:rsidR="00204A9A" w:rsidRPr="00CC5842" w:rsidRDefault="00547F1A" w:rsidP="00204A9A">
      <w:r w:rsidRPr="00BC4F50">
        <w:lastRenderedPageBreak/>
        <w:t xml:space="preserve">Izmjene u projektnom prijedlogu ne smiju ni u kojem slučaju dovesti do povećanja iznosa bespovratnih sredstava </w:t>
      </w:r>
      <w:r w:rsidR="00204A9A" w:rsidRPr="00CC5842">
        <w:t>ni postotka sufinanciranja (koji se određuje na dvije (2) decimale) utvrđenih Odlukom o financiranju.</w:t>
      </w:r>
    </w:p>
    <w:p w14:paraId="2AEE8510" w14:textId="758883C8" w:rsidR="00547F1A" w:rsidRPr="00833DE7" w:rsidRDefault="00204A9A" w:rsidP="00833DE7">
      <w:pPr>
        <w:spacing w:after="0"/>
        <w:rPr>
          <w:rFonts w:cs="Times New Roman"/>
        </w:rPr>
      </w:pPr>
      <w:r w:rsidRPr="00CC5842">
        <w:rPr>
          <w:rFonts w:ascii="Calibri" w:hAnsi="Calibri" w:cs="Times New Roman"/>
          <w:color w:val="000000"/>
        </w:rPr>
        <w:t>SAFU</w:t>
      </w:r>
      <w:r w:rsidRPr="00CC5842">
        <w:rPr>
          <w:rFonts w:cs="Times New Roman"/>
        </w:rPr>
        <w:t xml:space="preserve"> (PT2) osigurava da Prijavitelj bude upoznat s odredbama Ugovora prije potpisivanja na način da mu se dokumentacija od koje je sastavljen Ugovor dostavlja na znanje i suglasnost prije potpisivanja Ugovora.</w:t>
      </w:r>
    </w:p>
    <w:p w14:paraId="1B739094" w14:textId="77777777" w:rsidR="00547F1A" w:rsidRPr="00C1490E" w:rsidRDefault="00547F1A" w:rsidP="00070FF9">
      <w:pPr>
        <w:pStyle w:val="Heading2"/>
      </w:pPr>
      <w:bookmarkStart w:id="198" w:name="_Toc455678710"/>
      <w:bookmarkStart w:id="199" w:name="_Toc455678711"/>
      <w:bookmarkStart w:id="200" w:name="_Toc455128511"/>
      <w:bookmarkStart w:id="201" w:name="_Toc455137012"/>
      <w:bookmarkStart w:id="202" w:name="_Toc455678988"/>
      <w:bookmarkStart w:id="203" w:name="_Toc455765715"/>
      <w:bookmarkStart w:id="204" w:name="_Toc460413381"/>
      <w:bookmarkEnd w:id="198"/>
      <w:bookmarkEnd w:id="199"/>
      <w:r w:rsidRPr="00BC4F50">
        <w:t>Obrasci</w:t>
      </w:r>
      <w:bookmarkEnd w:id="200"/>
      <w:bookmarkEnd w:id="201"/>
      <w:bookmarkEnd w:id="202"/>
      <w:bookmarkEnd w:id="203"/>
      <w:bookmarkEnd w:id="204"/>
      <w:r w:rsidRPr="00BC4F50">
        <w:t xml:space="preserve"> </w:t>
      </w:r>
    </w:p>
    <w:p w14:paraId="3B7E4878" w14:textId="305889B1" w:rsidR="00547F1A" w:rsidRPr="00AD62F4" w:rsidRDefault="00547F1A" w:rsidP="00881EF8">
      <w:pPr>
        <w:pStyle w:val="ListParagraph"/>
        <w:numPr>
          <w:ilvl w:val="0"/>
          <w:numId w:val="40"/>
        </w:numPr>
        <w:rPr>
          <w:rFonts w:eastAsia="Times New Roman"/>
        </w:rPr>
      </w:pPr>
      <w:r w:rsidRPr="00BC4F50">
        <w:rPr>
          <w:rFonts w:eastAsia="Times New Roman"/>
        </w:rPr>
        <w:t>Obrazac 1</w:t>
      </w:r>
      <w:r w:rsidR="002D05A1">
        <w:rPr>
          <w:rFonts w:eastAsia="Times New Roman"/>
        </w:rPr>
        <w:t>.</w:t>
      </w:r>
      <w:r w:rsidRPr="00BC4F50">
        <w:rPr>
          <w:rFonts w:eastAsia="Times New Roman"/>
        </w:rPr>
        <w:t xml:space="preserve"> </w:t>
      </w:r>
      <w:r w:rsidR="002D05A1">
        <w:rPr>
          <w:rFonts w:eastAsia="Times New Roman"/>
        </w:rPr>
        <w:t>P</w:t>
      </w:r>
      <w:r w:rsidRPr="00BC4F50">
        <w:rPr>
          <w:rFonts w:eastAsia="Times New Roman"/>
        </w:rPr>
        <w:t xml:space="preserve">rijavni obrazac A (obrazac je dostupan za popunjavanje u elektroničkom formatu </w:t>
      </w:r>
      <w:hyperlink r:id="rId15" w:history="1">
        <w:r w:rsidRPr="002D05A1">
          <w:rPr>
            <w:rStyle w:val="Hyperlink"/>
            <w:rFonts w:eastAsia="Times New Roman"/>
          </w:rPr>
          <w:t>https://esif-wf.mrrfeu.hr</w:t>
        </w:r>
      </w:hyperlink>
      <w:r w:rsidRPr="002D05A1">
        <w:rPr>
          <w:rFonts w:eastAsia="Times New Roman"/>
        </w:rPr>
        <w:t>, a</w:t>
      </w:r>
      <w:r w:rsidRPr="00BC4F50">
        <w:rPr>
          <w:rFonts w:eastAsia="Times New Roman"/>
        </w:rPr>
        <w:t xml:space="preserve"> kao sadržaj prijave dostavlja se i u papi</w:t>
      </w:r>
      <w:r w:rsidR="003A3F04">
        <w:rPr>
          <w:rFonts w:eastAsia="Times New Roman"/>
        </w:rPr>
        <w:t>rnatom i elektroničkom formatu)</w:t>
      </w:r>
    </w:p>
    <w:p w14:paraId="7ADDB6ED" w14:textId="3CFD6C94" w:rsidR="003A3F04" w:rsidRDefault="00547F1A" w:rsidP="003A3F04">
      <w:pPr>
        <w:pStyle w:val="ListParagraph"/>
        <w:numPr>
          <w:ilvl w:val="0"/>
          <w:numId w:val="40"/>
        </w:numPr>
        <w:rPr>
          <w:rFonts w:eastAsia="Times New Roman"/>
        </w:rPr>
      </w:pPr>
      <w:r w:rsidRPr="00BC4F50">
        <w:rPr>
          <w:rFonts w:eastAsia="Times New Roman"/>
        </w:rPr>
        <w:t>Obrazac 2</w:t>
      </w:r>
      <w:r w:rsidR="002D05A1">
        <w:rPr>
          <w:rFonts w:eastAsia="Times New Roman"/>
        </w:rPr>
        <w:t>.</w:t>
      </w:r>
      <w:r w:rsidR="003A3F04">
        <w:rPr>
          <w:rFonts w:eastAsia="Times New Roman"/>
        </w:rPr>
        <w:t xml:space="preserve"> Izjava prijavitelja</w:t>
      </w:r>
    </w:p>
    <w:p w14:paraId="32CA36A9" w14:textId="27938C40" w:rsidR="00547F1A" w:rsidRPr="003A3F04" w:rsidRDefault="003A3F04" w:rsidP="003A3F04">
      <w:pPr>
        <w:pStyle w:val="ListParagraph"/>
        <w:numPr>
          <w:ilvl w:val="0"/>
          <w:numId w:val="40"/>
        </w:numPr>
        <w:rPr>
          <w:rFonts w:eastAsia="Times New Roman"/>
        </w:rPr>
      </w:pPr>
      <w:r>
        <w:rPr>
          <w:rFonts w:eastAsia="Times New Roman"/>
        </w:rPr>
        <w:t>Obrazac</w:t>
      </w:r>
      <w:r w:rsidRPr="00AB4CE9">
        <w:t xml:space="preserve"> 3.</w:t>
      </w:r>
      <w:r>
        <w:t xml:space="preserve"> </w:t>
      </w:r>
      <w:r w:rsidR="002D05A1" w:rsidRPr="003A3F04">
        <w:rPr>
          <w:rFonts w:eastAsia="Times New Roman"/>
        </w:rPr>
        <w:t>I</w:t>
      </w:r>
      <w:r w:rsidR="00547F1A" w:rsidRPr="003A3F04">
        <w:rPr>
          <w:rFonts w:eastAsia="Times New Roman"/>
        </w:rPr>
        <w:t xml:space="preserve">zjava prijavitelja o statusu s obzirom na (ne) </w:t>
      </w:r>
      <w:proofErr w:type="spellStart"/>
      <w:r w:rsidR="00547F1A" w:rsidRPr="003A3F04">
        <w:rPr>
          <w:rFonts w:eastAsia="Times New Roman"/>
        </w:rPr>
        <w:t>povrativ</w:t>
      </w:r>
      <w:r w:rsidRPr="003A3F04">
        <w:rPr>
          <w:rFonts w:eastAsia="Times New Roman"/>
        </w:rPr>
        <w:t>ost</w:t>
      </w:r>
      <w:proofErr w:type="spellEnd"/>
      <w:r w:rsidRPr="003A3F04">
        <w:rPr>
          <w:rFonts w:eastAsia="Times New Roman"/>
        </w:rPr>
        <w:t xml:space="preserve"> poreza na dodanu vrijednost </w:t>
      </w:r>
    </w:p>
    <w:p w14:paraId="129FC0BF" w14:textId="42AC2DD3" w:rsidR="00547F1A" w:rsidRDefault="00547F1A" w:rsidP="00881EF8">
      <w:pPr>
        <w:pStyle w:val="ListParagraph"/>
        <w:numPr>
          <w:ilvl w:val="0"/>
          <w:numId w:val="40"/>
        </w:numPr>
        <w:rPr>
          <w:rFonts w:eastAsia="Times New Roman"/>
        </w:rPr>
      </w:pPr>
      <w:bookmarkStart w:id="205" w:name="_Hlk506543451"/>
      <w:r w:rsidRPr="00BC4F50">
        <w:rPr>
          <w:rFonts w:eastAsia="Times New Roman"/>
        </w:rPr>
        <w:t xml:space="preserve">Obrazac </w:t>
      </w:r>
      <w:r w:rsidR="002D05A1">
        <w:rPr>
          <w:rFonts w:eastAsia="Times New Roman"/>
        </w:rPr>
        <w:t>4. I</w:t>
      </w:r>
      <w:r w:rsidR="003A3F04">
        <w:rPr>
          <w:rFonts w:eastAsia="Times New Roman"/>
        </w:rPr>
        <w:t>zjava glavnog projektanta</w:t>
      </w:r>
    </w:p>
    <w:bookmarkEnd w:id="205"/>
    <w:p w14:paraId="6266D935" w14:textId="5506E77E" w:rsidR="00990B38" w:rsidRPr="00401C71" w:rsidRDefault="00AE778B" w:rsidP="00881EF8">
      <w:pPr>
        <w:pStyle w:val="ListParagraph"/>
        <w:numPr>
          <w:ilvl w:val="0"/>
          <w:numId w:val="40"/>
        </w:numPr>
        <w:rPr>
          <w:rFonts w:eastAsia="Times New Roman"/>
          <w:highlight w:val="yellow"/>
        </w:rPr>
      </w:pPr>
      <w:r>
        <w:rPr>
          <w:highlight w:val="yellow"/>
        </w:rPr>
        <w:t xml:space="preserve">Obrazac 5. </w:t>
      </w:r>
      <w:r w:rsidR="00990B38" w:rsidRPr="00401C71">
        <w:rPr>
          <w:highlight w:val="yellow"/>
        </w:rPr>
        <w:t xml:space="preserve"> Izjava prijavitelja da će ishoditi svu potrebnu dokumentaciju</w:t>
      </w:r>
    </w:p>
    <w:p w14:paraId="15B22094" w14:textId="77777777" w:rsidR="00547F1A" w:rsidRPr="00C1490E" w:rsidRDefault="00547F1A" w:rsidP="00070FF9">
      <w:pPr>
        <w:pStyle w:val="Heading2"/>
      </w:pPr>
      <w:bookmarkStart w:id="206" w:name="_Toc455678713"/>
      <w:bookmarkStart w:id="207" w:name="_Toc455678714"/>
      <w:bookmarkStart w:id="208" w:name="_Toc455128512"/>
      <w:bookmarkStart w:id="209" w:name="_Toc455137013"/>
      <w:bookmarkStart w:id="210" w:name="_Toc455678989"/>
      <w:bookmarkStart w:id="211" w:name="_Toc455765716"/>
      <w:bookmarkStart w:id="212" w:name="_Toc460413382"/>
      <w:bookmarkEnd w:id="206"/>
      <w:bookmarkEnd w:id="207"/>
      <w:r w:rsidRPr="00BC4F50">
        <w:t>Prilozi</w:t>
      </w:r>
      <w:bookmarkEnd w:id="208"/>
      <w:bookmarkEnd w:id="209"/>
      <w:bookmarkEnd w:id="210"/>
      <w:bookmarkEnd w:id="211"/>
      <w:bookmarkEnd w:id="212"/>
    </w:p>
    <w:p w14:paraId="1C6804DC" w14:textId="7A270F42" w:rsidR="002D05A1" w:rsidRPr="00CC5842" w:rsidRDefault="002D05A1" w:rsidP="002D05A1">
      <w:pPr>
        <w:pStyle w:val="ListParagraph"/>
        <w:numPr>
          <w:ilvl w:val="0"/>
          <w:numId w:val="54"/>
        </w:numPr>
        <w:spacing w:line="240" w:lineRule="auto"/>
      </w:pPr>
      <w:r w:rsidRPr="00CC5842">
        <w:t xml:space="preserve">Prilog 1. Nacrt </w:t>
      </w:r>
      <w:r w:rsidR="00D06098">
        <w:t>U</w:t>
      </w:r>
      <w:r w:rsidRPr="00CC5842">
        <w:t xml:space="preserve">govora – Posebni uvjeti </w:t>
      </w:r>
    </w:p>
    <w:p w14:paraId="5D8F30B4" w14:textId="478150CF" w:rsidR="002D05A1" w:rsidRPr="00CC5842" w:rsidRDefault="002D05A1" w:rsidP="002D05A1">
      <w:pPr>
        <w:pStyle w:val="ListParagraph"/>
        <w:numPr>
          <w:ilvl w:val="0"/>
          <w:numId w:val="54"/>
        </w:numPr>
        <w:spacing w:line="240" w:lineRule="auto"/>
      </w:pPr>
      <w:r w:rsidRPr="00CC5842">
        <w:t xml:space="preserve">Prilog 2. Nacrt </w:t>
      </w:r>
      <w:r w:rsidR="00D06098">
        <w:t>U</w:t>
      </w:r>
      <w:r w:rsidRPr="00CC5842">
        <w:t xml:space="preserve">govora – Opći uvjeti </w:t>
      </w:r>
    </w:p>
    <w:p w14:paraId="594C5FDA" w14:textId="77777777" w:rsidR="002D05A1" w:rsidRPr="00CC5842" w:rsidRDefault="002D05A1" w:rsidP="002D05A1">
      <w:pPr>
        <w:pStyle w:val="ListParagraph"/>
        <w:numPr>
          <w:ilvl w:val="0"/>
          <w:numId w:val="54"/>
        </w:numPr>
        <w:spacing w:line="240" w:lineRule="auto"/>
      </w:pPr>
      <w:r w:rsidRPr="00CC5842">
        <w:t>Prilog 3. Obrazac za provjeru prihvatljivosti i ocjenjivanje kvalitete</w:t>
      </w:r>
    </w:p>
    <w:p w14:paraId="62060EB4" w14:textId="77777777" w:rsidR="002D05A1" w:rsidRPr="00CC5842" w:rsidRDefault="002D05A1" w:rsidP="002D05A1">
      <w:pPr>
        <w:pStyle w:val="ListParagraph"/>
        <w:numPr>
          <w:ilvl w:val="0"/>
          <w:numId w:val="54"/>
        </w:numPr>
        <w:spacing w:line="240" w:lineRule="auto"/>
      </w:pPr>
      <w:r w:rsidRPr="00CC5842">
        <w:t>Prilog 4. Plan nabave</w:t>
      </w:r>
    </w:p>
    <w:p w14:paraId="1D6EE76F" w14:textId="77777777" w:rsidR="002D05A1" w:rsidRPr="00CC5842" w:rsidRDefault="002D05A1" w:rsidP="002D05A1">
      <w:pPr>
        <w:pStyle w:val="ListParagraph"/>
        <w:numPr>
          <w:ilvl w:val="0"/>
          <w:numId w:val="54"/>
        </w:numPr>
        <w:spacing w:line="240" w:lineRule="auto"/>
      </w:pPr>
      <w:r w:rsidRPr="00CC5842">
        <w:t>Prilog 5. Zahtjev za nadoknadom sredstava</w:t>
      </w:r>
    </w:p>
    <w:p w14:paraId="42B15136" w14:textId="77777777" w:rsidR="002D05A1" w:rsidRPr="00CC5842" w:rsidRDefault="002D05A1" w:rsidP="002D05A1">
      <w:pPr>
        <w:pStyle w:val="ListParagraph"/>
        <w:numPr>
          <w:ilvl w:val="0"/>
          <w:numId w:val="54"/>
        </w:numPr>
        <w:spacing w:line="240" w:lineRule="auto"/>
      </w:pPr>
      <w:r w:rsidRPr="00CC5842">
        <w:t>Prilog 6. Zahtjev za predujam</w:t>
      </w:r>
    </w:p>
    <w:p w14:paraId="27854DD3" w14:textId="77777777" w:rsidR="002D05A1" w:rsidRPr="00CC5842" w:rsidRDefault="002D05A1" w:rsidP="002D05A1">
      <w:pPr>
        <w:pStyle w:val="ListParagraph"/>
        <w:numPr>
          <w:ilvl w:val="0"/>
          <w:numId w:val="54"/>
        </w:numPr>
        <w:spacing w:line="240" w:lineRule="auto"/>
      </w:pPr>
      <w:r w:rsidRPr="00CC5842">
        <w:t>Prilog 7. Završno izvješće o provedbi i kontrolna lista</w:t>
      </w:r>
    </w:p>
    <w:p w14:paraId="5AFE230E" w14:textId="77777777" w:rsidR="002D05A1" w:rsidRPr="002D05A1" w:rsidRDefault="002D05A1" w:rsidP="002D05A1">
      <w:pPr>
        <w:pStyle w:val="ListParagraph"/>
        <w:numPr>
          <w:ilvl w:val="0"/>
          <w:numId w:val="54"/>
        </w:numPr>
        <w:spacing w:line="240" w:lineRule="auto"/>
        <w:rPr>
          <w:rFonts w:eastAsia="Times New Roman"/>
        </w:rPr>
      </w:pPr>
      <w:r w:rsidRPr="00CC5842">
        <w:t>Prilog 8. Izvješće nakon provedbe projekta i kontrolna lista</w:t>
      </w:r>
    </w:p>
    <w:p w14:paraId="7E816E9A" w14:textId="0920B69C" w:rsidR="00547F1A" w:rsidRPr="00AD62F4" w:rsidRDefault="00547F1A" w:rsidP="00881EF8">
      <w:pPr>
        <w:pStyle w:val="ListParagraph"/>
        <w:numPr>
          <w:ilvl w:val="0"/>
          <w:numId w:val="39"/>
        </w:numPr>
        <w:rPr>
          <w:rFonts w:eastAsia="Times New Roman"/>
        </w:rPr>
      </w:pPr>
      <w:r w:rsidRPr="00BC4F50">
        <w:rPr>
          <w:rFonts w:eastAsia="Times New Roman"/>
        </w:rPr>
        <w:t xml:space="preserve">Prilog </w:t>
      </w:r>
      <w:r w:rsidR="00C279F2">
        <w:rPr>
          <w:rFonts w:eastAsia="Times New Roman"/>
        </w:rPr>
        <w:t>9</w:t>
      </w:r>
      <w:r w:rsidRPr="00BC4F50">
        <w:rPr>
          <w:rFonts w:eastAsia="Times New Roman"/>
        </w:rPr>
        <w:t xml:space="preserve">. </w:t>
      </w:r>
      <w:r w:rsidR="002D05A1">
        <w:rPr>
          <w:rFonts w:eastAsia="Times New Roman"/>
        </w:rPr>
        <w:t>L</w:t>
      </w:r>
      <w:r w:rsidR="003A3F04">
        <w:rPr>
          <w:rFonts w:eastAsia="Times New Roman"/>
        </w:rPr>
        <w:t>ista pozvanih prijavitelja</w:t>
      </w:r>
    </w:p>
    <w:p w14:paraId="19FBCBBE" w14:textId="5B1A68C5" w:rsidR="00D77E32" w:rsidRDefault="00547F1A" w:rsidP="00881EF8">
      <w:pPr>
        <w:pStyle w:val="Heading1"/>
      </w:pPr>
      <w:bookmarkStart w:id="213" w:name="_Toc455765717"/>
      <w:bookmarkStart w:id="214" w:name="_Toc460413383"/>
      <w:r>
        <w:t>Administrat</w:t>
      </w:r>
      <w:r w:rsidR="002D05A1">
        <w:t>iv</w:t>
      </w:r>
      <w:r>
        <w:t>ne informacije</w:t>
      </w:r>
      <w:bookmarkEnd w:id="213"/>
      <w:bookmarkEnd w:id="214"/>
    </w:p>
    <w:p w14:paraId="3DB123A0" w14:textId="50E01AA2" w:rsidR="00D77E32" w:rsidRDefault="00D77E32" w:rsidP="00881EF8">
      <w:pPr>
        <w:pStyle w:val="Heading2"/>
      </w:pPr>
      <w:bookmarkStart w:id="215" w:name="_Toc455765718"/>
      <w:bookmarkStart w:id="216" w:name="_Toc460413384"/>
      <w:r>
        <w:t>Sadržaj i izgled projektnog prijedloga</w:t>
      </w:r>
      <w:bookmarkEnd w:id="215"/>
      <w:bookmarkEnd w:id="216"/>
    </w:p>
    <w:p w14:paraId="246B7C30" w14:textId="66E15F70" w:rsidR="00D76049" w:rsidRDefault="00547F1A" w:rsidP="00547F1A">
      <w:r w:rsidRPr="00C92EDE">
        <w:t xml:space="preserve">Projektni prijedlog predaje se na temelju ovih Uputa, koristeći obrasce koji su sastavni dio ovog Poziva. </w:t>
      </w:r>
      <w:r w:rsidRPr="00C92EDE">
        <w:rPr>
          <w:rFonts w:cs="Times New Roman"/>
          <w:color w:val="000000"/>
        </w:rPr>
        <w:t xml:space="preserve">Projektni prijedlog, odnosno sva dokumentacija tražena ovim Uputama </w:t>
      </w:r>
      <w:r w:rsidRPr="00C92EDE">
        <w:t xml:space="preserve">izrađuju se na hrvatskom jeziku i latiničnom pismu. Dokumentacija izdana od strane nadležnih tijela drugih država mora biti prevedena na hrvatski te ovjerena od strane sudskog tumača. </w:t>
      </w:r>
    </w:p>
    <w:p w14:paraId="4A88031F" w14:textId="77777777" w:rsidR="00D76049" w:rsidRPr="00C92EDE" w:rsidRDefault="00D76049" w:rsidP="00547F1A"/>
    <w:p w14:paraId="4A367FE1" w14:textId="60AF4B2A" w:rsidR="003A3F04" w:rsidRDefault="00547F1A" w:rsidP="00547F1A">
      <w:r w:rsidRPr="00C92EDE">
        <w:t xml:space="preserve">Projektni prijedlog treba sadržavati sljedeće dokumente u traženom formatu i redoslijedu: </w:t>
      </w:r>
    </w:p>
    <w:tbl>
      <w:tblPr>
        <w:tblStyle w:val="GridTable4-Accent61"/>
        <w:tblW w:w="0" w:type="auto"/>
        <w:tblLook w:val="04A0" w:firstRow="1" w:lastRow="0" w:firstColumn="1" w:lastColumn="0" w:noHBand="0" w:noVBand="1"/>
      </w:tblPr>
      <w:tblGrid>
        <w:gridCol w:w="3020"/>
        <w:gridCol w:w="1937"/>
        <w:gridCol w:w="4105"/>
      </w:tblGrid>
      <w:tr w:rsidR="00797AB4" w:rsidRPr="00797AB4" w14:paraId="2BDEEFE0" w14:textId="77777777" w:rsidTr="00985A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shd w:val="clear" w:color="auto" w:fill="auto"/>
          </w:tcPr>
          <w:p w14:paraId="7EC6D2C5" w14:textId="173AB957" w:rsidR="003A3F04" w:rsidRPr="00797AB4" w:rsidRDefault="00797AB4" w:rsidP="00547F1A">
            <w:pPr>
              <w:rPr>
                <w:color w:val="auto"/>
              </w:rPr>
            </w:pPr>
            <w:r>
              <w:rPr>
                <w:color w:val="auto"/>
              </w:rPr>
              <w:t>Naziv d</w:t>
            </w:r>
            <w:r w:rsidR="003A3F04" w:rsidRPr="00797AB4">
              <w:rPr>
                <w:color w:val="auto"/>
              </w:rPr>
              <w:t>okument</w:t>
            </w:r>
            <w:r>
              <w:rPr>
                <w:color w:val="auto"/>
              </w:rPr>
              <w:t>a</w:t>
            </w:r>
          </w:p>
        </w:tc>
        <w:tc>
          <w:tcPr>
            <w:tcW w:w="1937"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shd w:val="clear" w:color="auto" w:fill="auto"/>
          </w:tcPr>
          <w:p w14:paraId="2C90C5F4" w14:textId="2373EA6A" w:rsidR="003A3F04" w:rsidRPr="00797AB4" w:rsidRDefault="003A3F04" w:rsidP="00547F1A">
            <w:pPr>
              <w:cnfStyle w:val="100000000000" w:firstRow="1" w:lastRow="0" w:firstColumn="0" w:lastColumn="0" w:oddVBand="0" w:evenVBand="0" w:oddHBand="0" w:evenHBand="0" w:firstRowFirstColumn="0" w:firstRowLastColumn="0" w:lastRowFirstColumn="0" w:lastRowLastColumn="0"/>
              <w:rPr>
                <w:color w:val="auto"/>
              </w:rPr>
            </w:pPr>
            <w:r w:rsidRPr="00797AB4">
              <w:rPr>
                <w:color w:val="auto"/>
              </w:rPr>
              <w:t>Obvezno (da ili ne)</w:t>
            </w:r>
          </w:p>
        </w:tc>
        <w:tc>
          <w:tcPr>
            <w:tcW w:w="4105" w:type="dxa"/>
            <w:tc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tcBorders>
            <w:shd w:val="clear" w:color="auto" w:fill="auto"/>
          </w:tcPr>
          <w:p w14:paraId="4906FB2E" w14:textId="5299443E" w:rsidR="003A3F04" w:rsidRPr="00797AB4" w:rsidRDefault="003A3F04" w:rsidP="00547F1A">
            <w:pPr>
              <w:cnfStyle w:val="100000000000" w:firstRow="1" w:lastRow="0" w:firstColumn="0" w:lastColumn="0" w:oddVBand="0" w:evenVBand="0" w:oddHBand="0" w:evenHBand="0" w:firstRowFirstColumn="0" w:firstRowLastColumn="0" w:lastRowFirstColumn="0" w:lastRowLastColumn="0"/>
              <w:rPr>
                <w:color w:val="auto"/>
              </w:rPr>
            </w:pPr>
            <w:r w:rsidRPr="00797AB4">
              <w:rPr>
                <w:color w:val="auto"/>
              </w:rPr>
              <w:t>Referenca</w:t>
            </w:r>
            <w:r w:rsidR="00797AB4">
              <w:rPr>
                <w:color w:val="auto"/>
              </w:rPr>
              <w:t>/Opis</w:t>
            </w:r>
          </w:p>
        </w:tc>
      </w:tr>
      <w:tr w:rsidR="00797AB4" w:rsidRPr="00797AB4" w14:paraId="20D85413" w14:textId="77777777" w:rsidTr="00985A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tcBorders>
              <w:top w:val="single" w:sz="4" w:space="0" w:color="FABF8F" w:themeColor="accent6" w:themeTint="99"/>
            </w:tcBorders>
            <w:shd w:val="clear" w:color="auto" w:fill="auto"/>
          </w:tcPr>
          <w:p w14:paraId="3FC26CE5" w14:textId="0DE4490E" w:rsidR="00797AB4" w:rsidRPr="00797AB4" w:rsidRDefault="00797AB4" w:rsidP="00985A85">
            <w:pPr>
              <w:jc w:val="center"/>
            </w:pPr>
            <w:r>
              <w:t>OBAVEZNI DOKUMENTI</w:t>
            </w:r>
          </w:p>
        </w:tc>
      </w:tr>
      <w:tr w:rsidR="00797AB4" w:rsidRPr="00797AB4" w14:paraId="20820E41"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22A527E3" w14:textId="43CADBB6" w:rsidR="003A3F04" w:rsidRPr="00797AB4" w:rsidRDefault="003A3F04" w:rsidP="003A3F04">
            <w:pPr>
              <w:pStyle w:val="Header"/>
              <w:rPr>
                <w:bCs w:val="0"/>
                <w:lang w:eastAsia="ar-SA"/>
              </w:rPr>
            </w:pPr>
            <w:r w:rsidRPr="00797AB4">
              <w:rPr>
                <w:bCs w:val="0"/>
                <w:lang w:eastAsia="ar-SA"/>
              </w:rPr>
              <w:t xml:space="preserve">Prijavni obrazac A </w:t>
            </w:r>
          </w:p>
        </w:tc>
        <w:tc>
          <w:tcPr>
            <w:tcW w:w="1937" w:type="dxa"/>
            <w:shd w:val="clear" w:color="auto" w:fill="auto"/>
          </w:tcPr>
          <w:p w14:paraId="34F7FC31" w14:textId="585BBD0B" w:rsidR="003A3F04" w:rsidRPr="00797AB4" w:rsidRDefault="003A3F04" w:rsidP="00547F1A">
            <w:pPr>
              <w:cnfStyle w:val="000000000000" w:firstRow="0" w:lastRow="0" w:firstColumn="0" w:lastColumn="0" w:oddVBand="0" w:evenVBand="0" w:oddHBand="0" w:evenHBand="0" w:firstRowFirstColumn="0" w:firstRowLastColumn="0" w:lastRowFirstColumn="0" w:lastRowLastColumn="0"/>
            </w:pPr>
            <w:r w:rsidRPr="00797AB4">
              <w:t>DA</w:t>
            </w:r>
          </w:p>
        </w:tc>
        <w:tc>
          <w:tcPr>
            <w:tcW w:w="4105" w:type="dxa"/>
            <w:shd w:val="clear" w:color="auto" w:fill="auto"/>
          </w:tcPr>
          <w:p w14:paraId="1ECE248C" w14:textId="77777777" w:rsidR="003A3F04" w:rsidRPr="00797AB4" w:rsidRDefault="003A3F04" w:rsidP="00547F1A">
            <w:pPr>
              <w:cnfStyle w:val="000000000000" w:firstRow="0" w:lastRow="0" w:firstColumn="0" w:lastColumn="0" w:oddVBand="0" w:evenVBand="0" w:oddHBand="0" w:evenHBand="0" w:firstRowFirstColumn="0" w:firstRowLastColumn="0" w:lastRowFirstColumn="0" w:lastRowLastColumn="0"/>
            </w:pPr>
            <w:r w:rsidRPr="00797AB4">
              <w:t xml:space="preserve">Obrazac 1. </w:t>
            </w:r>
          </w:p>
          <w:p w14:paraId="2892BDA4" w14:textId="0EF68C3A" w:rsidR="003A3F04" w:rsidRPr="00797AB4" w:rsidRDefault="003A3F04" w:rsidP="003A3F04">
            <w:pPr>
              <w:cnfStyle w:val="000000000000" w:firstRow="0" w:lastRow="0" w:firstColumn="0" w:lastColumn="0" w:oddVBand="0" w:evenVBand="0" w:oddHBand="0" w:evenHBand="0" w:firstRowFirstColumn="0" w:firstRowLastColumn="0" w:lastRowFirstColumn="0" w:lastRowLastColumn="0"/>
            </w:pPr>
            <w:r w:rsidRPr="00797AB4">
              <w:rPr>
                <w:lang w:eastAsia="ar-SA"/>
              </w:rPr>
              <w:t xml:space="preserve">(Obrazac je dostupan za popunjavanje u  elektroničkom formatu </w:t>
            </w:r>
            <w:hyperlink r:id="rId16" w:history="1">
              <w:r w:rsidRPr="00797AB4">
                <w:rPr>
                  <w:rStyle w:val="Hyperlink"/>
                  <w:rFonts w:cstheme="minorBidi"/>
                  <w:color w:val="auto"/>
                  <w:lang w:eastAsia="ar-SA"/>
                </w:rPr>
                <w:t>https://esif-wf.mrrfeu.hr</w:t>
              </w:r>
            </w:hyperlink>
            <w:r w:rsidRPr="00797AB4">
              <w:rPr>
                <w:lang w:eastAsia="ar-SA"/>
              </w:rPr>
              <w:t>, a kao sadržaj prijave dostavlja se i u papirnatom i elektroničkom formatu)</w:t>
            </w:r>
          </w:p>
        </w:tc>
      </w:tr>
      <w:tr w:rsidR="00797AB4" w:rsidRPr="00797AB4" w14:paraId="39F1F5D5"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386986A4" w14:textId="4957FC3B" w:rsidR="003A3F04" w:rsidRPr="00797AB4" w:rsidRDefault="003A3F04" w:rsidP="00547F1A">
            <w:r w:rsidRPr="00797AB4">
              <w:t>Izjava prijavitelja</w:t>
            </w:r>
          </w:p>
        </w:tc>
        <w:tc>
          <w:tcPr>
            <w:tcW w:w="1937" w:type="dxa"/>
            <w:shd w:val="clear" w:color="auto" w:fill="auto"/>
          </w:tcPr>
          <w:p w14:paraId="435F0FCE" w14:textId="33D460B0" w:rsidR="003A3F04" w:rsidRPr="00797AB4" w:rsidRDefault="003A3F04" w:rsidP="00547F1A">
            <w:pPr>
              <w:cnfStyle w:val="000000100000" w:firstRow="0" w:lastRow="0" w:firstColumn="0" w:lastColumn="0" w:oddVBand="0" w:evenVBand="0" w:oddHBand="1" w:evenHBand="0" w:firstRowFirstColumn="0" w:firstRowLastColumn="0" w:lastRowFirstColumn="0" w:lastRowLastColumn="0"/>
            </w:pPr>
            <w:r w:rsidRPr="00797AB4">
              <w:t>DA</w:t>
            </w:r>
          </w:p>
        </w:tc>
        <w:tc>
          <w:tcPr>
            <w:tcW w:w="4105" w:type="dxa"/>
            <w:shd w:val="clear" w:color="auto" w:fill="auto"/>
          </w:tcPr>
          <w:p w14:paraId="30EE1D97" w14:textId="78C08082" w:rsidR="003A3F04" w:rsidRPr="00797AB4" w:rsidRDefault="003A3F04" w:rsidP="00547F1A">
            <w:pPr>
              <w:cnfStyle w:val="000000100000" w:firstRow="0" w:lastRow="0" w:firstColumn="0" w:lastColumn="0" w:oddVBand="0" w:evenVBand="0" w:oddHBand="1" w:evenHBand="0" w:firstRowFirstColumn="0" w:firstRowLastColumn="0" w:lastRowFirstColumn="0" w:lastRowLastColumn="0"/>
            </w:pPr>
            <w:r w:rsidRPr="00797AB4">
              <w:rPr>
                <w:bCs/>
                <w:lang w:eastAsia="ar-SA"/>
              </w:rPr>
              <w:t>Obrazac 2.</w:t>
            </w:r>
          </w:p>
        </w:tc>
      </w:tr>
      <w:tr w:rsidR="00797AB4" w:rsidRPr="00797AB4" w14:paraId="036A4DC2"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1270CD44" w14:textId="4F744B35" w:rsidR="003A3F04" w:rsidRPr="00797AB4" w:rsidRDefault="003A3F04" w:rsidP="00547F1A">
            <w:r w:rsidRPr="00797AB4">
              <w:rPr>
                <w:lang w:eastAsia="ar-SA"/>
              </w:rPr>
              <w:t>Izjava prijavitelja o statusu s obzirom na (ne)</w:t>
            </w:r>
            <w:proofErr w:type="spellStart"/>
            <w:r w:rsidRPr="00797AB4">
              <w:rPr>
                <w:lang w:eastAsia="ar-SA"/>
              </w:rPr>
              <w:t>povrativost</w:t>
            </w:r>
            <w:proofErr w:type="spellEnd"/>
            <w:r w:rsidRPr="00797AB4">
              <w:rPr>
                <w:lang w:eastAsia="ar-SA"/>
              </w:rPr>
              <w:t xml:space="preserve"> poreza na dodanu vrijednost</w:t>
            </w:r>
          </w:p>
        </w:tc>
        <w:tc>
          <w:tcPr>
            <w:tcW w:w="1937" w:type="dxa"/>
            <w:shd w:val="clear" w:color="auto" w:fill="auto"/>
          </w:tcPr>
          <w:p w14:paraId="0C7F57DD" w14:textId="0937FC92" w:rsidR="003A3F04" w:rsidRPr="00797AB4" w:rsidRDefault="00B934AA" w:rsidP="00B934AA">
            <w:pPr>
              <w:cnfStyle w:val="000000000000" w:firstRow="0" w:lastRow="0" w:firstColumn="0" w:lastColumn="0" w:oddVBand="0" w:evenVBand="0" w:oddHBand="0" w:evenHBand="0" w:firstRowFirstColumn="0" w:firstRowLastColumn="0" w:lastRowFirstColumn="0" w:lastRowLastColumn="0"/>
            </w:pPr>
            <w:r w:rsidRPr="00797AB4">
              <w:t xml:space="preserve">DA </w:t>
            </w:r>
          </w:p>
        </w:tc>
        <w:tc>
          <w:tcPr>
            <w:tcW w:w="4105" w:type="dxa"/>
            <w:shd w:val="clear" w:color="auto" w:fill="auto"/>
          </w:tcPr>
          <w:p w14:paraId="0C5A6892" w14:textId="1334B5DD" w:rsidR="003A3F04" w:rsidRPr="00797AB4" w:rsidRDefault="003A3F04" w:rsidP="00E32EB5">
            <w:pPr>
              <w:cnfStyle w:val="000000000000" w:firstRow="0" w:lastRow="0" w:firstColumn="0" w:lastColumn="0" w:oddVBand="0" w:evenVBand="0" w:oddHBand="0" w:evenHBand="0" w:firstRowFirstColumn="0" w:firstRowLastColumn="0" w:lastRowFirstColumn="0" w:lastRowLastColumn="0"/>
            </w:pPr>
            <w:r w:rsidRPr="00797AB4">
              <w:t xml:space="preserve">Obrazac 3. </w:t>
            </w:r>
          </w:p>
        </w:tc>
      </w:tr>
      <w:tr w:rsidR="00797AB4" w:rsidRPr="00797AB4" w14:paraId="4E1D36C5"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2035BF1B" w14:textId="7A162676" w:rsidR="003A3F04" w:rsidRPr="00797AB4" w:rsidRDefault="003A3F04" w:rsidP="00547F1A">
            <w:r w:rsidRPr="00797AB4">
              <w:rPr>
                <w:lang w:eastAsia="ar-SA"/>
              </w:rPr>
              <w:lastRenderedPageBreak/>
              <w:t>Izjava glavnog projektanta</w:t>
            </w:r>
          </w:p>
        </w:tc>
        <w:tc>
          <w:tcPr>
            <w:tcW w:w="1937" w:type="dxa"/>
            <w:shd w:val="clear" w:color="auto" w:fill="auto"/>
          </w:tcPr>
          <w:p w14:paraId="48F1280E" w14:textId="43E113ED" w:rsidR="003A3F04" w:rsidRPr="00797AB4" w:rsidRDefault="00B934AA" w:rsidP="00547F1A">
            <w:pPr>
              <w:cnfStyle w:val="000000100000" w:firstRow="0" w:lastRow="0" w:firstColumn="0" w:lastColumn="0" w:oddVBand="0" w:evenVBand="0" w:oddHBand="1" w:evenHBand="0" w:firstRowFirstColumn="0" w:firstRowLastColumn="0" w:lastRowFirstColumn="0" w:lastRowLastColumn="0"/>
            </w:pPr>
            <w:r w:rsidRPr="00797AB4">
              <w:t>DA</w:t>
            </w:r>
          </w:p>
        </w:tc>
        <w:tc>
          <w:tcPr>
            <w:tcW w:w="4105" w:type="dxa"/>
            <w:shd w:val="clear" w:color="auto" w:fill="auto"/>
          </w:tcPr>
          <w:p w14:paraId="669A723B" w14:textId="67DE0F4D" w:rsidR="003A3F04" w:rsidRPr="00797AB4" w:rsidRDefault="003A3F04" w:rsidP="00547F1A">
            <w:pPr>
              <w:cnfStyle w:val="000000100000" w:firstRow="0" w:lastRow="0" w:firstColumn="0" w:lastColumn="0" w:oddVBand="0" w:evenVBand="0" w:oddHBand="1" w:evenHBand="0" w:firstRowFirstColumn="0" w:firstRowLastColumn="0" w:lastRowFirstColumn="0" w:lastRowLastColumn="0"/>
            </w:pPr>
            <w:r w:rsidRPr="00797AB4">
              <w:t>Obrazac 4.</w:t>
            </w:r>
          </w:p>
        </w:tc>
      </w:tr>
      <w:tr w:rsidR="00797AB4" w:rsidRPr="00797AB4" w14:paraId="3A36CC5C" w14:textId="77777777" w:rsidTr="00985A85">
        <w:tc>
          <w:tcPr>
            <w:cnfStyle w:val="001000000000" w:firstRow="0" w:lastRow="0" w:firstColumn="1" w:lastColumn="0" w:oddVBand="0" w:evenVBand="0" w:oddHBand="0" w:evenHBand="0" w:firstRowFirstColumn="0" w:firstRowLastColumn="0" w:lastRowFirstColumn="0" w:lastRowLastColumn="0"/>
            <w:tcW w:w="9062" w:type="dxa"/>
            <w:gridSpan w:val="3"/>
            <w:shd w:val="clear" w:color="auto" w:fill="auto"/>
            <w:vAlign w:val="center"/>
          </w:tcPr>
          <w:p w14:paraId="35E8ACB8" w14:textId="4D8687AB" w:rsidR="00797AB4" w:rsidRPr="00797AB4" w:rsidRDefault="00797AB4" w:rsidP="00985A85">
            <w:pPr>
              <w:jc w:val="center"/>
              <w:rPr>
                <w:b w:val="0"/>
                <w:szCs w:val="20"/>
              </w:rPr>
            </w:pPr>
            <w:r>
              <w:t>POPRATNI DOKUMENTI</w:t>
            </w:r>
            <w:r>
              <w:rPr>
                <w:rStyle w:val="FootnoteReference"/>
              </w:rPr>
              <w:footnoteReference w:id="25"/>
            </w:r>
          </w:p>
        </w:tc>
      </w:tr>
      <w:tr w:rsidR="00797AB4" w:rsidRPr="00797AB4" w14:paraId="38657D58"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46EDD61" w14:textId="0D893877" w:rsidR="00797AB4" w:rsidRPr="00797AB4" w:rsidRDefault="00797AB4" w:rsidP="00797AB4">
            <w:pPr>
              <w:pStyle w:val="FootnoteText"/>
              <w:rPr>
                <w:bCs w:val="0"/>
                <w:sz w:val="22"/>
                <w:szCs w:val="22"/>
                <w:lang w:eastAsia="ar-SA"/>
              </w:rPr>
            </w:pPr>
            <w:r w:rsidRPr="00797AB4">
              <w:rPr>
                <w:bCs w:val="0"/>
                <w:sz w:val="22"/>
                <w:szCs w:val="22"/>
                <w:lang w:eastAsia="ar-SA"/>
              </w:rPr>
              <w:t xml:space="preserve">Izvadak iz Sudskog registra </w:t>
            </w:r>
            <w:r>
              <w:rPr>
                <w:bCs w:val="0"/>
                <w:sz w:val="22"/>
                <w:szCs w:val="22"/>
                <w:lang w:eastAsia="ar-SA"/>
              </w:rPr>
              <w:t>ustanova Republike Hrvatske</w:t>
            </w:r>
          </w:p>
          <w:p w14:paraId="51CB0EA3" w14:textId="347B467C" w:rsidR="003A3F04" w:rsidRPr="00797AB4" w:rsidRDefault="003A3F04" w:rsidP="00797AB4"/>
        </w:tc>
        <w:tc>
          <w:tcPr>
            <w:tcW w:w="1937" w:type="dxa"/>
            <w:shd w:val="clear" w:color="auto" w:fill="auto"/>
          </w:tcPr>
          <w:p w14:paraId="75FD72B5" w14:textId="2279F6AB" w:rsidR="003A3F04" w:rsidRPr="00797AB4" w:rsidRDefault="00B934AA" w:rsidP="00547F1A">
            <w:pPr>
              <w:cnfStyle w:val="000000100000" w:firstRow="0" w:lastRow="0" w:firstColumn="0" w:lastColumn="0" w:oddVBand="0" w:evenVBand="0" w:oddHBand="1" w:evenHBand="0" w:firstRowFirstColumn="0" w:firstRowLastColumn="0" w:lastRowFirstColumn="0" w:lastRowLastColumn="0"/>
            </w:pPr>
            <w:r w:rsidRPr="00797AB4">
              <w:t>DA</w:t>
            </w:r>
          </w:p>
        </w:tc>
        <w:tc>
          <w:tcPr>
            <w:tcW w:w="4105" w:type="dxa"/>
            <w:shd w:val="clear" w:color="auto" w:fill="auto"/>
          </w:tcPr>
          <w:p w14:paraId="17266E63" w14:textId="67362BA6" w:rsidR="003A3F04" w:rsidRPr="00797AB4" w:rsidRDefault="00797AB4" w:rsidP="00797AB4">
            <w:pPr>
              <w:pStyle w:val="FootnoteText"/>
              <w:cnfStyle w:val="000000100000" w:firstRow="0" w:lastRow="0" w:firstColumn="0" w:lastColumn="0" w:oddVBand="0" w:evenVBand="0" w:oddHBand="1" w:evenHBand="0" w:firstRowFirstColumn="0" w:firstRowLastColumn="0" w:lastRowFirstColumn="0" w:lastRowLastColumn="0"/>
              <w:rPr>
                <w:bCs/>
                <w:sz w:val="22"/>
                <w:szCs w:val="22"/>
                <w:lang w:eastAsia="ar-SA"/>
              </w:rPr>
            </w:pPr>
            <w:r>
              <w:rPr>
                <w:bCs/>
                <w:sz w:val="22"/>
                <w:szCs w:val="22"/>
                <w:lang w:eastAsia="ar-SA"/>
              </w:rPr>
              <w:t>Izvadak iz sudskog registra ne</w:t>
            </w:r>
            <w:r w:rsidR="00B934AA" w:rsidRPr="00797AB4">
              <w:rPr>
                <w:bCs/>
                <w:sz w:val="22"/>
                <w:szCs w:val="22"/>
                <w:lang w:eastAsia="ar-SA"/>
              </w:rPr>
              <w:t xml:space="preserve"> </w:t>
            </w:r>
            <w:r>
              <w:rPr>
                <w:bCs/>
                <w:sz w:val="22"/>
                <w:szCs w:val="22"/>
                <w:lang w:eastAsia="ar-SA"/>
              </w:rPr>
              <w:t xml:space="preserve">smije biti </w:t>
            </w:r>
            <w:r w:rsidR="00B934AA" w:rsidRPr="00797AB4">
              <w:rPr>
                <w:bCs/>
                <w:sz w:val="22"/>
                <w:szCs w:val="22"/>
                <w:lang w:eastAsia="ar-SA"/>
              </w:rPr>
              <w:t>stariji od 30 dana od dana predaje projektne prijave) –</w:t>
            </w:r>
            <w:r>
              <w:rPr>
                <w:bCs/>
                <w:sz w:val="22"/>
                <w:szCs w:val="22"/>
                <w:lang w:eastAsia="ar-SA"/>
              </w:rPr>
              <w:t xml:space="preserve"> </w:t>
            </w:r>
            <w:r w:rsidR="007B49A7">
              <w:rPr>
                <w:bCs/>
                <w:sz w:val="22"/>
                <w:szCs w:val="22"/>
                <w:lang w:eastAsia="ar-SA"/>
              </w:rPr>
              <w:t>preslika</w:t>
            </w:r>
          </w:p>
        </w:tc>
      </w:tr>
      <w:tr w:rsidR="00797AB4" w:rsidRPr="00797AB4" w14:paraId="05F7A39A"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12BC824D" w14:textId="2884150D" w:rsidR="00797AB4" w:rsidRPr="00797AB4" w:rsidRDefault="00797AB4" w:rsidP="00797AB4">
            <w:r w:rsidRPr="00797AB4">
              <w:rPr>
                <w:bCs w:val="0"/>
                <w:lang w:eastAsia="ar-SA"/>
              </w:rPr>
              <w:t>Potvrda Porezne uprave da su ispunjene obveze plaćanja dospjelih poreznih obveza i obveza za mirovinsko i zdravstveno osiguranje</w:t>
            </w:r>
          </w:p>
        </w:tc>
        <w:tc>
          <w:tcPr>
            <w:tcW w:w="1937" w:type="dxa"/>
            <w:shd w:val="clear" w:color="auto" w:fill="auto"/>
          </w:tcPr>
          <w:p w14:paraId="64DF6D8E" w14:textId="11FBD514" w:rsidR="00797AB4" w:rsidRPr="00797AB4" w:rsidRDefault="00797AB4" w:rsidP="00797AB4">
            <w:pPr>
              <w:cnfStyle w:val="000000000000" w:firstRow="0" w:lastRow="0" w:firstColumn="0" w:lastColumn="0" w:oddVBand="0" w:evenVBand="0" w:oddHBand="0" w:evenHBand="0" w:firstRowFirstColumn="0" w:firstRowLastColumn="0" w:lastRowFirstColumn="0" w:lastRowLastColumn="0"/>
            </w:pPr>
            <w:r>
              <w:t>DA</w:t>
            </w:r>
          </w:p>
        </w:tc>
        <w:tc>
          <w:tcPr>
            <w:tcW w:w="4105" w:type="dxa"/>
            <w:shd w:val="clear" w:color="auto" w:fill="auto"/>
          </w:tcPr>
          <w:p w14:paraId="6A7AD985" w14:textId="016BDC07" w:rsidR="00797AB4" w:rsidRPr="00797AB4" w:rsidRDefault="00797AB4" w:rsidP="007B49A7">
            <w:pPr>
              <w:pStyle w:val="FootnoteText"/>
              <w:cnfStyle w:val="000000000000" w:firstRow="0" w:lastRow="0" w:firstColumn="0" w:lastColumn="0" w:oddVBand="0" w:evenVBand="0" w:oddHBand="0" w:evenHBand="0" w:firstRowFirstColumn="0" w:firstRowLastColumn="0" w:lastRowFirstColumn="0" w:lastRowLastColumn="0"/>
              <w:rPr>
                <w:b/>
                <w:bCs/>
                <w:sz w:val="22"/>
                <w:szCs w:val="22"/>
                <w:lang w:eastAsia="ar-SA"/>
              </w:rPr>
            </w:pPr>
            <w:r w:rsidRPr="00797AB4">
              <w:rPr>
                <w:bCs/>
                <w:sz w:val="22"/>
                <w:szCs w:val="22"/>
                <w:lang w:eastAsia="ar-SA"/>
              </w:rPr>
              <w:t>Potvrda Porezne uprave</w:t>
            </w:r>
            <w:r>
              <w:rPr>
                <w:bCs/>
                <w:sz w:val="22"/>
                <w:szCs w:val="22"/>
                <w:lang w:eastAsia="ar-SA"/>
              </w:rPr>
              <w:t xml:space="preserve"> </w:t>
            </w:r>
            <w:r w:rsidRPr="00797AB4">
              <w:rPr>
                <w:bCs/>
                <w:sz w:val="22"/>
                <w:szCs w:val="22"/>
                <w:lang w:eastAsia="ar-SA"/>
              </w:rPr>
              <w:t xml:space="preserve">da su ispunjene obveze plaćanja dospjelih poreznih obveza i obveza za mirovinsko i zdravstveno osiguranje </w:t>
            </w:r>
            <w:r>
              <w:rPr>
                <w:bCs/>
                <w:sz w:val="22"/>
                <w:szCs w:val="22"/>
                <w:lang w:eastAsia="ar-SA"/>
              </w:rPr>
              <w:t xml:space="preserve"> </w:t>
            </w:r>
            <w:r w:rsidRPr="00797AB4">
              <w:rPr>
                <w:bCs/>
                <w:sz w:val="22"/>
                <w:szCs w:val="22"/>
                <w:lang w:eastAsia="ar-SA"/>
              </w:rPr>
              <w:t>ne</w:t>
            </w:r>
            <w:r>
              <w:rPr>
                <w:bCs/>
                <w:sz w:val="22"/>
                <w:szCs w:val="22"/>
                <w:lang w:eastAsia="ar-SA"/>
              </w:rPr>
              <w:t xml:space="preserve"> smije biti</w:t>
            </w:r>
            <w:r w:rsidRPr="00797AB4">
              <w:rPr>
                <w:bCs/>
                <w:sz w:val="22"/>
                <w:szCs w:val="22"/>
                <w:lang w:eastAsia="ar-SA"/>
              </w:rPr>
              <w:t xml:space="preserve"> starija od 30 dana od dana predaje projektne prijave)</w:t>
            </w:r>
            <w:r w:rsidRPr="00797AB4">
              <w:rPr>
                <w:rFonts w:eastAsiaTheme="minorHAnsi"/>
                <w:spacing w:val="-1"/>
                <w:sz w:val="22"/>
                <w:szCs w:val="22"/>
              </w:rPr>
              <w:t xml:space="preserve"> – </w:t>
            </w:r>
            <w:r w:rsidR="007B49A7">
              <w:rPr>
                <w:rFonts w:eastAsiaTheme="minorHAnsi"/>
                <w:spacing w:val="-1"/>
                <w:sz w:val="22"/>
                <w:szCs w:val="22"/>
              </w:rPr>
              <w:t>izvornik</w:t>
            </w:r>
          </w:p>
        </w:tc>
      </w:tr>
      <w:tr w:rsidR="00797AB4" w:rsidRPr="00797AB4" w14:paraId="068042A0"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28866758" w14:textId="1ED3186E" w:rsidR="003A3F04" w:rsidRPr="00797AB4" w:rsidRDefault="00797AB4" w:rsidP="00547F1A">
            <w:r w:rsidRPr="00C279F2">
              <w:rPr>
                <w:lang w:eastAsia="ar-SA"/>
              </w:rPr>
              <w:t>Ugovor prijavitelja s Hrvatskim zavodom za zdravstveno osiguranje</w:t>
            </w:r>
          </w:p>
        </w:tc>
        <w:tc>
          <w:tcPr>
            <w:tcW w:w="1937" w:type="dxa"/>
            <w:shd w:val="clear" w:color="auto" w:fill="auto"/>
          </w:tcPr>
          <w:p w14:paraId="473774A8" w14:textId="1CA94E8A" w:rsidR="003A3F04" w:rsidRPr="00797AB4" w:rsidRDefault="00797AB4" w:rsidP="00B934AA">
            <w:pPr>
              <w:cnfStyle w:val="000000100000" w:firstRow="0" w:lastRow="0" w:firstColumn="0" w:lastColumn="0" w:oddVBand="0" w:evenVBand="0" w:oddHBand="1" w:evenHBand="0" w:firstRowFirstColumn="0" w:firstRowLastColumn="0" w:lastRowFirstColumn="0" w:lastRowLastColumn="0"/>
            </w:pPr>
            <w:r>
              <w:t>DA</w:t>
            </w:r>
          </w:p>
        </w:tc>
        <w:tc>
          <w:tcPr>
            <w:tcW w:w="4105" w:type="dxa"/>
            <w:shd w:val="clear" w:color="auto" w:fill="auto"/>
          </w:tcPr>
          <w:p w14:paraId="35833B21" w14:textId="10AC1E5B" w:rsidR="003A3F04" w:rsidRPr="00797AB4" w:rsidRDefault="007B49A7" w:rsidP="007B49A7">
            <w:pPr>
              <w:cnfStyle w:val="000000100000" w:firstRow="0" w:lastRow="0" w:firstColumn="0" w:lastColumn="0" w:oddVBand="0" w:evenVBand="0" w:oddHBand="1" w:evenHBand="0" w:firstRowFirstColumn="0" w:firstRowLastColumn="0" w:lastRowFirstColumn="0" w:lastRowLastColumn="0"/>
            </w:pPr>
            <w:r w:rsidRPr="00C279F2">
              <w:rPr>
                <w:bCs/>
                <w:lang w:eastAsia="ar-SA"/>
              </w:rPr>
              <w:t>Ugovor prijavitelja s Hrvatskim zavodom za zdravstveno osiguranje dokaz je prihvatljivosti projekta - preslika</w:t>
            </w:r>
          </w:p>
        </w:tc>
      </w:tr>
      <w:tr w:rsidR="00797AB4" w:rsidRPr="00797AB4" w14:paraId="335E097B" w14:textId="77777777" w:rsidTr="007B49A7">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FEF3A97" w14:textId="0CDD04B7" w:rsidR="00797AB4" w:rsidRPr="00797AB4" w:rsidRDefault="00797AB4" w:rsidP="00547F1A">
            <w:r w:rsidRPr="00797AB4">
              <w:rPr>
                <w:bCs w:val="0"/>
                <w:lang w:eastAsia="ar-SA"/>
              </w:rPr>
              <w:t xml:space="preserve">Ugovor o pravu na građenje ili Ugovor o pravu na korištenje prostora </w:t>
            </w:r>
            <w:r w:rsidRPr="00797AB4">
              <w:t xml:space="preserve"> </w:t>
            </w:r>
            <w:r w:rsidRPr="00797AB4">
              <w:rPr>
                <w:bCs w:val="0"/>
                <w:lang w:eastAsia="ar-SA"/>
              </w:rPr>
              <w:t>u slučaju kada prijavitelj nije ujedno i vlasnik zemljišta/građevine koje su predmet projektnih aktivnosti</w:t>
            </w:r>
          </w:p>
        </w:tc>
        <w:tc>
          <w:tcPr>
            <w:tcW w:w="1937" w:type="dxa"/>
            <w:shd w:val="clear" w:color="auto" w:fill="auto"/>
          </w:tcPr>
          <w:p w14:paraId="67A77371" w14:textId="57A97193" w:rsidR="00797AB4" w:rsidRPr="00797AB4" w:rsidRDefault="00797AB4" w:rsidP="00547F1A">
            <w:pPr>
              <w:cnfStyle w:val="000000000000" w:firstRow="0" w:lastRow="0" w:firstColumn="0" w:lastColumn="0" w:oddVBand="0" w:evenVBand="0" w:oddHBand="0" w:evenHBand="0" w:firstRowFirstColumn="0" w:firstRowLastColumn="0" w:lastRowFirstColumn="0" w:lastRowLastColumn="0"/>
            </w:pPr>
            <w:r>
              <w:t>DA</w:t>
            </w:r>
          </w:p>
        </w:tc>
        <w:tc>
          <w:tcPr>
            <w:tcW w:w="4105" w:type="dxa"/>
            <w:shd w:val="clear" w:color="auto" w:fill="auto"/>
          </w:tcPr>
          <w:p w14:paraId="1E04A5EC" w14:textId="5EAD7636" w:rsidR="007B49A7" w:rsidRPr="00C279F2" w:rsidRDefault="007B49A7" w:rsidP="007B49A7">
            <w:pPr>
              <w:pStyle w:val="FootnoteText"/>
              <w:cnfStyle w:val="000000000000" w:firstRow="0" w:lastRow="0" w:firstColumn="0" w:lastColumn="0" w:oddVBand="0" w:evenVBand="0" w:oddHBand="0" w:evenHBand="0" w:firstRowFirstColumn="0" w:firstRowLastColumn="0" w:lastRowFirstColumn="0" w:lastRowLastColumn="0"/>
              <w:rPr>
                <w:b/>
                <w:bCs/>
                <w:sz w:val="22"/>
                <w:szCs w:val="22"/>
                <w:lang w:eastAsia="ar-SA"/>
              </w:rPr>
            </w:pPr>
            <w:r w:rsidRPr="00797AB4">
              <w:rPr>
                <w:bCs/>
                <w:sz w:val="22"/>
                <w:szCs w:val="22"/>
                <w:lang w:eastAsia="ar-SA"/>
              </w:rPr>
              <w:t xml:space="preserve">Ugovor o pravu na građenje ili Ugovor o pravu na korištenje prostora </w:t>
            </w:r>
            <w:r w:rsidRPr="00797AB4">
              <w:t xml:space="preserve"> </w:t>
            </w:r>
            <w:r w:rsidRPr="00797AB4">
              <w:rPr>
                <w:bCs/>
                <w:sz w:val="22"/>
                <w:szCs w:val="22"/>
                <w:lang w:eastAsia="ar-SA"/>
              </w:rPr>
              <w:t>u slučaju kada prijavitelj nije ujedno i vlasnik zemljišta/građevine koje su predmet projektnih aktivnosti</w:t>
            </w:r>
            <w:r>
              <w:rPr>
                <w:bCs/>
                <w:sz w:val="22"/>
                <w:szCs w:val="22"/>
                <w:lang w:eastAsia="ar-SA"/>
              </w:rPr>
              <w:t xml:space="preserve"> dokaz je prihvatljivosti projekta – preslika</w:t>
            </w:r>
          </w:p>
        </w:tc>
      </w:tr>
      <w:tr w:rsidR="00797AB4" w:rsidRPr="00797AB4" w14:paraId="5C872BB0"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1889B3E" w14:textId="48C99163" w:rsidR="003A3F04" w:rsidRPr="00797AB4" w:rsidRDefault="007B49A7" w:rsidP="007B49A7">
            <w:r w:rsidRPr="00797AB4">
              <w:rPr>
                <w:bCs w:val="0"/>
                <w:lang w:val="de-DE" w:eastAsia="ar-SA"/>
              </w:rPr>
              <w:t>Životopisi članova projektnog</w:t>
            </w:r>
            <w:r>
              <w:rPr>
                <w:bCs w:val="0"/>
                <w:lang w:val="de-DE" w:eastAsia="ar-SA"/>
              </w:rPr>
              <w:t xml:space="preserve"> tima</w:t>
            </w:r>
            <w:r w:rsidRPr="00797AB4">
              <w:rPr>
                <w:bCs w:val="0"/>
                <w:lang w:val="de-DE" w:eastAsia="ar-SA"/>
              </w:rPr>
              <w:t xml:space="preserve"> </w:t>
            </w:r>
          </w:p>
        </w:tc>
        <w:tc>
          <w:tcPr>
            <w:tcW w:w="1937" w:type="dxa"/>
            <w:shd w:val="clear" w:color="auto" w:fill="auto"/>
          </w:tcPr>
          <w:p w14:paraId="70B845F4" w14:textId="48BDBC33" w:rsidR="003A3F04" w:rsidRPr="00797AB4" w:rsidRDefault="00B934AA" w:rsidP="00547F1A">
            <w:pPr>
              <w:cnfStyle w:val="000000100000" w:firstRow="0" w:lastRow="0" w:firstColumn="0" w:lastColumn="0" w:oddVBand="0" w:evenVBand="0" w:oddHBand="1" w:evenHBand="0" w:firstRowFirstColumn="0" w:firstRowLastColumn="0" w:lastRowFirstColumn="0" w:lastRowLastColumn="0"/>
            </w:pPr>
            <w:r w:rsidRPr="00797AB4">
              <w:t>DA</w:t>
            </w:r>
          </w:p>
        </w:tc>
        <w:tc>
          <w:tcPr>
            <w:tcW w:w="4105" w:type="dxa"/>
            <w:shd w:val="clear" w:color="auto" w:fill="auto"/>
          </w:tcPr>
          <w:p w14:paraId="58D2D4B6" w14:textId="376948C0" w:rsidR="007B49A7" w:rsidRPr="00C279F2" w:rsidRDefault="00B934AA" w:rsidP="007B49A7">
            <w:pPr>
              <w:cnfStyle w:val="000000100000" w:firstRow="0" w:lastRow="0" w:firstColumn="0" w:lastColumn="0" w:oddVBand="0" w:evenVBand="0" w:oddHBand="1" w:evenHBand="0" w:firstRowFirstColumn="0" w:firstRowLastColumn="0" w:lastRowFirstColumn="0" w:lastRowLastColumn="0"/>
              <w:rPr>
                <w:bCs/>
                <w:lang w:eastAsia="ar-SA"/>
              </w:rPr>
            </w:pPr>
            <w:r w:rsidRPr="00C279F2">
              <w:rPr>
                <w:bCs/>
                <w:lang w:eastAsia="ar-SA"/>
              </w:rPr>
              <w:t>Ži</w:t>
            </w:r>
            <w:r w:rsidR="007B49A7" w:rsidRPr="00C279F2">
              <w:rPr>
                <w:bCs/>
                <w:lang w:eastAsia="ar-SA"/>
              </w:rPr>
              <w:t>votopisi članova projektnog tima kao dokaz o iskustvu osoblja za upravljanje projektom.</w:t>
            </w:r>
          </w:p>
          <w:p w14:paraId="686096D4" w14:textId="70BF41A2" w:rsidR="003A3F04" w:rsidRPr="00797AB4" w:rsidRDefault="007B49A7" w:rsidP="007B49A7">
            <w:pPr>
              <w:cnfStyle w:val="000000100000" w:firstRow="0" w:lastRow="0" w:firstColumn="0" w:lastColumn="0" w:oddVBand="0" w:evenVBand="0" w:oddHBand="1" w:evenHBand="0" w:firstRowFirstColumn="0" w:firstRowLastColumn="0" w:lastRowFirstColumn="0" w:lastRowLastColumn="0"/>
            </w:pPr>
            <w:r w:rsidRPr="00C279F2">
              <w:rPr>
                <w:bCs/>
                <w:lang w:eastAsia="ar-SA"/>
              </w:rPr>
              <w:t>U slučaju da projektni tim nije imenovan u trenutku podnošenja projektnog prijedloga dostavlja se nacrt opisa usluga ili</w:t>
            </w:r>
            <w:r w:rsidR="00B934AA" w:rsidRPr="00C279F2">
              <w:rPr>
                <w:bCs/>
                <w:lang w:eastAsia="ar-SA"/>
              </w:rPr>
              <w:t xml:space="preserve"> dokumentacija za nadmetanje za nabavu usluge upravljanja projektom</w:t>
            </w:r>
            <w:r w:rsidRPr="00C279F2">
              <w:rPr>
                <w:bCs/>
                <w:lang w:eastAsia="ar-SA"/>
              </w:rPr>
              <w:t xml:space="preserve"> - preslika</w:t>
            </w:r>
          </w:p>
        </w:tc>
      </w:tr>
      <w:tr w:rsidR="00797AB4" w:rsidRPr="00797AB4" w14:paraId="131B0751"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1BD4F731" w14:textId="71314B07" w:rsidR="00B934AA" w:rsidRPr="00401C71" w:rsidRDefault="007B49A7" w:rsidP="00547F1A">
            <w:r w:rsidRPr="00401C71">
              <w:rPr>
                <w:bCs w:val="0"/>
                <w:lang w:eastAsia="ar-SA"/>
              </w:rPr>
              <w:t>Studija izvedivosti s analizom troškova i koristi</w:t>
            </w:r>
          </w:p>
        </w:tc>
        <w:tc>
          <w:tcPr>
            <w:tcW w:w="1937" w:type="dxa"/>
            <w:shd w:val="clear" w:color="auto" w:fill="auto"/>
          </w:tcPr>
          <w:p w14:paraId="541BD590" w14:textId="17AFDB53" w:rsidR="00B934AA" w:rsidRPr="00401C71" w:rsidRDefault="001667FC" w:rsidP="007B49A7">
            <w:pPr>
              <w:cnfStyle w:val="000000000000" w:firstRow="0" w:lastRow="0" w:firstColumn="0" w:lastColumn="0" w:oddVBand="0" w:evenVBand="0" w:oddHBand="0" w:evenHBand="0" w:firstRowFirstColumn="0" w:firstRowLastColumn="0" w:lastRowFirstColumn="0" w:lastRowLastColumn="0"/>
            </w:pPr>
            <w:r w:rsidRPr="00401C71">
              <w:t>NE</w:t>
            </w:r>
          </w:p>
        </w:tc>
        <w:tc>
          <w:tcPr>
            <w:tcW w:w="4105" w:type="dxa"/>
            <w:shd w:val="clear" w:color="auto" w:fill="auto"/>
          </w:tcPr>
          <w:p w14:paraId="3AB2E42B" w14:textId="7E8B8870" w:rsidR="00486739" w:rsidRPr="00401C71" w:rsidRDefault="00486739" w:rsidP="00486739">
            <w:pPr>
              <w:pStyle w:val="Header"/>
              <w:cnfStyle w:val="000000000000" w:firstRow="0" w:lastRow="0" w:firstColumn="0" w:lastColumn="0" w:oddVBand="0" w:evenVBand="0" w:oddHBand="0" w:evenHBand="0" w:firstRowFirstColumn="0" w:firstRowLastColumn="0" w:lastRowFirstColumn="0" w:lastRowLastColumn="0"/>
            </w:pPr>
            <w:r w:rsidRPr="00401C71">
              <w:t>Studija izvedivosti s analizom troškova i koristi</w:t>
            </w:r>
            <w:r w:rsidRPr="00401C71">
              <w:rPr>
                <w:b/>
              </w:rPr>
              <w:t xml:space="preserve"> </w:t>
            </w:r>
            <w:r w:rsidRPr="00401C71">
              <w:t>dostavlja se isključivo u elektroničkom formatu.</w:t>
            </w:r>
          </w:p>
          <w:p w14:paraId="4ADCC915" w14:textId="7BD50BEE" w:rsidR="00B934AA" w:rsidRPr="00401C71" w:rsidRDefault="00B934AA" w:rsidP="00247B1F">
            <w:pPr>
              <w:pStyle w:val="Header"/>
              <w:cnfStyle w:val="000000000000" w:firstRow="0" w:lastRow="0" w:firstColumn="0" w:lastColumn="0" w:oddVBand="0" w:evenVBand="0" w:oddHBand="0" w:evenHBand="0" w:firstRowFirstColumn="0" w:firstRowLastColumn="0" w:lastRowFirstColumn="0" w:lastRowLastColumn="0"/>
            </w:pPr>
          </w:p>
        </w:tc>
      </w:tr>
      <w:tr w:rsidR="007B49A7" w:rsidRPr="00797AB4" w14:paraId="4905E328"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57F9AB9A" w14:textId="7A631087" w:rsidR="007B49A7" w:rsidRPr="00401C71" w:rsidRDefault="007B49A7" w:rsidP="00547F1A">
            <w:pPr>
              <w:rPr>
                <w:bCs w:val="0"/>
                <w:lang w:eastAsia="ar-SA"/>
              </w:rPr>
            </w:pPr>
            <w:r w:rsidRPr="00401C71">
              <w:rPr>
                <w:rFonts w:cs="Lucida Grande CE"/>
              </w:rPr>
              <w:t>Odgovarajući valjani akt na temelju kojeg se može pristupiti građenju</w:t>
            </w:r>
          </w:p>
        </w:tc>
        <w:tc>
          <w:tcPr>
            <w:tcW w:w="1937" w:type="dxa"/>
            <w:shd w:val="clear" w:color="auto" w:fill="auto"/>
          </w:tcPr>
          <w:p w14:paraId="203929EF" w14:textId="36AFE409" w:rsidR="007B49A7" w:rsidRPr="00401C71" w:rsidRDefault="00247B1F" w:rsidP="007B49A7">
            <w:pPr>
              <w:cnfStyle w:val="000000100000" w:firstRow="0" w:lastRow="0" w:firstColumn="0" w:lastColumn="0" w:oddVBand="0" w:evenVBand="0" w:oddHBand="1" w:evenHBand="0" w:firstRowFirstColumn="0" w:firstRowLastColumn="0" w:lastRowFirstColumn="0" w:lastRowLastColumn="0"/>
            </w:pPr>
            <w:r w:rsidRPr="00401C71">
              <w:t>DA</w:t>
            </w:r>
          </w:p>
        </w:tc>
        <w:tc>
          <w:tcPr>
            <w:tcW w:w="4105" w:type="dxa"/>
            <w:shd w:val="clear" w:color="auto" w:fill="auto"/>
          </w:tcPr>
          <w:p w14:paraId="4C0A7A62" w14:textId="78DC381E" w:rsidR="007B49A7" w:rsidRPr="00401C71" w:rsidRDefault="00486739" w:rsidP="00985A85">
            <w:pPr>
              <w:pStyle w:val="FootnoteText"/>
              <w:cnfStyle w:val="000000100000" w:firstRow="0" w:lastRow="0" w:firstColumn="0" w:lastColumn="0" w:oddVBand="0" w:evenVBand="0" w:oddHBand="1" w:evenHBand="0" w:firstRowFirstColumn="0" w:firstRowLastColumn="0" w:lastRowFirstColumn="0" w:lastRowLastColumn="0"/>
              <w:rPr>
                <w:bCs/>
                <w:sz w:val="22"/>
                <w:szCs w:val="22"/>
                <w:lang w:eastAsia="ar-SA"/>
              </w:rPr>
            </w:pPr>
            <w:r w:rsidRPr="00401C71">
              <w:rPr>
                <w:bCs/>
                <w:sz w:val="22"/>
                <w:szCs w:val="22"/>
                <w:lang w:eastAsia="ar-SA"/>
              </w:rPr>
              <w:t>Odgovarajući valjani akt na temelju kojeg se može pristupiti građenju</w:t>
            </w:r>
            <w:r w:rsidR="00276F51" w:rsidRPr="00401C71">
              <w:rPr>
                <w:bCs/>
                <w:sz w:val="22"/>
                <w:szCs w:val="22"/>
                <w:lang w:eastAsia="ar-SA"/>
              </w:rPr>
              <w:t xml:space="preserve"> sukladno izjavi glavnog projektanta ili druge ovlaštene osobe.</w:t>
            </w:r>
          </w:p>
        </w:tc>
      </w:tr>
      <w:tr w:rsidR="007B49A7" w:rsidRPr="00797AB4" w14:paraId="21C7D00D"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12DFC96" w14:textId="01D64694" w:rsidR="007B49A7" w:rsidRPr="00401C71" w:rsidRDefault="007B49A7" w:rsidP="00547F1A">
            <w:pPr>
              <w:rPr>
                <w:bCs w:val="0"/>
                <w:lang w:eastAsia="ar-SA"/>
              </w:rPr>
            </w:pPr>
            <w:r w:rsidRPr="00401C71">
              <w:rPr>
                <w:bCs w:val="0"/>
                <w:lang w:eastAsia="ar-SA"/>
              </w:rPr>
              <w:t>Glavni projekt</w:t>
            </w:r>
          </w:p>
        </w:tc>
        <w:tc>
          <w:tcPr>
            <w:tcW w:w="1937" w:type="dxa"/>
            <w:shd w:val="clear" w:color="auto" w:fill="auto"/>
          </w:tcPr>
          <w:p w14:paraId="5C3FA6C9" w14:textId="229E368D" w:rsidR="007B49A7" w:rsidRPr="00401C71" w:rsidRDefault="00247B1F" w:rsidP="00305430">
            <w:pPr>
              <w:cnfStyle w:val="000000000000" w:firstRow="0" w:lastRow="0" w:firstColumn="0" w:lastColumn="0" w:oddVBand="0" w:evenVBand="0" w:oddHBand="0" w:evenHBand="0" w:firstRowFirstColumn="0" w:firstRowLastColumn="0" w:lastRowFirstColumn="0" w:lastRowLastColumn="0"/>
            </w:pPr>
            <w:r w:rsidRPr="00401C71">
              <w:t>DA</w:t>
            </w:r>
            <w:r w:rsidR="00350D0B" w:rsidRPr="00401C71">
              <w:t xml:space="preserve"> (ako je primjenjivo)</w:t>
            </w:r>
          </w:p>
        </w:tc>
        <w:tc>
          <w:tcPr>
            <w:tcW w:w="4105" w:type="dxa"/>
            <w:shd w:val="clear" w:color="auto" w:fill="auto"/>
          </w:tcPr>
          <w:p w14:paraId="10EE51E1" w14:textId="3EEE3351" w:rsidR="00305430" w:rsidRPr="00401C71" w:rsidRDefault="007B49A7" w:rsidP="007B49A7">
            <w:pPr>
              <w:autoSpaceDE w:val="0"/>
              <w:autoSpaceDN w:val="0"/>
              <w:adjustRightInd w:val="0"/>
              <w:cnfStyle w:val="000000000000" w:firstRow="0" w:lastRow="0" w:firstColumn="0" w:lastColumn="0" w:oddVBand="0" w:evenVBand="0" w:oddHBand="0" w:evenHBand="0" w:firstRowFirstColumn="0" w:firstRowLastColumn="0" w:lastRowFirstColumn="0" w:lastRowLastColumn="0"/>
              <w:rPr>
                <w:lang w:eastAsia="ar-SA"/>
              </w:rPr>
            </w:pPr>
            <w:r w:rsidRPr="00401C71">
              <w:rPr>
                <w:bCs/>
                <w:lang w:eastAsia="ar-SA"/>
              </w:rPr>
              <w:t xml:space="preserve">U slučaju da  za predviđenu gradnju/rekonstrukciju građevine u okviru projekta potreban glavni projekt, </w:t>
            </w:r>
            <w:r w:rsidR="00305430" w:rsidRPr="00401C71">
              <w:rPr>
                <w:lang w:eastAsia="ar-SA"/>
              </w:rPr>
              <w:t>dostavlja se isključivo u elektroničkom formatu</w:t>
            </w:r>
            <w:r w:rsidR="003C1BAE" w:rsidRPr="00401C71">
              <w:rPr>
                <w:lang w:eastAsia="ar-SA"/>
              </w:rPr>
              <w:t>.</w:t>
            </w:r>
          </w:p>
        </w:tc>
      </w:tr>
      <w:tr w:rsidR="00247B1F" w:rsidRPr="00797AB4" w14:paraId="32D77CF0"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6B181C82" w14:textId="63A30CD6" w:rsidR="00247B1F" w:rsidRPr="00401C71" w:rsidRDefault="00247B1F" w:rsidP="00547F1A">
            <w:pPr>
              <w:rPr>
                <w:bCs w:val="0"/>
                <w:lang w:eastAsia="ar-SA"/>
              </w:rPr>
            </w:pPr>
            <w:r w:rsidRPr="00401C71">
              <w:rPr>
                <w:bCs w:val="0"/>
                <w:lang w:val="de-DE" w:eastAsia="ar-SA"/>
              </w:rPr>
              <w:t>Tehničke specifikacije za opremu ili projekt opreme</w:t>
            </w:r>
          </w:p>
        </w:tc>
        <w:tc>
          <w:tcPr>
            <w:tcW w:w="1937" w:type="dxa"/>
            <w:shd w:val="clear" w:color="auto" w:fill="auto"/>
          </w:tcPr>
          <w:p w14:paraId="170A9A9E" w14:textId="312EB7C7" w:rsidR="00247B1F" w:rsidRPr="00401C71" w:rsidRDefault="00247B1F" w:rsidP="007B49A7">
            <w:pPr>
              <w:cnfStyle w:val="000000100000" w:firstRow="0" w:lastRow="0" w:firstColumn="0" w:lastColumn="0" w:oddVBand="0" w:evenVBand="0" w:oddHBand="1" w:evenHBand="0" w:firstRowFirstColumn="0" w:firstRowLastColumn="0" w:lastRowFirstColumn="0" w:lastRowLastColumn="0"/>
            </w:pPr>
            <w:r w:rsidRPr="00401C71">
              <w:t>DA</w:t>
            </w:r>
          </w:p>
        </w:tc>
        <w:tc>
          <w:tcPr>
            <w:tcW w:w="4105" w:type="dxa"/>
            <w:shd w:val="clear" w:color="auto" w:fill="auto"/>
          </w:tcPr>
          <w:p w14:paraId="0CDA6EC0" w14:textId="560ED37D" w:rsidR="00247B1F" w:rsidRPr="00401C71" w:rsidRDefault="00350D0B" w:rsidP="007B49A7">
            <w:pPr>
              <w:autoSpaceDE w:val="0"/>
              <w:autoSpaceDN w:val="0"/>
              <w:adjustRightInd w:val="0"/>
              <w:cnfStyle w:val="000000100000" w:firstRow="0" w:lastRow="0" w:firstColumn="0" w:lastColumn="0" w:oddVBand="0" w:evenVBand="0" w:oddHBand="1" w:evenHBand="0" w:firstRowFirstColumn="0" w:firstRowLastColumn="0" w:lastRowFirstColumn="0" w:lastRowLastColumn="0"/>
              <w:rPr>
                <w:bCs/>
                <w:lang w:eastAsia="ar-SA"/>
              </w:rPr>
            </w:pPr>
            <w:r w:rsidRPr="00401C71">
              <w:rPr>
                <w:lang w:eastAsia="ar-SA"/>
              </w:rPr>
              <w:t>Tehničke specifikacije za opremu ili projekt opreme kao dokaz o zrelosti projekta.</w:t>
            </w:r>
          </w:p>
        </w:tc>
      </w:tr>
      <w:tr w:rsidR="00247B1F" w:rsidRPr="00797AB4" w14:paraId="71197367"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54FCA46D" w14:textId="3DD4ACBF" w:rsidR="00247B1F" w:rsidRPr="00401C71" w:rsidRDefault="00247B1F" w:rsidP="00350D0B">
            <w:pPr>
              <w:rPr>
                <w:bCs w:val="0"/>
                <w:lang w:eastAsia="ar-SA"/>
              </w:rPr>
            </w:pPr>
            <w:r w:rsidRPr="00401C71">
              <w:rPr>
                <w:bCs w:val="0"/>
                <w:lang w:val="de-DE" w:eastAsia="ar-SA"/>
              </w:rPr>
              <w:t xml:space="preserve">Prethodna suglasnost Hrvatskog zavoda za hitnu medicinu </w:t>
            </w:r>
          </w:p>
        </w:tc>
        <w:tc>
          <w:tcPr>
            <w:tcW w:w="1937" w:type="dxa"/>
            <w:shd w:val="clear" w:color="auto" w:fill="auto"/>
          </w:tcPr>
          <w:p w14:paraId="7B3CD185" w14:textId="684D190B" w:rsidR="00247B1F" w:rsidRPr="00401C71" w:rsidRDefault="00247B1F" w:rsidP="007B49A7">
            <w:pPr>
              <w:cnfStyle w:val="000000000000" w:firstRow="0" w:lastRow="0" w:firstColumn="0" w:lastColumn="0" w:oddVBand="0" w:evenVBand="0" w:oddHBand="0" w:evenHBand="0" w:firstRowFirstColumn="0" w:firstRowLastColumn="0" w:lastRowFirstColumn="0" w:lastRowLastColumn="0"/>
            </w:pPr>
            <w:r w:rsidRPr="00401C71">
              <w:t>DA</w:t>
            </w:r>
          </w:p>
        </w:tc>
        <w:tc>
          <w:tcPr>
            <w:tcW w:w="4105" w:type="dxa"/>
            <w:shd w:val="clear" w:color="auto" w:fill="auto"/>
          </w:tcPr>
          <w:p w14:paraId="673ED90B" w14:textId="7752DF69" w:rsidR="00247B1F" w:rsidRPr="00401C71" w:rsidRDefault="00350D0B" w:rsidP="004F554C">
            <w:pPr>
              <w:autoSpaceDE w:val="0"/>
              <w:autoSpaceDN w:val="0"/>
              <w:adjustRightInd w:val="0"/>
              <w:cnfStyle w:val="000000000000" w:firstRow="0" w:lastRow="0" w:firstColumn="0" w:lastColumn="0" w:oddVBand="0" w:evenVBand="0" w:oddHBand="0" w:evenHBand="0" w:firstRowFirstColumn="0" w:firstRowLastColumn="0" w:lastRowFirstColumn="0" w:lastRowLastColumn="0"/>
              <w:rPr>
                <w:bCs/>
                <w:lang w:eastAsia="ar-SA"/>
              </w:rPr>
            </w:pPr>
            <w:r w:rsidRPr="00401C71">
              <w:rPr>
                <w:lang w:eastAsia="ar-SA"/>
              </w:rPr>
              <w:t xml:space="preserve">Prethodna suglasnost Hrvatskog zavoda za hitnu medicinu o usklađenosti projekta s Pravilnikom o minimalnim uvjetima u pogledu prostora, radnika i medicinsko-tehničke opreme za obavljanje djelatnosti hitne medicine (NN </w:t>
            </w:r>
            <w:r w:rsidR="004F554C" w:rsidRPr="00401C71">
              <w:rPr>
                <w:lang w:eastAsia="ar-SA"/>
              </w:rPr>
              <w:t>71/16</w:t>
            </w:r>
            <w:r w:rsidRPr="00401C71">
              <w:rPr>
                <w:lang w:eastAsia="ar-SA"/>
              </w:rPr>
              <w:t>).</w:t>
            </w:r>
          </w:p>
        </w:tc>
      </w:tr>
      <w:tr w:rsidR="00247B1F" w:rsidRPr="00797AB4" w14:paraId="677FFE22" w14:textId="77777777" w:rsidTr="00797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097314A5" w14:textId="40A8CB86" w:rsidR="00247B1F" w:rsidRPr="00401C71" w:rsidRDefault="0041414E" w:rsidP="00985A85">
            <w:pPr>
              <w:rPr>
                <w:bCs w:val="0"/>
                <w:lang w:eastAsia="ar-SA"/>
              </w:rPr>
            </w:pPr>
            <w:r w:rsidRPr="00401C71">
              <w:lastRenderedPageBreak/>
              <w:t>Ocjena usklađenosti EU projekata sa strateškim okvirom u području zdravstva</w:t>
            </w:r>
          </w:p>
        </w:tc>
        <w:tc>
          <w:tcPr>
            <w:tcW w:w="1937" w:type="dxa"/>
            <w:shd w:val="clear" w:color="auto" w:fill="auto"/>
          </w:tcPr>
          <w:p w14:paraId="1EEBADD3" w14:textId="70C6AD56" w:rsidR="00247B1F" w:rsidRPr="00401C71" w:rsidRDefault="00247B1F" w:rsidP="007B49A7">
            <w:pPr>
              <w:cnfStyle w:val="000000100000" w:firstRow="0" w:lastRow="0" w:firstColumn="0" w:lastColumn="0" w:oddVBand="0" w:evenVBand="0" w:oddHBand="1" w:evenHBand="0" w:firstRowFirstColumn="0" w:firstRowLastColumn="0" w:lastRowFirstColumn="0" w:lastRowLastColumn="0"/>
            </w:pPr>
            <w:r w:rsidRPr="00401C71">
              <w:t>DA</w:t>
            </w:r>
          </w:p>
        </w:tc>
        <w:tc>
          <w:tcPr>
            <w:tcW w:w="4105" w:type="dxa"/>
            <w:shd w:val="clear" w:color="auto" w:fill="auto"/>
          </w:tcPr>
          <w:p w14:paraId="52782DC0" w14:textId="6B1A48BA" w:rsidR="00247B1F" w:rsidRPr="00401C71" w:rsidRDefault="00985A85" w:rsidP="007B49A7">
            <w:pPr>
              <w:autoSpaceDE w:val="0"/>
              <w:autoSpaceDN w:val="0"/>
              <w:adjustRightInd w:val="0"/>
              <w:cnfStyle w:val="000000100000" w:firstRow="0" w:lastRow="0" w:firstColumn="0" w:lastColumn="0" w:oddVBand="0" w:evenVBand="0" w:oddHBand="1" w:evenHBand="0" w:firstRowFirstColumn="0" w:firstRowLastColumn="0" w:lastRowFirstColumn="0" w:lastRowLastColumn="0"/>
              <w:rPr>
                <w:bCs/>
                <w:lang w:eastAsia="ar-SA"/>
              </w:rPr>
            </w:pPr>
            <w:r w:rsidRPr="00401C71">
              <w:rPr>
                <w:bCs/>
                <w:lang w:eastAsia="ar-SA"/>
              </w:rPr>
              <w:t xml:space="preserve">Suglasnost izdaje </w:t>
            </w:r>
            <w:r w:rsidR="0041414E" w:rsidRPr="00401C71">
              <w:t>Stručno povjerenstvo za ocjenu usklađenosti EU projekata sa strateškim okvirom u području zdravstva.</w:t>
            </w:r>
          </w:p>
        </w:tc>
      </w:tr>
      <w:tr w:rsidR="00797AB4" w:rsidRPr="00797AB4" w14:paraId="59DC3E54" w14:textId="77777777" w:rsidTr="00797AB4">
        <w:tc>
          <w:tcPr>
            <w:cnfStyle w:val="001000000000" w:firstRow="0" w:lastRow="0" w:firstColumn="1" w:lastColumn="0" w:oddVBand="0" w:evenVBand="0" w:oddHBand="0" w:evenHBand="0" w:firstRowFirstColumn="0" w:firstRowLastColumn="0" w:lastRowFirstColumn="0" w:lastRowLastColumn="0"/>
            <w:tcW w:w="3020" w:type="dxa"/>
            <w:shd w:val="clear" w:color="auto" w:fill="auto"/>
          </w:tcPr>
          <w:p w14:paraId="1F0F34B1" w14:textId="29C91455" w:rsidR="00B934AA" w:rsidRPr="00797AB4" w:rsidRDefault="00985A85" w:rsidP="00985A85">
            <w:r w:rsidRPr="00C279F2">
              <w:rPr>
                <w:lang w:eastAsia="ar-SA"/>
              </w:rPr>
              <w:t>S</w:t>
            </w:r>
            <w:r w:rsidR="00247B1F" w:rsidRPr="00C279F2">
              <w:rPr>
                <w:lang w:eastAsia="ar-SA"/>
              </w:rPr>
              <w:t>klopljeni ugovori o javnoj nabavi u okviru projekta, sa svim odgovarajućim prilozima/dodacima na temelju kojih se mogu provjeriti specifikacije predmeta nabave i troškovnici.</w:t>
            </w:r>
          </w:p>
        </w:tc>
        <w:tc>
          <w:tcPr>
            <w:tcW w:w="1937" w:type="dxa"/>
            <w:shd w:val="clear" w:color="auto" w:fill="auto"/>
          </w:tcPr>
          <w:p w14:paraId="2565268C" w14:textId="3FB3EAFD" w:rsidR="00B934AA" w:rsidRPr="00797AB4" w:rsidRDefault="00247B1F" w:rsidP="00547F1A">
            <w:pPr>
              <w:cnfStyle w:val="000000000000" w:firstRow="0" w:lastRow="0" w:firstColumn="0" w:lastColumn="0" w:oddVBand="0" w:evenVBand="0" w:oddHBand="0" w:evenHBand="0" w:firstRowFirstColumn="0" w:firstRowLastColumn="0" w:lastRowFirstColumn="0" w:lastRowLastColumn="0"/>
            </w:pPr>
            <w:r>
              <w:t>DA (ako je primjenjivo)</w:t>
            </w:r>
          </w:p>
        </w:tc>
        <w:tc>
          <w:tcPr>
            <w:tcW w:w="4105" w:type="dxa"/>
            <w:shd w:val="clear" w:color="auto" w:fill="auto"/>
          </w:tcPr>
          <w:p w14:paraId="34847DD6" w14:textId="664E4D96" w:rsidR="00B934AA" w:rsidRPr="00797AB4" w:rsidRDefault="00985A85" w:rsidP="00B934AA">
            <w:pPr>
              <w:cnfStyle w:val="000000000000" w:firstRow="0" w:lastRow="0" w:firstColumn="0" w:lastColumn="0" w:oddVBand="0" w:evenVBand="0" w:oddHBand="0" w:evenHBand="0" w:firstRowFirstColumn="0" w:firstRowLastColumn="0" w:lastRowFirstColumn="0" w:lastRowLastColumn="0"/>
            </w:pPr>
            <w:r w:rsidRPr="00C279F2">
              <w:rPr>
                <w:bCs/>
                <w:lang w:eastAsia="ar-SA"/>
              </w:rPr>
              <w:t>U slučaju da u trenutku predaje projektne prijave postoje sklopljeni ugovori o javnoj nabavi u okviru projekta, potrebno je te ugovore dostaviti zajedno sa svim odgovarajućim prilozima/dodacima na temelju kojih se mogu provjeriti specifikacije predmeta nabave i troškovnici</w:t>
            </w:r>
            <w:r w:rsidR="00350D0B" w:rsidRPr="00C279F2">
              <w:rPr>
                <w:bCs/>
                <w:lang w:eastAsia="ar-SA"/>
              </w:rPr>
              <w:t>.</w:t>
            </w:r>
          </w:p>
        </w:tc>
      </w:tr>
      <w:tr w:rsidR="00BE4D40" w:rsidRPr="00797AB4" w14:paraId="000F194A" w14:textId="77777777" w:rsidTr="00350D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shd w:val="clear" w:color="auto" w:fill="auto"/>
          </w:tcPr>
          <w:p w14:paraId="29B74AC6" w14:textId="101D2A09" w:rsidR="00BE4D40" w:rsidRPr="00797AB4" w:rsidRDefault="00BE4D40" w:rsidP="00486739">
            <w:pPr>
              <w:tabs>
                <w:tab w:val="center" w:pos="4536"/>
                <w:tab w:val="right" w:pos="9072"/>
              </w:tabs>
            </w:pPr>
            <w:r w:rsidRPr="00797AB4">
              <w:rPr>
                <w:b w:val="0"/>
              </w:rPr>
              <w:t>Napomena:</w:t>
            </w:r>
            <w:r w:rsidR="00486739">
              <w:t xml:space="preserve">  </w:t>
            </w:r>
          </w:p>
          <w:p w14:paraId="2F0F7BDA" w14:textId="51D531A5" w:rsidR="00BE4D40" w:rsidRPr="00797AB4" w:rsidRDefault="00BE4D40" w:rsidP="00B934AA">
            <w:pPr>
              <w:tabs>
                <w:tab w:val="center" w:pos="4536"/>
                <w:tab w:val="right" w:pos="9072"/>
              </w:tabs>
              <w:rPr>
                <w:b w:val="0"/>
              </w:rPr>
            </w:pPr>
            <w:r w:rsidRPr="00797AB4">
              <w:t xml:space="preserve">glavni projekt s troškovnicima, projekt opreme (nacrt opreme i tehničke specifikacije), opis (nacrt, shema) radova i tehničke specifikacije radova, te sva druga obvezna tehnička dokumentacija, </w:t>
            </w:r>
            <w:r w:rsidRPr="00797AB4">
              <w:rPr>
                <w:b w:val="0"/>
              </w:rPr>
              <w:t>kao i sklopljeni pojedinačni ugovori o javnoj nabavi u okviru projekta,</w:t>
            </w:r>
            <w:r w:rsidRPr="00797AB4">
              <w:t xml:space="preserve"> </w:t>
            </w:r>
            <w:r w:rsidRPr="00797AB4">
              <w:rPr>
                <w:b w:val="0"/>
                <w:u w:val="single"/>
              </w:rPr>
              <w:t>dostavlja se isključivo u elektroničkom formatu.</w:t>
            </w:r>
          </w:p>
        </w:tc>
      </w:tr>
    </w:tbl>
    <w:p w14:paraId="0AA24828" w14:textId="2ADAB668" w:rsidR="00AD0DC3" w:rsidRPr="00C92EDE" w:rsidRDefault="00AD0DC3" w:rsidP="00B934AA"/>
    <w:p w14:paraId="777A77DF" w14:textId="77777777" w:rsidR="00547F1A" w:rsidRDefault="00547F1A" w:rsidP="00547F1A">
      <w:pPr>
        <w:widowControl w:val="0"/>
        <w:autoSpaceDE w:val="0"/>
        <w:autoSpaceDN w:val="0"/>
        <w:adjustRightInd w:val="0"/>
        <w:spacing w:after="0"/>
        <w:rPr>
          <w:rFonts w:eastAsia="Calibri,Lucida Sans Unicode,Sim" w:cs="Calibri,Lucida Sans Unicode,Sim"/>
        </w:rPr>
      </w:pPr>
      <w:r w:rsidRPr="00AD0DC3">
        <w:rPr>
          <w:rFonts w:eastAsia="Calibri,Lucida Sans Unicode,Sim" w:cs="Calibri,Lucida Sans Unicode,Sim"/>
        </w:rPr>
        <w:t>*</w:t>
      </w:r>
      <w:r w:rsidRPr="00AD0DC3">
        <w:rPr>
          <w:rFonts w:eastAsia="Calibri,Lucida Sans Unicode,Sim" w:cs="Calibri,Lucida Sans Unicode,Sim"/>
          <w:b/>
        </w:rPr>
        <w:t>Prijavni obrazac A</w:t>
      </w:r>
      <w:r w:rsidRPr="00AD0DC3">
        <w:rPr>
          <w:rFonts w:eastAsia="Calibri,Lucida Sans Unicode,Sim" w:cs="Calibri,Lucida Sans Unicode,Sim"/>
        </w:rPr>
        <w:t xml:space="preserve"> objavljen je na mrežnoj stranici </w:t>
      </w:r>
      <w:hyperlink r:id="rId17" w:history="1">
        <w:r w:rsidRPr="00AD0DC3">
          <w:rPr>
            <w:rFonts w:eastAsia="Calibri,Lucida Sans Unicode,Sim" w:cs="Calibri,Lucida Sans Unicode,Sim"/>
            <w:color w:val="0000FF"/>
            <w:u w:val="single"/>
          </w:rPr>
          <w:t>https://esif-wf.mrrfeu.hr</w:t>
        </w:r>
      </w:hyperlink>
      <w:r w:rsidRPr="00AD0DC3">
        <w:rPr>
          <w:rFonts w:eastAsia="Calibri,Lucida Sans Unicode,Sim" w:cs="Calibri,Lucida Sans Unicode,Sim"/>
        </w:rPr>
        <w:t xml:space="preserve">. </w:t>
      </w:r>
    </w:p>
    <w:p w14:paraId="30559A14" w14:textId="23014E98" w:rsidR="00547F1A" w:rsidRDefault="00547F1A" w:rsidP="00E873EC">
      <w:r w:rsidRPr="00EA57F3">
        <w:t>Na navedenoj stranici nalazi se Korisnički priručnik za popunjavanje Prijavnog obrasca A</w:t>
      </w:r>
      <w:r>
        <w:t>.</w:t>
      </w:r>
      <w:r w:rsidRPr="00EA57F3">
        <w:t xml:space="preserve"> Aplikacija podržava sljedeće Internet preglednike: Internet Explorer 9 ili novije verzije, Google </w:t>
      </w:r>
      <w:proofErr w:type="spellStart"/>
      <w:r w:rsidRPr="00EA57F3">
        <w:t>Chrome</w:t>
      </w:r>
      <w:proofErr w:type="spellEnd"/>
      <w:r w:rsidRPr="00EA57F3">
        <w:t xml:space="preserve"> 23.0 ili novije verzije te </w:t>
      </w:r>
      <w:proofErr w:type="spellStart"/>
      <w:r w:rsidRPr="00EA57F3">
        <w:t>Mozilla</w:t>
      </w:r>
      <w:proofErr w:type="spellEnd"/>
      <w:r w:rsidRPr="00EA57F3">
        <w:t xml:space="preserve"> Firefox 17.0 ili novije verzije. </w:t>
      </w:r>
    </w:p>
    <w:p w14:paraId="5F04B2AD" w14:textId="4571F755" w:rsidR="00547F1A" w:rsidRPr="00EA57F3" w:rsidRDefault="00547F1A" w:rsidP="00547F1A">
      <w:r w:rsidRPr="00EA57F3">
        <w:t>Uz papirnatu verziju, Prijavni obrazac A potrebno je dostaviti i u elektroničkom formatu kao zasebnu datoteku u .pdf formatu i to upravo onu datoteku koja je generirana od strane web aplikacije i potom spremljena na računalo radi ispisa. Datum i vrijeme navedeni u donjem desnom kutu stranica Prijavnog obrasca A</w:t>
      </w:r>
      <w:r>
        <w:t xml:space="preserve"> </w:t>
      </w:r>
      <w:r w:rsidRPr="00EA57F3">
        <w:t>moraju biti identični u papirnatoj verziji i u elektroničkoj verziji dostavljenog Prijavnog obrasca A.</w:t>
      </w:r>
    </w:p>
    <w:p w14:paraId="524786A4" w14:textId="77777777" w:rsidR="00547F1A" w:rsidRPr="00EA57F3" w:rsidRDefault="00547F1A" w:rsidP="00547F1A">
      <w:pPr>
        <w:rPr>
          <w:rFonts w:cs="Lucida Sans Unicode"/>
        </w:rPr>
      </w:pPr>
      <w:r w:rsidRPr="00587B78">
        <w:t>Projektni prijedlog izrađuje se</w:t>
      </w:r>
      <w:r w:rsidRPr="00EA57F3">
        <w:t xml:space="preserve"> na hrvatskom jeziku i latiničnim pismom. Sva dokumentacija tražena ovim Uputama mora biti na hrvatskom jeziku ili prevedena na hrvatski jezik te ovjerena od odgovarajuće ovlaštene osobe.</w:t>
      </w:r>
      <w:r w:rsidRPr="00EA57F3">
        <w:rPr>
          <w:color w:val="000000"/>
          <w:sz w:val="23"/>
          <w:szCs w:val="23"/>
        </w:rPr>
        <w:t xml:space="preserve"> </w:t>
      </w:r>
      <w:r w:rsidRPr="00EA57F3">
        <w:rPr>
          <w:color w:val="000000"/>
        </w:rPr>
        <w:t>Dokumentacija koja zahtjeva potpis prijavitelja mora biti u izvorniku, ovjerena pečatom i potpisom ovlaštene osobe za zastupanje.</w:t>
      </w:r>
      <w:r w:rsidRPr="00EA57F3">
        <w:rPr>
          <w:color w:val="000000"/>
          <w:sz w:val="23"/>
          <w:szCs w:val="23"/>
        </w:rPr>
        <w:t xml:space="preserve"> </w:t>
      </w:r>
    </w:p>
    <w:p w14:paraId="1D051BB8" w14:textId="7256DFD3" w:rsidR="00547F1A" w:rsidRPr="0025102E" w:rsidRDefault="00547F1A" w:rsidP="00547F1A">
      <w:r>
        <w:t>P</w:t>
      </w:r>
      <w:r w:rsidRPr="0025102E">
        <w:t xml:space="preserve">rojektni prijedlog podnosi se u jednom izvorniku unutar jednog zatvorenog paketa/omotnice, a mora predstavljati cjelinu. </w:t>
      </w:r>
    </w:p>
    <w:p w14:paraId="68052906" w14:textId="11BAE9D0" w:rsidR="00547F1A" w:rsidRPr="00124558" w:rsidRDefault="00547F1A" w:rsidP="00547F1A">
      <w:r w:rsidRPr="0025102E">
        <w:t>Projektni prijedlog također mora biti podnesen u jednom pri</w:t>
      </w:r>
      <w:r>
        <w:t xml:space="preserve">mjerku u elektroničkom formatu </w:t>
      </w:r>
      <w:r w:rsidRPr="0025102E">
        <w:t>koji je istovjetan papirnatoj verziji. Svaki dokument mora biti u zasebnoj datoteci. Elektronički format mora sadržavati projektni prijedlog identičan projektnom prijedlogu priloženom u papirnatoj verziji. U slučaju razlika između papirnate i elektroničke verzije, papirnata verzija projektnog prijedloga smatrat će se vjerodostojnom.</w:t>
      </w:r>
    </w:p>
    <w:p w14:paraId="2124F438" w14:textId="788551F2" w:rsidR="00C4003D" w:rsidRDefault="00D249C1" w:rsidP="00881EF8">
      <w:pPr>
        <w:pStyle w:val="Heading2"/>
      </w:pPr>
      <w:bookmarkStart w:id="217" w:name="_Toc455765719"/>
      <w:bookmarkStart w:id="218" w:name="_Toc460413385"/>
      <w:r>
        <w:t>Podnošenje projektnog prijedloga</w:t>
      </w:r>
      <w:bookmarkEnd w:id="217"/>
      <w:bookmarkEnd w:id="218"/>
    </w:p>
    <w:p w14:paraId="3BDA7A26" w14:textId="77777777" w:rsidR="00FC3247" w:rsidRPr="00CC5842" w:rsidRDefault="00FC3247" w:rsidP="00FC3247">
      <w:r w:rsidRPr="00CC5842">
        <w:t xml:space="preserve">Projektni prijedlog predaje se u jednom zatvorenom paketu/omotnici isključivo preporučenom poštanskom pošiljkom ili osobnom dostavom na adresu: </w:t>
      </w:r>
    </w:p>
    <w:p w14:paraId="478CCC8F" w14:textId="77777777" w:rsidR="00FC3247" w:rsidRPr="00CC5842" w:rsidRDefault="00FC3247" w:rsidP="00FC3247">
      <w:pPr>
        <w:spacing w:after="0"/>
        <w:jc w:val="center"/>
        <w:rPr>
          <w:rFonts w:cs="Times New Roman"/>
          <w:b/>
        </w:rPr>
      </w:pPr>
      <w:r w:rsidRPr="00CC5842">
        <w:rPr>
          <w:rFonts w:cs="Times New Roman"/>
          <w:b/>
        </w:rPr>
        <w:t>Središnja agencija za financiranje i ugovaranje programa i projekata Europske unije</w:t>
      </w:r>
    </w:p>
    <w:p w14:paraId="7F907219" w14:textId="77777777" w:rsidR="00FC3247" w:rsidRPr="00CC5842" w:rsidRDefault="00FC3247" w:rsidP="00FC3247">
      <w:pPr>
        <w:spacing w:after="0"/>
        <w:jc w:val="center"/>
        <w:rPr>
          <w:rFonts w:cs="Times New Roman"/>
          <w:b/>
        </w:rPr>
      </w:pPr>
      <w:r w:rsidRPr="00CC5842">
        <w:rPr>
          <w:rFonts w:cs="Times New Roman"/>
          <w:b/>
        </w:rPr>
        <w:t>Ulica grada Vukovara 284 (objekt C)</w:t>
      </w:r>
    </w:p>
    <w:p w14:paraId="6376155A" w14:textId="77777777" w:rsidR="00FC3247" w:rsidRPr="00CC5842" w:rsidRDefault="00FC3247" w:rsidP="00FC3247">
      <w:pPr>
        <w:spacing w:after="0"/>
        <w:jc w:val="center"/>
        <w:rPr>
          <w:rFonts w:cs="Times New Roman"/>
          <w:b/>
        </w:rPr>
      </w:pPr>
      <w:r w:rsidRPr="00CC5842">
        <w:rPr>
          <w:rFonts w:cs="Times New Roman"/>
          <w:b/>
        </w:rPr>
        <w:t>HR - 10000 Zagreb</w:t>
      </w:r>
    </w:p>
    <w:p w14:paraId="3F178243" w14:textId="6E3CB660" w:rsidR="00C1163C" w:rsidRPr="009B6F54" w:rsidRDefault="00C1163C" w:rsidP="00C1163C">
      <w:pPr>
        <w:spacing w:after="0"/>
        <w:jc w:val="center"/>
        <w:rPr>
          <w:rFonts w:cs="Times New Roman"/>
        </w:rPr>
      </w:pPr>
    </w:p>
    <w:p w14:paraId="3D81B200" w14:textId="7592F162" w:rsidR="00FC3247" w:rsidRPr="00FC3247" w:rsidRDefault="00CD3FDB" w:rsidP="00FC3247">
      <w:r w:rsidRPr="00FC3247">
        <w:rPr>
          <w:rFonts w:ascii="Calibri" w:eastAsia="Times New Roman" w:hAnsi="Calibri" w:cs="Times New Roman"/>
          <w:noProof/>
          <w:lang w:eastAsia="hr-HR"/>
        </w:rPr>
        <mc:AlternateContent>
          <mc:Choice Requires="wps">
            <w:drawing>
              <wp:anchor distT="45720" distB="45720" distL="114300" distR="114300" simplePos="0" relativeHeight="251654656" behindDoc="0" locked="0" layoutInCell="1" allowOverlap="1" wp14:anchorId="3F0F6D12" wp14:editId="4649B1EE">
                <wp:simplePos x="0" y="0"/>
                <wp:positionH relativeFrom="margin">
                  <wp:posOffset>-9525</wp:posOffset>
                </wp:positionH>
                <wp:positionV relativeFrom="paragraph">
                  <wp:posOffset>1329055</wp:posOffset>
                </wp:positionV>
                <wp:extent cx="5747385" cy="1404620"/>
                <wp:effectExtent l="0" t="0" r="24765" b="10795"/>
                <wp:wrapSquare wrapText="bothSides"/>
                <wp:docPr id="16"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1404620"/>
                        </a:xfrm>
                        <a:prstGeom prst="rect">
                          <a:avLst/>
                        </a:prstGeom>
                        <a:solidFill>
                          <a:srgbClr val="ED7D31"/>
                        </a:solidFill>
                        <a:ln w="9525">
                          <a:solidFill>
                            <a:srgbClr val="000000"/>
                          </a:solidFill>
                          <a:miter lim="800000"/>
                          <a:headEnd/>
                          <a:tailEnd/>
                        </a:ln>
                      </wps:spPr>
                      <wps:txbx>
                        <w:txbxContent>
                          <w:p w14:paraId="39EB0099" w14:textId="579DEC89" w:rsidR="00836641" w:rsidRDefault="00836641" w:rsidP="00FC3247">
                            <w:r w:rsidRPr="00D3706C">
                              <w:rPr>
                                <w:rFonts w:cs="Times New Roman"/>
                                <w:b/>
                                <w:i/>
                                <w:color w:val="000000"/>
                              </w:rPr>
                              <w:t>Napomena:</w:t>
                            </w:r>
                            <w:r w:rsidRPr="00D3706C">
                              <w:rPr>
                                <w:rFonts w:cs="Times New Roman"/>
                                <w:i/>
                                <w:color w:val="000000"/>
                              </w:rPr>
                              <w:t xml:space="preserve"> </w:t>
                            </w:r>
                            <w:r w:rsidRPr="00D3706C">
                              <w:t xml:space="preserve"> </w:t>
                            </w:r>
                            <w:r w:rsidRPr="00D3706C">
                              <w:rPr>
                                <w:i/>
                              </w:rPr>
                              <w:t xml:space="preserve">Projektni prijedlog podnosi </w:t>
                            </w:r>
                            <w:r w:rsidRPr="00A20EAF">
                              <w:rPr>
                                <w:i/>
                              </w:rPr>
                              <w:t>se u jednom (1) izvorniku unutar jednog zatvorenog paketa/omotnice te mora biti uvezan u cjelinu (npr. registrator, spiralni uvez) pridržavajući se redoslijeda slaganja dokumenata prema točki</w:t>
                            </w:r>
                            <w:r>
                              <w:rPr>
                                <w:i/>
                              </w:rPr>
                              <w:t xml:space="preserve"> 5</w:t>
                            </w:r>
                            <w:r w:rsidRPr="00D3706C">
                              <w:rPr>
                                <w:i/>
                              </w:rPr>
                              <w:t>.1. ovih Uputa.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0F6D12" id="_x0000_s1032" type="#_x0000_t202" style="position:absolute;margin-left:-.75pt;margin-top:104.65pt;width:452.55pt;height:110.6pt;z-index:2516546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" fillcolor="#ed7d31">
                <v:textbox style="mso-fit-shape-to-text:t">
                  <w:txbxContent>
                    <w:p w14:paraId="39EB0099" w14:textId="579DEC89" w:rsidR="00836641" w:rsidRDefault="00836641" w:rsidP="00FC3247">
                      <w:r w:rsidRPr="00D3706C">
                        <w:rPr>
                          <w:rFonts w:cs="Times New Roman"/>
                          <w:b/>
                          <w:i/>
                          <w:color w:val="000000"/>
                        </w:rPr>
                        <w:t>Napomena:</w:t>
                      </w:r>
                      <w:r w:rsidRPr="00D3706C">
                        <w:rPr>
                          <w:rFonts w:cs="Times New Roman"/>
                          <w:i/>
                          <w:color w:val="000000"/>
                        </w:rPr>
                        <w:t xml:space="preserve"> </w:t>
                      </w:r>
                      <w:r w:rsidRPr="00D3706C">
                        <w:t xml:space="preserve"> </w:t>
                      </w:r>
                      <w:r w:rsidRPr="00D3706C">
                        <w:rPr>
                          <w:i/>
                        </w:rPr>
                        <w:t xml:space="preserve">Projektni prijedlog podnosi </w:t>
                      </w:r>
                      <w:r w:rsidRPr="00A20EAF">
                        <w:rPr>
                          <w:i/>
                        </w:rPr>
                        <w:t>se u jednom (1) izvorniku unutar jednog zatvorenog paketa/omotnice te mora biti uvezan u cjelinu (npr. registrator, spiralni uvez) pridržavajući se redoslijeda slaganja dokumenata prema točki</w:t>
                      </w:r>
                      <w:r>
                        <w:rPr>
                          <w:i/>
                        </w:rPr>
                        <w:t xml:space="preserve"> 5</w:t>
                      </w:r>
                      <w:r w:rsidRPr="00D3706C">
                        <w:rPr>
                          <w:i/>
                        </w:rPr>
                        <w:t>.1. ovih Uputa.</w:t>
                      </w:r>
                    </w:p>
                  </w:txbxContent>
                </v:textbox>
                <w10:wrap type="square" anchorx="margin"/>
              </v:shape>
            </w:pict>
          </mc:Fallback>
        </mc:AlternateContent>
      </w:r>
      <w:r w:rsidR="00FC3247" w:rsidRPr="00CC5842">
        <w:t xml:space="preserve">Na zatvorenom paketu/omotnici mora biti jasno naveden naziv Poziva: </w:t>
      </w:r>
      <w:r w:rsidR="00FC3247" w:rsidRPr="00CC5842">
        <w:rPr>
          <w:rFonts w:cs="Lucida Sans Unicode"/>
        </w:rPr>
        <w:t xml:space="preserve">Poziv na dostavu projektnih prijedloga </w:t>
      </w:r>
      <w:r w:rsidR="00FC3247">
        <w:rPr>
          <w:rFonts w:cs="Lucida Sans Unicode"/>
          <w:b/>
          <w:i/>
        </w:rPr>
        <w:t>Poboljšanje pristupa hitnoj zdravstvenoj zaštiti</w:t>
      </w:r>
      <w:r w:rsidR="00FC3247" w:rsidRPr="00FC3247">
        <w:rPr>
          <w:rFonts w:cs="Lucida Sans Unicode"/>
        </w:rPr>
        <w:t xml:space="preserve"> </w:t>
      </w:r>
      <w:r w:rsidR="00FC3247" w:rsidRPr="00E873EC">
        <w:rPr>
          <w:rStyle w:val="Bodytext3TimesNewRoman"/>
          <w:rFonts w:asciiTheme="minorHAnsi" w:eastAsia="AngsanaUPC" w:hAnsiTheme="minorHAnsi"/>
          <w:lang w:val="hr-HR"/>
        </w:rPr>
        <w:t xml:space="preserve">i njegova referentna oznaka </w:t>
      </w:r>
      <w:r w:rsidR="009230D5" w:rsidRPr="009230D5">
        <w:rPr>
          <w:b/>
          <w:color w:val="000000"/>
          <w:lang w:eastAsia="hr-HR"/>
        </w:rPr>
        <w:t>KK.08.1.1.03</w:t>
      </w:r>
      <w:r w:rsidR="009230D5">
        <w:rPr>
          <w:rStyle w:val="Bodytext3TimesNewRoman"/>
          <w:rFonts w:asciiTheme="minorHAnsi" w:eastAsia="AngsanaUPC" w:hAnsiTheme="minorHAnsi"/>
          <w:lang w:val="hr-HR"/>
        </w:rPr>
        <w:t xml:space="preserve"> </w:t>
      </w:r>
      <w:r w:rsidR="00FC3247" w:rsidRPr="00FC3247">
        <w:t>s</w:t>
      </w:r>
      <w:r w:rsidR="00FC3247" w:rsidRPr="00CC5842">
        <w:t xml:space="preserve"> naznakom “NE OTVARATI PRIJE SLUŽBENOG OTVARANJA PROJEKTNIH PRIJEDLOGA”, uz puni naziv i adresu Prijavitelja. Na paketu/omotnici također mora biti zabilježen datum i točno vrijeme predaje projektnog prijedloga. Projektni prijedlozi poslani na način različit od gore navedenog (npr. faksom ili e-poštom) ili dostavljeni na druge adres</w:t>
      </w:r>
      <w:r>
        <w:t>e bit će automatski isključeni.</w:t>
      </w:r>
    </w:p>
    <w:p w14:paraId="1B398D23" w14:textId="2F2BD1CB" w:rsidR="00FC3247" w:rsidRPr="00CC5842" w:rsidRDefault="00FC3247" w:rsidP="00FC3247">
      <w:pPr>
        <w:spacing w:before="240"/>
      </w:pPr>
      <w:r w:rsidRPr="00CC5842">
        <w:t xml:space="preserve">Datum i točno vrijeme na paketu/omotnici smatra se trenutkom predaje projektnog prijedloga na Poziv, slijedom čega se paket/omotnica bez oznake datuma i točnog vremena, neće razmatrati. </w:t>
      </w:r>
    </w:p>
    <w:p w14:paraId="09E83E13" w14:textId="01EEA088" w:rsidR="00FC3247" w:rsidRPr="00CC5842" w:rsidRDefault="00CD3FDB" w:rsidP="00FC3247">
      <w:r w:rsidRPr="00FC3247">
        <w:rPr>
          <w:rFonts w:ascii="Calibri" w:eastAsia="Times New Roman" w:hAnsi="Calibri" w:cs="Times New Roman"/>
          <w:noProof/>
          <w:lang w:eastAsia="hr-HR"/>
        </w:rPr>
        <mc:AlternateContent>
          <mc:Choice Requires="wps">
            <w:drawing>
              <wp:anchor distT="45720" distB="45720" distL="114300" distR="114300" simplePos="0" relativeHeight="251644416" behindDoc="0" locked="0" layoutInCell="1" allowOverlap="1" wp14:anchorId="3B657627" wp14:editId="0B8062CF">
                <wp:simplePos x="0" y="0"/>
                <wp:positionH relativeFrom="margin">
                  <wp:posOffset>-9525</wp:posOffset>
                </wp:positionH>
                <wp:positionV relativeFrom="paragraph">
                  <wp:posOffset>1130935</wp:posOffset>
                </wp:positionV>
                <wp:extent cx="5747385" cy="1404620"/>
                <wp:effectExtent l="0" t="0" r="24765" b="15875"/>
                <wp:wrapSquare wrapText="bothSides"/>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7385" cy="1404620"/>
                        </a:xfrm>
                        <a:prstGeom prst="rect">
                          <a:avLst/>
                        </a:prstGeom>
                        <a:solidFill>
                          <a:srgbClr val="ED7D31"/>
                        </a:solidFill>
                        <a:ln w="9525">
                          <a:solidFill>
                            <a:srgbClr val="000000"/>
                          </a:solidFill>
                          <a:miter lim="800000"/>
                          <a:headEnd/>
                          <a:tailEnd/>
                        </a:ln>
                      </wps:spPr>
                      <wps:txbx>
                        <w:txbxContent>
                          <w:p w14:paraId="520818B6" w14:textId="77777777" w:rsidR="00836641" w:rsidRDefault="00836641" w:rsidP="00FC3247">
                            <w:r w:rsidRPr="00D3706C">
                              <w:rPr>
                                <w:rFonts w:cs="Times New Roman"/>
                                <w:b/>
                                <w:i/>
                                <w:color w:val="000000"/>
                              </w:rPr>
                              <w:t>Napomena:</w:t>
                            </w:r>
                            <w:r w:rsidRPr="00D3706C">
                              <w:rPr>
                                <w:rFonts w:cs="Times New Roman"/>
                                <w:i/>
                                <w:color w:val="000000"/>
                              </w:rPr>
                              <w:t xml:space="preserve"> </w:t>
                            </w:r>
                            <w:r w:rsidRPr="00D3706C">
                              <w:t xml:space="preserve"> </w:t>
                            </w:r>
                            <w:r w:rsidRPr="00F96387">
                              <w:rPr>
                                <w:i/>
                              </w:rPr>
                              <w:t xml:space="preserve">SAFU (PT2) </w:t>
                            </w:r>
                            <w:r w:rsidRPr="00F96387">
                              <w:rPr>
                                <w:b/>
                                <w:i/>
                              </w:rPr>
                              <w:t>neće vraćati</w:t>
                            </w:r>
                            <w:r w:rsidRPr="00F96387">
                              <w:rPr>
                                <w:i/>
                              </w:rPr>
                              <w:t xml:space="preserve"> projektne prijedloge zaprimljene u propisanom roku. Projektni prijedlozi koji su dostavljeni izvan roka ili su dostavljeni tijekom privremene obustave Poziva </w:t>
                            </w:r>
                            <w:r w:rsidRPr="00F96387">
                              <w:rPr>
                                <w:b/>
                                <w:i/>
                              </w:rPr>
                              <w:t>vraćaju se</w:t>
                            </w:r>
                            <w:r w:rsidRPr="00F96387">
                              <w:rPr>
                                <w:i/>
                              </w:rPr>
                              <w:t xml:space="preserve"> Prijavitelju neotvoreni.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657627" id="_x0000_s1033" type="#_x0000_t202" style="position:absolute;margin-left:-.75pt;margin-top:89.05pt;width:452.55pt;height:110.6pt;z-index:2516444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" fillcolor="#ed7d31">
                <v:textbox style="mso-fit-shape-to-text:t">
                  <w:txbxContent>
                    <w:p w14:paraId="520818B6" w14:textId="77777777" w:rsidR="00836641" w:rsidRDefault="00836641" w:rsidP="00FC3247">
                      <w:r w:rsidRPr="00D3706C">
                        <w:rPr>
                          <w:rFonts w:cs="Times New Roman"/>
                          <w:b/>
                          <w:i/>
                          <w:color w:val="000000"/>
                        </w:rPr>
                        <w:t>Napomena:</w:t>
                      </w:r>
                      <w:r w:rsidRPr="00D3706C">
                        <w:rPr>
                          <w:rFonts w:cs="Times New Roman"/>
                          <w:i/>
                          <w:color w:val="000000"/>
                        </w:rPr>
                        <w:t xml:space="preserve"> </w:t>
                      </w:r>
                      <w:r w:rsidRPr="00D3706C">
                        <w:t xml:space="preserve"> </w:t>
                      </w:r>
                      <w:r w:rsidRPr="00F96387">
                        <w:rPr>
                          <w:i/>
                        </w:rPr>
                        <w:t xml:space="preserve">SAFU (PT2) </w:t>
                      </w:r>
                      <w:r w:rsidRPr="00F96387">
                        <w:rPr>
                          <w:b/>
                          <w:i/>
                        </w:rPr>
                        <w:t>neće vraćati</w:t>
                      </w:r>
                      <w:r w:rsidRPr="00F96387">
                        <w:rPr>
                          <w:i/>
                        </w:rPr>
                        <w:t xml:space="preserve"> projektne prijedloge zaprimljene u propisanom roku. Projektni prijedlozi koji su dostavljeni izvan roka ili su dostavljeni tijekom privremene obustave Poziva </w:t>
                      </w:r>
                      <w:r w:rsidRPr="00F96387">
                        <w:rPr>
                          <w:b/>
                          <w:i/>
                        </w:rPr>
                        <w:t>vraćaju se</w:t>
                      </w:r>
                      <w:r w:rsidRPr="00F96387">
                        <w:rPr>
                          <w:i/>
                        </w:rPr>
                        <w:t xml:space="preserve"> Prijavitelju neotvoreni.</w:t>
                      </w:r>
                    </w:p>
                  </w:txbxContent>
                </v:textbox>
                <w10:wrap type="square" anchorx="margin"/>
              </v:shape>
            </w:pict>
          </mc:Fallback>
        </mc:AlternateContent>
      </w:r>
      <w:r w:rsidR="00FC3247" w:rsidRPr="00CC5842">
        <w:t>Uz papirnatu verziju, prijavni obrazac A potrebno je dostaviti i u elektroničkom formatu kao zasebnu datoteku u .pdf formatu na elektroničkom mediju (CD, DVD, prijenosna memorija) i to upravo onu datoteku koja je generirana od strane web-aplikacije i potom spremljena na računalo radi ispisa. Datum i vrijeme navedeni u donjem desnom kutu stranice prijavnog obrasca A moraju biti identični u papirnatoj verziji i u elektroničkoj verziji dostavljenog prijavnog obrasca A.</w:t>
      </w:r>
    </w:p>
    <w:p w14:paraId="64E74B93" w14:textId="3EEC1501" w:rsidR="00FC3247" w:rsidRPr="00D249C1" w:rsidRDefault="00FC3247" w:rsidP="00C1163C">
      <w:r>
        <w:t>Projektno-tehnička dokumentacija</w:t>
      </w:r>
      <w:r w:rsidRPr="00CC5842">
        <w:t xml:space="preserve"> dostavlja se isključivo u .pdf formatu u jednom primjerku na zasebnom DVD-u ili CD-u s oznakom R: CD/R, DVD/R. </w:t>
      </w:r>
    </w:p>
    <w:p w14:paraId="21B9D359" w14:textId="247FF8F1" w:rsidR="00C4003D" w:rsidRDefault="00927C01" w:rsidP="00881EF8">
      <w:pPr>
        <w:pStyle w:val="Heading2"/>
      </w:pPr>
      <w:bookmarkStart w:id="219" w:name="_Toc455765720"/>
      <w:bookmarkStart w:id="220" w:name="_Toc460413386"/>
      <w:r>
        <w:t>Rok za predaju projektnog prijedloga</w:t>
      </w:r>
      <w:bookmarkEnd w:id="219"/>
      <w:bookmarkEnd w:id="220"/>
    </w:p>
    <w:p w14:paraId="61B26D38" w14:textId="063361A9" w:rsidR="00547F1A" w:rsidRPr="00C92EDE" w:rsidRDefault="00547F1A" w:rsidP="00547F1A">
      <w:r w:rsidRPr="00C92EDE">
        <w:t xml:space="preserve">Poziv se vodi kao trajno otvoreni Poziv na dostavu projektnih prijedloga do iskorištenja sredstava, s krajnjim rokom dostave projektnih prijedloga </w:t>
      </w:r>
      <w:r w:rsidR="0069041F">
        <w:rPr>
          <w:b/>
        </w:rPr>
        <w:t xml:space="preserve">do 31. prosinca </w:t>
      </w:r>
      <w:r w:rsidRPr="00C92EDE">
        <w:rPr>
          <w:b/>
        </w:rPr>
        <w:t>2020.</w:t>
      </w:r>
    </w:p>
    <w:p w14:paraId="1514DC22" w14:textId="23DEFFA2" w:rsidR="00547F1A" w:rsidRPr="00C92EDE" w:rsidRDefault="00547F1A" w:rsidP="00547F1A">
      <w:r w:rsidRPr="00C92EDE">
        <w:t xml:space="preserve">Dostava projektnog prijedloga dozvoljena je </w:t>
      </w:r>
      <w:r w:rsidRPr="00AF12ED">
        <w:t xml:space="preserve">najranije </w:t>
      </w:r>
      <w:r w:rsidRPr="00401C71">
        <w:t>od</w:t>
      </w:r>
      <w:r w:rsidRPr="00401C71">
        <w:rPr>
          <w:b/>
        </w:rPr>
        <w:t xml:space="preserve"> </w:t>
      </w:r>
      <w:r w:rsidR="008C2C7A" w:rsidRPr="00401C71">
        <w:rPr>
          <w:b/>
        </w:rPr>
        <w:t>9</w:t>
      </w:r>
      <w:r w:rsidRPr="00401C71">
        <w:rPr>
          <w:b/>
        </w:rPr>
        <w:t xml:space="preserve">. </w:t>
      </w:r>
      <w:r w:rsidR="00AF12ED" w:rsidRPr="00401C71">
        <w:rPr>
          <w:b/>
        </w:rPr>
        <w:t>rujna</w:t>
      </w:r>
      <w:r w:rsidRPr="00401C71">
        <w:rPr>
          <w:b/>
        </w:rPr>
        <w:t xml:space="preserve"> 2016. godine.</w:t>
      </w:r>
    </w:p>
    <w:p w14:paraId="5C4DAF36" w14:textId="77777777" w:rsidR="00547F1A" w:rsidRPr="00C92EDE" w:rsidRDefault="00547F1A" w:rsidP="00547F1A">
      <w:r w:rsidRPr="00C92EDE">
        <w:t>Projektni prijedlozi se obrađuju i ocjenjuju prema redoslijedu po kojem su predani.</w:t>
      </w:r>
    </w:p>
    <w:p w14:paraId="2B478090" w14:textId="77777777" w:rsidR="00547F1A" w:rsidRPr="00C92EDE" w:rsidRDefault="00547F1A" w:rsidP="00547F1A">
      <w:r w:rsidRPr="00C92EDE">
        <w:t>Prijavitelj čiji projektni prijedlog bude isključen iz postupka dodjele moći će ponovo dostaviti projektni prijedlog.</w:t>
      </w:r>
    </w:p>
    <w:p w14:paraId="711BD4E6" w14:textId="2AAE4EC7" w:rsidR="00547F1A" w:rsidRPr="00C92EDE" w:rsidRDefault="00547F1A" w:rsidP="00547F1A">
      <w:r w:rsidRPr="00C92EDE">
        <w:t>MRRFEU (UT) zadržava pravo izmjena/dopuna Poziva tijekom razdoblja trajanja Poziva vodeći računa da predmetne izmjene/dopune ne utječu na postupak ocjenjivanja kvalitete projektnog prijedloga.</w:t>
      </w:r>
    </w:p>
    <w:p w14:paraId="53C36B6C" w14:textId="4BC3C7E1" w:rsidR="00547F1A" w:rsidRPr="00C92EDE" w:rsidRDefault="00547F1A" w:rsidP="00547F1A">
      <w:r w:rsidRPr="00C92EDE">
        <w:t xml:space="preserve">MRRFEU (UT) dužno je omogućiti obavještavanje potencijalnih prijavitelja o naknadnim izmjenama natječajne dokumentacije i/ili uvjeta natječaja. Navedeno se osigurava funkcionalnošću RSS-obavijesti, za koju se prijavitelji, pri preuzimanju dokumentacije postupka dodjele sa središnje internetske stranice ESI fondova </w:t>
      </w:r>
      <w:hyperlink r:id="rId18" w:history="1">
        <w:r w:rsidRPr="00C92EDE">
          <w:rPr>
            <w:rStyle w:val="Hyperlink"/>
          </w:rPr>
          <w:t>www.strukturnifondovi.hr</w:t>
        </w:r>
      </w:hyperlink>
      <w:r w:rsidRPr="00C92EDE">
        <w:t xml:space="preserve">, opredjeljuju upisivanjem adrese elektronske pošte na koju žele primati obavijesti povezane s postupkom dodjele. U slučaju da potencijalni prijavitelj ne želi primati obavijesti </w:t>
      </w:r>
      <w:r w:rsidRPr="00C92EDE">
        <w:lastRenderedPageBreak/>
        <w:t>putem RSS-a, Upravljačko tijelo neće ni u kojem obliku biti odgovorno za eventualne propuste ili nepoštivanje naknadno izmijenjenih uvjeta natječaja ili natječajne dokumentacije.</w:t>
      </w:r>
    </w:p>
    <w:p w14:paraId="4A9C86E7" w14:textId="6973CA0A" w:rsidR="00927C01" w:rsidRPr="009B6F54" w:rsidRDefault="00927C01" w:rsidP="00881EF8">
      <w:pPr>
        <w:pStyle w:val="Heading2"/>
      </w:pPr>
      <w:bookmarkStart w:id="221" w:name="_Toc455765721"/>
      <w:bookmarkStart w:id="222" w:name="_Toc460413387"/>
      <w:r>
        <w:t>Dodatne informacije uz projektni prijedlog</w:t>
      </w:r>
      <w:bookmarkEnd w:id="221"/>
      <w:bookmarkEnd w:id="222"/>
    </w:p>
    <w:p w14:paraId="5831B722" w14:textId="5A67115B" w:rsidR="00FC3247" w:rsidRDefault="00FC3247" w:rsidP="00AF6D50">
      <w:r w:rsidRPr="00CC5842">
        <w:t xml:space="preserve">Tijekom postupka dodjele, potencijalni prijavitelji mogu kontinuirano postavljati pitanja s ciljem pojašnjenja dokumentacije Poziva, </w:t>
      </w:r>
      <w:r w:rsidRPr="00CC5842">
        <w:rPr>
          <w:color w:val="000000"/>
        </w:rPr>
        <w:t>a MRRFEU (UT) duž</w:t>
      </w:r>
      <w:r w:rsidR="00A34315">
        <w:rPr>
          <w:color w:val="000000"/>
        </w:rPr>
        <w:t>an</w:t>
      </w:r>
      <w:r w:rsidRPr="00CC5842">
        <w:rPr>
          <w:color w:val="000000"/>
        </w:rPr>
        <w:t xml:space="preserve"> je na njih odgovarati</w:t>
      </w:r>
      <w:r w:rsidRPr="00CC5842">
        <w:rPr>
          <w:rFonts w:cs="Lucida Sans Unicode"/>
        </w:rPr>
        <w:t xml:space="preserve"> na način da </w:t>
      </w:r>
      <w:r w:rsidR="00F70B4E">
        <w:rPr>
          <w:rFonts w:cs="Lucida Sans Unicode"/>
        </w:rPr>
        <w:t>ta pitanja</w:t>
      </w:r>
      <w:r w:rsidR="00F70B4E" w:rsidRPr="00CC5842">
        <w:rPr>
          <w:rFonts w:cs="Lucida Sans Unicode"/>
        </w:rPr>
        <w:t xml:space="preserve"> </w:t>
      </w:r>
      <w:r w:rsidRPr="00CC5842">
        <w:rPr>
          <w:rFonts w:cs="Lucida Sans Unicode"/>
        </w:rPr>
        <w:t>s odgovorima</w:t>
      </w:r>
      <w:r w:rsidRPr="00CC5842">
        <w:rPr>
          <w:color w:val="000000"/>
        </w:rPr>
        <w:t xml:space="preserve"> šalje svim unaprijed određenim prijaviteljima u  roku od 7 (sedam) kalendarskih dana od dana zaprimanja pojedinog upita.</w:t>
      </w:r>
    </w:p>
    <w:p w14:paraId="0DFAE132" w14:textId="6F1C9372" w:rsidR="00AF6D50" w:rsidRPr="009B6F54" w:rsidRDefault="00FC3247" w:rsidP="00AF6D50">
      <w:r w:rsidRPr="00674FCB">
        <w:rPr>
          <w:b/>
          <w:bCs/>
          <w:noProof/>
          <w:lang w:eastAsia="hr-HR"/>
        </w:rPr>
        <mc:AlternateContent>
          <mc:Choice Requires="wps">
            <w:drawing>
              <wp:anchor distT="45720" distB="45720" distL="114300" distR="114300" simplePos="0" relativeHeight="251588096" behindDoc="0" locked="0" layoutInCell="1" allowOverlap="1" wp14:anchorId="00017077" wp14:editId="21E87D53">
                <wp:simplePos x="0" y="0"/>
                <wp:positionH relativeFrom="margin">
                  <wp:align>right</wp:align>
                </wp:positionH>
                <wp:positionV relativeFrom="paragraph">
                  <wp:posOffset>552450</wp:posOffset>
                </wp:positionV>
                <wp:extent cx="5676900" cy="298450"/>
                <wp:effectExtent l="0" t="0" r="19050" b="254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298450"/>
                        </a:xfrm>
                        <a:prstGeom prst="rect">
                          <a:avLst/>
                        </a:prstGeom>
                        <a:solidFill>
                          <a:schemeClr val="accent6"/>
                        </a:solidFill>
                        <a:ln w="9525">
                          <a:solidFill>
                            <a:srgbClr val="000000"/>
                          </a:solidFill>
                          <a:miter lim="800000"/>
                          <a:headEnd/>
                          <a:tailEnd/>
                        </a:ln>
                      </wps:spPr>
                      <wps:txbx>
                        <w:txbxContent>
                          <w:p w14:paraId="0B928D22" w14:textId="77777777" w:rsidR="00836641" w:rsidRDefault="00836641" w:rsidP="00AF6D50">
                            <w:pPr>
                              <w:jc w:val="center"/>
                            </w:pPr>
                            <w:r>
                              <w:t>ohbp@mrrfeu.hr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017077" id="_x0000_s1034" type="#_x0000_t202" style="position:absolute;margin-left:395.8pt;margin-top:43.5pt;width:447pt;height:23.5pt;z-index:2515880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" fillcolor="#f79646 [3209]">
                <v:textbox>
                  <w:txbxContent>
                    <w:p w14:paraId="0B928D22" w14:textId="77777777" w:rsidR="00836641" w:rsidRDefault="00836641" w:rsidP="00AF6D50">
                      <w:pPr>
                        <w:jc w:val="center"/>
                      </w:pPr>
                      <w:r>
                        <w:t>ohbp@mrrfeu.hr</w:t>
                      </w:r>
                    </w:p>
                  </w:txbxContent>
                </v:textbox>
                <w10:wrap type="square" anchorx="margin"/>
              </v:shape>
            </w:pict>
          </mc:Fallback>
        </mc:AlternateContent>
      </w:r>
      <w:r w:rsidR="00AF6D50" w:rsidRPr="009B6F54">
        <w:t xml:space="preserve">Pitanja s jasno naznačenom referencom na Poziv moguće je </w:t>
      </w:r>
      <w:r>
        <w:t>poslati isključivo elektroničkim putem na</w:t>
      </w:r>
      <w:r w:rsidR="00AF6D50" w:rsidRPr="009B6F54">
        <w:t xml:space="preserve"> sljedeću adresu</w:t>
      </w:r>
      <w:r>
        <w:t xml:space="preserve"> elektroničke pošte</w:t>
      </w:r>
      <w:r w:rsidR="00AF6D50" w:rsidRPr="009B6F54">
        <w:t>:</w:t>
      </w:r>
    </w:p>
    <w:p w14:paraId="456C8A6A" w14:textId="06520C6F" w:rsidR="00FC3247" w:rsidRDefault="00AF6D50" w:rsidP="00AF6D50">
      <w:r w:rsidRPr="009B6F54">
        <w:t>Nadležna tijela mogu davati odgovore na pitanja koja se odnose na pojašnjenje dokumentacije Poziva, a ne mogu davati prethodno mišljenje vezano uz prihvatljivost prijavitelja, projekta ili određenih aktivnosti i izdataka.</w:t>
      </w:r>
    </w:p>
    <w:p w14:paraId="143BBF78" w14:textId="77777777" w:rsidR="00CD3FDB" w:rsidRDefault="00CD3FDB" w:rsidP="00AF6D50"/>
    <w:p w14:paraId="14F7EFBE" w14:textId="77777777" w:rsidR="00CD3FDB" w:rsidRDefault="00CD3FDB" w:rsidP="00AF6D50"/>
    <w:p w14:paraId="06B51190" w14:textId="77777777" w:rsidR="00CD3FDB" w:rsidRDefault="00CD3FDB" w:rsidP="00AF6D50"/>
    <w:p w14:paraId="6B6F6401" w14:textId="77777777" w:rsidR="00CD3FDB" w:rsidRDefault="00CD3FDB" w:rsidP="00AF6D50"/>
    <w:p w14:paraId="0468EFF3" w14:textId="40021A9B" w:rsidR="00927C01" w:rsidRDefault="00AF6D50" w:rsidP="00927C01">
      <w:r>
        <w:t>Važni indikativni vremenski rokovi:</w:t>
      </w:r>
    </w:p>
    <w:tbl>
      <w:tblPr>
        <w:tblStyle w:val="GridTable4-Accent61"/>
        <w:tblW w:w="5000" w:type="pct"/>
        <w:tblLook w:val="04A0" w:firstRow="1" w:lastRow="0" w:firstColumn="1" w:lastColumn="0" w:noHBand="0" w:noVBand="1"/>
      </w:tblPr>
      <w:tblGrid>
        <w:gridCol w:w="2122"/>
        <w:gridCol w:w="3402"/>
        <w:gridCol w:w="3538"/>
      </w:tblGrid>
      <w:tr w:rsidR="00D664D0" w:rsidRPr="003A4084" w14:paraId="7B9144FC" w14:textId="77777777" w:rsidTr="006F71E5">
        <w:trPr>
          <w:cnfStyle w:val="100000000000" w:firstRow="1" w:lastRow="0" w:firstColumn="0" w:lastColumn="0" w:oddVBand="0" w:evenVBand="0" w:oddHBand="0" w:evenHBand="0" w:firstRowFirstColumn="0" w:firstRowLastColumn="0" w:lastRowFirstColumn="0" w:lastRowLastColumn="0"/>
          <w:trHeight w:val="745"/>
        </w:trPr>
        <w:tc>
          <w:tcPr>
            <w:cnfStyle w:val="001000000000" w:firstRow="0" w:lastRow="0" w:firstColumn="1" w:lastColumn="0" w:oddVBand="0" w:evenVBand="0" w:oddHBand="0" w:evenHBand="0" w:firstRowFirstColumn="0" w:firstRowLastColumn="0" w:lastRowFirstColumn="0" w:lastRowLastColumn="0"/>
            <w:tcW w:w="1171" w:type="pct"/>
          </w:tcPr>
          <w:p w14:paraId="24040987" w14:textId="77777777" w:rsidR="00D664D0" w:rsidRPr="003A4084" w:rsidRDefault="00D664D0" w:rsidP="006F71E5">
            <w:pPr>
              <w:spacing w:after="200" w:line="276" w:lineRule="auto"/>
              <w:rPr>
                <w:b w:val="0"/>
                <w:color w:val="000000"/>
              </w:rPr>
            </w:pPr>
          </w:p>
        </w:tc>
        <w:tc>
          <w:tcPr>
            <w:tcW w:w="1877" w:type="pct"/>
          </w:tcPr>
          <w:p w14:paraId="49EE5084" w14:textId="77777777" w:rsidR="00D664D0" w:rsidRPr="003A4084" w:rsidRDefault="00D664D0" w:rsidP="006F71E5">
            <w:pPr>
              <w:spacing w:after="200" w:line="276" w:lineRule="auto"/>
              <w:jc w:val="center"/>
              <w:cnfStyle w:val="100000000000" w:firstRow="1" w:lastRow="0" w:firstColumn="0" w:lastColumn="0" w:oddVBand="0" w:evenVBand="0" w:oddHBand="0" w:evenHBand="0" w:firstRowFirstColumn="0" w:firstRowLastColumn="0" w:lastRowFirstColumn="0" w:lastRowLastColumn="0"/>
              <w:rPr>
                <w:b w:val="0"/>
                <w:color w:val="000000"/>
              </w:rPr>
            </w:pPr>
            <w:r w:rsidRPr="003A4084">
              <w:rPr>
                <w:b w:val="0"/>
                <w:color w:val="000000"/>
              </w:rPr>
              <w:t>DATUM</w:t>
            </w:r>
          </w:p>
        </w:tc>
        <w:tc>
          <w:tcPr>
            <w:tcW w:w="1952" w:type="pct"/>
          </w:tcPr>
          <w:p w14:paraId="5693B4F0" w14:textId="77777777" w:rsidR="00D664D0" w:rsidRPr="003A4084" w:rsidRDefault="00D664D0" w:rsidP="006F71E5">
            <w:pPr>
              <w:spacing w:after="200" w:line="276" w:lineRule="auto"/>
              <w:jc w:val="center"/>
              <w:cnfStyle w:val="100000000000" w:firstRow="1" w:lastRow="0" w:firstColumn="0" w:lastColumn="0" w:oddVBand="0" w:evenVBand="0" w:oddHBand="0" w:evenHBand="0" w:firstRowFirstColumn="0" w:firstRowLastColumn="0" w:lastRowFirstColumn="0" w:lastRowLastColumn="0"/>
              <w:rPr>
                <w:b w:val="0"/>
                <w:color w:val="000000"/>
              </w:rPr>
            </w:pPr>
            <w:r w:rsidRPr="003A4084">
              <w:rPr>
                <w:b w:val="0"/>
                <w:color w:val="000000"/>
              </w:rPr>
              <w:t>VRIJEME</w:t>
            </w:r>
          </w:p>
        </w:tc>
      </w:tr>
      <w:tr w:rsidR="00D664D0" w:rsidRPr="003A4084" w14:paraId="6D00807E" w14:textId="77777777" w:rsidTr="006F71E5">
        <w:trPr>
          <w:cnfStyle w:val="000000100000" w:firstRow="0" w:lastRow="0" w:firstColumn="0" w:lastColumn="0" w:oddVBand="0" w:evenVBand="0" w:oddHBand="1" w:evenHBand="0" w:firstRowFirstColumn="0" w:firstRowLastColumn="0" w:lastRowFirstColumn="0" w:lastRowLastColumn="0"/>
          <w:trHeight w:val="1230"/>
        </w:trPr>
        <w:tc>
          <w:tcPr>
            <w:cnfStyle w:val="001000000000" w:firstRow="0" w:lastRow="0" w:firstColumn="1" w:lastColumn="0" w:oddVBand="0" w:evenVBand="0" w:oddHBand="0" w:evenHBand="0" w:firstRowFirstColumn="0" w:firstRowLastColumn="0" w:lastRowFirstColumn="0" w:lastRowLastColumn="0"/>
            <w:tcW w:w="1171" w:type="pct"/>
            <w:vMerge w:val="restart"/>
          </w:tcPr>
          <w:p w14:paraId="0F1063AC" w14:textId="77777777" w:rsidR="00D664D0" w:rsidRPr="003A4084" w:rsidRDefault="00D664D0" w:rsidP="006F71E5">
            <w:pPr>
              <w:spacing w:after="200" w:line="276" w:lineRule="auto"/>
              <w:rPr>
                <w:b w:val="0"/>
                <w:color w:val="000000"/>
              </w:rPr>
            </w:pPr>
          </w:p>
          <w:p w14:paraId="02CC7529" w14:textId="77777777" w:rsidR="00D664D0" w:rsidRPr="003A4084" w:rsidRDefault="00D664D0" w:rsidP="006F71E5">
            <w:pPr>
              <w:spacing w:after="200" w:line="276" w:lineRule="auto"/>
              <w:rPr>
                <w:b w:val="0"/>
                <w:color w:val="000000"/>
              </w:rPr>
            </w:pPr>
          </w:p>
          <w:p w14:paraId="78B757CB" w14:textId="77777777" w:rsidR="00D664D0" w:rsidRPr="003A4084" w:rsidRDefault="00D664D0" w:rsidP="006F71E5">
            <w:pPr>
              <w:spacing w:after="200" w:line="276" w:lineRule="auto"/>
              <w:rPr>
                <w:b w:val="0"/>
                <w:color w:val="000000"/>
              </w:rPr>
            </w:pPr>
          </w:p>
          <w:p w14:paraId="2CB005E7" w14:textId="77777777" w:rsidR="00D664D0" w:rsidRPr="003A4084" w:rsidRDefault="00D664D0" w:rsidP="006F71E5">
            <w:pPr>
              <w:spacing w:after="200" w:line="276" w:lineRule="auto"/>
              <w:rPr>
                <w:b w:val="0"/>
                <w:color w:val="000000"/>
              </w:rPr>
            </w:pPr>
            <w:r w:rsidRPr="003A4084">
              <w:rPr>
                <w:b w:val="0"/>
                <w:color w:val="000000"/>
              </w:rPr>
              <w:t>Informativne radionice</w:t>
            </w:r>
          </w:p>
          <w:p w14:paraId="77DF42C2" w14:textId="77777777" w:rsidR="00D664D0" w:rsidRPr="003A4084" w:rsidRDefault="00D664D0" w:rsidP="006F71E5">
            <w:pPr>
              <w:spacing w:after="200" w:line="276" w:lineRule="auto"/>
              <w:rPr>
                <w:b w:val="0"/>
                <w:color w:val="000000"/>
              </w:rPr>
            </w:pPr>
          </w:p>
        </w:tc>
        <w:tc>
          <w:tcPr>
            <w:tcW w:w="1877" w:type="pct"/>
          </w:tcPr>
          <w:p w14:paraId="6998D017" w14:textId="6CBAE845" w:rsidR="00D664D0" w:rsidRPr="003A4084" w:rsidRDefault="00D664D0" w:rsidP="00FC324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3A4084">
              <w:rPr>
                <w:color w:val="000000"/>
              </w:rPr>
              <w:t>Svi unaprijed određeni prijavitelji bit će obaviješteni o datumu održavanja informativnih radionica</w:t>
            </w:r>
            <w:r>
              <w:rPr>
                <w:color w:val="000000"/>
              </w:rPr>
              <w:t>.</w:t>
            </w:r>
          </w:p>
        </w:tc>
        <w:tc>
          <w:tcPr>
            <w:tcW w:w="1952" w:type="pct"/>
          </w:tcPr>
          <w:p w14:paraId="476E4958" w14:textId="790B2E08" w:rsidR="00D664D0" w:rsidRPr="003A4084" w:rsidRDefault="00D664D0" w:rsidP="00FC3247">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3A4084">
              <w:rPr>
                <w:color w:val="000000"/>
              </w:rPr>
              <w:t>Svi unaprijed određeni prijavitelji bit će obavi</w:t>
            </w:r>
            <w:r w:rsidR="00FC3247">
              <w:rPr>
                <w:color w:val="000000"/>
              </w:rPr>
              <w:t>ješteni o vremenu i mjestu održa</w:t>
            </w:r>
            <w:r w:rsidRPr="003A4084">
              <w:rPr>
                <w:color w:val="000000"/>
              </w:rPr>
              <w:t>vanja radionice</w:t>
            </w:r>
            <w:r>
              <w:rPr>
                <w:color w:val="000000"/>
              </w:rPr>
              <w:t>.</w:t>
            </w:r>
          </w:p>
        </w:tc>
      </w:tr>
      <w:tr w:rsidR="00D664D0" w:rsidRPr="003A4084" w14:paraId="7CE3E91A" w14:textId="77777777" w:rsidTr="006F71E5">
        <w:trPr>
          <w:trHeight w:val="1230"/>
        </w:trPr>
        <w:tc>
          <w:tcPr>
            <w:cnfStyle w:val="001000000000" w:firstRow="0" w:lastRow="0" w:firstColumn="1" w:lastColumn="0" w:oddVBand="0" w:evenVBand="0" w:oddHBand="0" w:evenHBand="0" w:firstRowFirstColumn="0" w:firstRowLastColumn="0" w:lastRowFirstColumn="0" w:lastRowLastColumn="0"/>
            <w:tcW w:w="1171" w:type="pct"/>
            <w:vMerge/>
          </w:tcPr>
          <w:p w14:paraId="474E6592" w14:textId="77777777" w:rsidR="00D664D0" w:rsidRPr="003A4084" w:rsidRDefault="00D664D0" w:rsidP="006F71E5">
            <w:pPr>
              <w:rPr>
                <w:b w:val="0"/>
                <w:color w:val="000000"/>
              </w:rPr>
            </w:pPr>
          </w:p>
        </w:tc>
        <w:tc>
          <w:tcPr>
            <w:tcW w:w="1877" w:type="pct"/>
          </w:tcPr>
          <w:p w14:paraId="259B7F5D" w14:textId="596D9740" w:rsidR="00D664D0" w:rsidRPr="003A4084" w:rsidRDefault="00D664D0" w:rsidP="006F71E5">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3A4084">
              <w:rPr>
                <w:color w:val="000000"/>
              </w:rPr>
              <w:t>Dodatne radionice održavat će se po potrebi - svi unaprijed određeni prijavitelji bit će obaviješteni o datumu održavanja informativnih radionica najkasnije 7 kalendarskih dana prije dana održavanja informativnih radionica</w:t>
            </w:r>
            <w:r>
              <w:rPr>
                <w:color w:val="000000"/>
              </w:rPr>
              <w:t>.</w:t>
            </w:r>
          </w:p>
        </w:tc>
        <w:tc>
          <w:tcPr>
            <w:tcW w:w="1952" w:type="pct"/>
          </w:tcPr>
          <w:p w14:paraId="5971C6C9" w14:textId="118948C0" w:rsidR="00D664D0" w:rsidRPr="003A4084" w:rsidRDefault="00D664D0" w:rsidP="006F71E5">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3A4084">
              <w:rPr>
                <w:color w:val="000000"/>
              </w:rPr>
              <w:t>Svi unaprijed određeni prijavitelji bit će obaviješteni o vremenu održavanja informativnih radionica najkasnije 7 kalendarskih dana prije dana održavanja informativnih radionica</w:t>
            </w:r>
            <w:r>
              <w:rPr>
                <w:color w:val="000000"/>
              </w:rPr>
              <w:t>.</w:t>
            </w:r>
          </w:p>
        </w:tc>
      </w:tr>
      <w:tr w:rsidR="00D664D0" w:rsidRPr="003A4084" w14:paraId="4D4203FB" w14:textId="77777777" w:rsidTr="006F71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1" w:type="pct"/>
          </w:tcPr>
          <w:p w14:paraId="4E7293B7" w14:textId="77777777" w:rsidR="00D664D0" w:rsidRPr="003A4084" w:rsidRDefault="00D664D0" w:rsidP="00FC3247">
            <w:pPr>
              <w:spacing w:after="200" w:line="276" w:lineRule="auto"/>
              <w:rPr>
                <w:b w:val="0"/>
                <w:color w:val="000000"/>
              </w:rPr>
            </w:pPr>
            <w:r w:rsidRPr="003A4084">
              <w:rPr>
                <w:b w:val="0"/>
                <w:color w:val="000000"/>
              </w:rPr>
              <w:t xml:space="preserve">Rok za podnošenje upita za pojašnjenjem </w:t>
            </w:r>
            <w:r w:rsidRPr="003A4084">
              <w:rPr>
                <w:b w:val="0"/>
                <w:color w:val="000000"/>
              </w:rPr>
              <w:tab/>
            </w:r>
          </w:p>
        </w:tc>
        <w:tc>
          <w:tcPr>
            <w:tcW w:w="3829" w:type="pct"/>
            <w:gridSpan w:val="2"/>
          </w:tcPr>
          <w:p w14:paraId="1C99A455" w14:textId="77777777" w:rsidR="00D664D0" w:rsidRPr="003A4084" w:rsidRDefault="00D664D0" w:rsidP="006F71E5">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3A4084">
              <w:rPr>
                <w:rFonts w:eastAsiaTheme="minorHAnsi"/>
                <w:color w:val="000000"/>
              </w:rPr>
              <w:t>Kontinuirano</w:t>
            </w:r>
          </w:p>
        </w:tc>
      </w:tr>
      <w:tr w:rsidR="00D664D0" w:rsidRPr="003A4084" w14:paraId="3661D85D" w14:textId="77777777" w:rsidTr="006F71E5">
        <w:tc>
          <w:tcPr>
            <w:cnfStyle w:val="001000000000" w:firstRow="0" w:lastRow="0" w:firstColumn="1" w:lastColumn="0" w:oddVBand="0" w:evenVBand="0" w:oddHBand="0" w:evenHBand="0" w:firstRowFirstColumn="0" w:firstRowLastColumn="0" w:lastRowFirstColumn="0" w:lastRowLastColumn="0"/>
            <w:tcW w:w="1171" w:type="pct"/>
          </w:tcPr>
          <w:p w14:paraId="789F8960" w14:textId="77777777" w:rsidR="00D664D0" w:rsidRPr="003A4084" w:rsidRDefault="00D664D0" w:rsidP="00FC3247">
            <w:pPr>
              <w:spacing w:after="200" w:line="276" w:lineRule="auto"/>
              <w:rPr>
                <w:b w:val="0"/>
                <w:color w:val="000000"/>
              </w:rPr>
            </w:pPr>
            <w:r w:rsidRPr="003A4084">
              <w:rPr>
                <w:b w:val="0"/>
                <w:color w:val="000000"/>
              </w:rPr>
              <w:t>Rok za davanje pojašnjenja</w:t>
            </w:r>
          </w:p>
        </w:tc>
        <w:tc>
          <w:tcPr>
            <w:tcW w:w="3829" w:type="pct"/>
            <w:gridSpan w:val="2"/>
          </w:tcPr>
          <w:p w14:paraId="1B6615DF" w14:textId="1959DD9C" w:rsidR="00D664D0" w:rsidRPr="003A4084" w:rsidRDefault="00D664D0" w:rsidP="00494849">
            <w:pPr>
              <w:spacing w:after="200" w:line="276" w:lineRule="auto"/>
              <w:jc w:val="center"/>
              <w:cnfStyle w:val="000000000000" w:firstRow="0" w:lastRow="0" w:firstColumn="0" w:lastColumn="0" w:oddVBand="0" w:evenVBand="0" w:oddHBand="0" w:evenHBand="0" w:firstRowFirstColumn="0" w:firstRowLastColumn="0" w:lastRowFirstColumn="0" w:lastRowLastColumn="0"/>
              <w:rPr>
                <w:color w:val="000000"/>
              </w:rPr>
            </w:pPr>
            <w:r w:rsidRPr="003A4084">
              <w:rPr>
                <w:color w:val="000000"/>
              </w:rPr>
              <w:t xml:space="preserve">Najkasnije </w:t>
            </w:r>
            <w:r w:rsidR="00494849">
              <w:rPr>
                <w:color w:val="000000"/>
              </w:rPr>
              <w:t>7 kalendarskih dana</w:t>
            </w:r>
            <w:r w:rsidR="00D76049">
              <w:rPr>
                <w:color w:val="000000"/>
              </w:rPr>
              <w:t xml:space="preserve"> </w:t>
            </w:r>
            <w:r w:rsidRPr="003A4084">
              <w:rPr>
                <w:color w:val="000000"/>
              </w:rPr>
              <w:t>od dana zaprimanja pitanja</w:t>
            </w:r>
          </w:p>
        </w:tc>
      </w:tr>
      <w:tr w:rsidR="00D664D0" w:rsidRPr="003A4084" w14:paraId="1DCE7EBC" w14:textId="77777777" w:rsidTr="006F71E5">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171" w:type="pct"/>
          </w:tcPr>
          <w:p w14:paraId="62B64525" w14:textId="77777777" w:rsidR="00D664D0" w:rsidRPr="003A4084" w:rsidRDefault="00D664D0" w:rsidP="00FC3247">
            <w:pPr>
              <w:spacing w:after="200" w:line="276" w:lineRule="auto"/>
              <w:rPr>
                <w:b w:val="0"/>
                <w:color w:val="000000"/>
              </w:rPr>
            </w:pPr>
            <w:r w:rsidRPr="003A4084">
              <w:rPr>
                <w:b w:val="0"/>
                <w:color w:val="000000"/>
              </w:rPr>
              <w:lastRenderedPageBreak/>
              <w:t>Podnošenje projektnih prijedloga isključivo preporučenom poštanskom pošiljkom ili osobnom dostavom</w:t>
            </w:r>
          </w:p>
          <w:p w14:paraId="058782B9" w14:textId="77777777" w:rsidR="00D664D0" w:rsidRPr="003A4084" w:rsidRDefault="00D664D0" w:rsidP="006F71E5">
            <w:pPr>
              <w:spacing w:after="200" w:line="276" w:lineRule="auto"/>
              <w:rPr>
                <w:b w:val="0"/>
                <w:color w:val="000000"/>
              </w:rPr>
            </w:pPr>
          </w:p>
        </w:tc>
        <w:tc>
          <w:tcPr>
            <w:tcW w:w="1877" w:type="pct"/>
          </w:tcPr>
          <w:p w14:paraId="3AAEA45C" w14:textId="2BD6E621" w:rsidR="00D664D0" w:rsidRPr="003A4084" w:rsidRDefault="00D664D0" w:rsidP="006F71E5">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3A4084">
              <w:rPr>
                <w:color w:val="000000"/>
              </w:rPr>
              <w:t xml:space="preserve">Najraniji mogući datum dostave/slanja projektnih prijedloga je </w:t>
            </w:r>
            <w:r w:rsidR="00AF12ED">
              <w:rPr>
                <w:color w:val="000000"/>
              </w:rPr>
              <w:t>1. rujna 2016.</w:t>
            </w:r>
            <w:r w:rsidRPr="003A4084">
              <w:rPr>
                <w:color w:val="000000"/>
              </w:rPr>
              <w:t xml:space="preserve"> </w:t>
            </w:r>
          </w:p>
          <w:p w14:paraId="58E43D41" w14:textId="5319EE61" w:rsidR="00D664D0" w:rsidRPr="003A4084" w:rsidRDefault="00D664D0" w:rsidP="006F71E5">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3A4084">
              <w:rPr>
                <w:color w:val="000000"/>
              </w:rPr>
              <w:t>Projektni prijedlozi podnose se do utroška raspoloživih sredstava, odnosno, do obustave Poziva, a najkasnije do 31. prosinca 20</w:t>
            </w:r>
            <w:r w:rsidR="00C279F2">
              <w:rPr>
                <w:color w:val="000000"/>
              </w:rPr>
              <w:t>20</w:t>
            </w:r>
            <w:r w:rsidRPr="003A4084">
              <w:rPr>
                <w:color w:val="000000"/>
              </w:rPr>
              <w:t>. godine</w:t>
            </w:r>
            <w:r w:rsidR="00C279F2">
              <w:rPr>
                <w:color w:val="000000"/>
              </w:rPr>
              <w:t>, ovisno što prije nastupi</w:t>
            </w:r>
            <w:r>
              <w:rPr>
                <w:color w:val="000000"/>
              </w:rPr>
              <w:t>.</w:t>
            </w:r>
          </w:p>
        </w:tc>
        <w:tc>
          <w:tcPr>
            <w:tcW w:w="1952" w:type="pct"/>
          </w:tcPr>
          <w:p w14:paraId="470ECCAA" w14:textId="77777777" w:rsidR="00D664D0" w:rsidRPr="003A4084" w:rsidRDefault="00D664D0" w:rsidP="006F71E5">
            <w:pPr>
              <w:spacing w:after="200" w:line="276" w:lineRule="auto"/>
              <w:jc w:val="center"/>
              <w:cnfStyle w:val="000000100000" w:firstRow="0" w:lastRow="0" w:firstColumn="0" w:lastColumn="0" w:oddVBand="0" w:evenVBand="0" w:oddHBand="1" w:evenHBand="0" w:firstRowFirstColumn="0" w:firstRowLastColumn="0" w:lastRowFirstColumn="0" w:lastRowLastColumn="0"/>
              <w:rPr>
                <w:color w:val="000000"/>
              </w:rPr>
            </w:pPr>
            <w:r w:rsidRPr="003A4084">
              <w:rPr>
                <w:color w:val="000000"/>
              </w:rPr>
              <w:t>n/p</w:t>
            </w:r>
          </w:p>
        </w:tc>
      </w:tr>
      <w:tr w:rsidR="00D664D0" w:rsidRPr="003A4084" w14:paraId="63844BDA" w14:textId="77777777" w:rsidTr="006F71E5">
        <w:tc>
          <w:tcPr>
            <w:cnfStyle w:val="001000000000" w:firstRow="0" w:lastRow="0" w:firstColumn="1" w:lastColumn="0" w:oddVBand="0" w:evenVBand="0" w:oddHBand="0" w:evenHBand="0" w:firstRowFirstColumn="0" w:firstRowLastColumn="0" w:lastRowFirstColumn="0" w:lastRowLastColumn="0"/>
            <w:tcW w:w="1171" w:type="pct"/>
          </w:tcPr>
          <w:p w14:paraId="6904AEEA" w14:textId="790D3B61" w:rsidR="00D664D0" w:rsidRPr="003A4084" w:rsidRDefault="00D664D0" w:rsidP="00FC3247">
            <w:pPr>
              <w:spacing w:after="200" w:line="276" w:lineRule="auto"/>
              <w:rPr>
                <w:b w:val="0"/>
                <w:color w:val="000000"/>
              </w:rPr>
            </w:pPr>
            <w:r w:rsidRPr="003A4084">
              <w:rPr>
                <w:b w:val="0"/>
                <w:color w:val="000000"/>
              </w:rPr>
              <w:t>Postupak vrednovanja projektnih prijedloga</w:t>
            </w:r>
          </w:p>
        </w:tc>
        <w:tc>
          <w:tcPr>
            <w:tcW w:w="1877" w:type="pct"/>
          </w:tcPr>
          <w:p w14:paraId="5487BD42" w14:textId="5588FFEF" w:rsidR="00D664D0" w:rsidRPr="00D76049" w:rsidRDefault="00D664D0" w:rsidP="00D76049">
            <w:pPr>
              <w:cnfStyle w:val="000000000000" w:firstRow="0" w:lastRow="0" w:firstColumn="0" w:lastColumn="0" w:oddVBand="0" w:evenVBand="0" w:oddHBand="0" w:evenHBand="0" w:firstRowFirstColumn="0" w:firstRowLastColumn="0" w:lastRowFirstColumn="0" w:lastRowLastColumn="0"/>
            </w:pPr>
            <w:r w:rsidRPr="003A4084">
              <w:rPr>
                <w:color w:val="000000"/>
              </w:rPr>
              <w:t>Maksimalno 120 (</w:t>
            </w:r>
            <w:proofErr w:type="spellStart"/>
            <w:r w:rsidRPr="003A4084">
              <w:rPr>
                <w:color w:val="000000"/>
              </w:rPr>
              <w:t>stodvadeset</w:t>
            </w:r>
            <w:proofErr w:type="spellEnd"/>
            <w:r w:rsidRPr="003A4084">
              <w:rPr>
                <w:color w:val="000000"/>
              </w:rPr>
              <w:t>) kalendarskih dana od dana primitka projektnog prijedl</w:t>
            </w:r>
            <w:r w:rsidRPr="00D76049">
              <w:rPr>
                <w:color w:val="000000"/>
              </w:rPr>
              <w:t>oga</w:t>
            </w:r>
            <w:r w:rsidR="00881EF8" w:rsidRPr="00D76049">
              <w:rPr>
                <w:color w:val="000000"/>
              </w:rPr>
              <w:t>.</w:t>
            </w:r>
            <w:r w:rsidR="00CD2EF6" w:rsidRPr="00D76049">
              <w:t xml:space="preserve"> U opravdanim slučajevima Upravljačko tijelo može produžiti trajanje postupka dodjele za pojedine ili sve projektne prijedloge ovog postupka dodjele.</w:t>
            </w:r>
          </w:p>
        </w:tc>
        <w:tc>
          <w:tcPr>
            <w:tcW w:w="1952" w:type="pct"/>
          </w:tcPr>
          <w:p w14:paraId="331C86A7" w14:textId="77777777" w:rsidR="00CD2EF6" w:rsidRDefault="00D664D0" w:rsidP="00CD2EF6">
            <w:pPr>
              <w:cnfStyle w:val="000000000000" w:firstRow="0" w:lastRow="0" w:firstColumn="0" w:lastColumn="0" w:oddVBand="0" w:evenVBand="0" w:oddHBand="0" w:evenHBand="0" w:firstRowFirstColumn="0" w:firstRowLastColumn="0" w:lastRowFirstColumn="0" w:lastRowLastColumn="0"/>
            </w:pPr>
            <w:r w:rsidRPr="003A4084">
              <w:rPr>
                <w:color w:val="000000"/>
              </w:rPr>
              <w:t>Maksimalno 120 (</w:t>
            </w:r>
            <w:proofErr w:type="spellStart"/>
            <w:r w:rsidRPr="003A4084">
              <w:rPr>
                <w:color w:val="000000"/>
              </w:rPr>
              <w:t>stodvadeset</w:t>
            </w:r>
            <w:proofErr w:type="spellEnd"/>
            <w:r w:rsidRPr="003A4084">
              <w:rPr>
                <w:color w:val="000000"/>
              </w:rPr>
              <w:t xml:space="preserve">)  </w:t>
            </w:r>
            <w:r w:rsidRPr="00D76049">
              <w:rPr>
                <w:color w:val="000000"/>
              </w:rPr>
              <w:t>kalendarskih dana od dana primitka projektnog prijedloga.</w:t>
            </w:r>
            <w:r w:rsidR="00CD2EF6" w:rsidRPr="00D76049">
              <w:rPr>
                <w:color w:val="000000"/>
              </w:rPr>
              <w:t xml:space="preserve"> </w:t>
            </w:r>
            <w:r w:rsidR="00CD2EF6" w:rsidRPr="00D76049">
              <w:t>U opravdanim slučajevima Upravljačko tijelo može produžiti trajanje postupka dodjele za pojedine ili sve projektne prijedloge ovog postupka dodjele.</w:t>
            </w:r>
          </w:p>
          <w:p w14:paraId="5D24B017" w14:textId="03CF51F0" w:rsidR="00D664D0" w:rsidRPr="003A4084" w:rsidRDefault="00D664D0" w:rsidP="00881EF8">
            <w:pPr>
              <w:spacing w:after="200" w:line="276" w:lineRule="auto"/>
              <w:jc w:val="center"/>
              <w:cnfStyle w:val="000000000000" w:firstRow="0" w:lastRow="0" w:firstColumn="0" w:lastColumn="0" w:oddVBand="0" w:evenVBand="0" w:oddHBand="0" w:evenHBand="0" w:firstRowFirstColumn="0" w:firstRowLastColumn="0" w:lastRowFirstColumn="0" w:lastRowLastColumn="0"/>
            </w:pPr>
          </w:p>
        </w:tc>
      </w:tr>
    </w:tbl>
    <w:p w14:paraId="30296B32" w14:textId="77777777" w:rsidR="00AF6D50" w:rsidRDefault="00AF6D50" w:rsidP="00927C01"/>
    <w:p w14:paraId="5529428C" w14:textId="3BE8724C" w:rsidR="00D226D9" w:rsidRDefault="00D226D9" w:rsidP="00881EF8">
      <w:pPr>
        <w:pStyle w:val="Heading2"/>
      </w:pPr>
      <w:bookmarkStart w:id="223" w:name="_Toc455765722"/>
      <w:bookmarkStart w:id="224" w:name="_Toc460413388"/>
      <w:r>
        <w:t>Objava rezultata Poziva</w:t>
      </w:r>
      <w:bookmarkEnd w:id="223"/>
      <w:bookmarkEnd w:id="224"/>
    </w:p>
    <w:p w14:paraId="5142D4AE" w14:textId="45650BB4" w:rsidR="00881EF8" w:rsidRPr="00C92EDE" w:rsidRDefault="00881EF8" w:rsidP="00881EF8">
      <w:bookmarkStart w:id="225" w:name="_Toc423702385"/>
      <w:r w:rsidRPr="00C92EDE">
        <w:t>Popis korisnika s kojima je potpisan Ugovor o dodjeli bespovratnih sredstava zajedno s iznosom dodijeljenih bespovratnih sredstava bit će objavljen na središnjoj internetskoj stranici ESI fondova</w:t>
      </w:r>
      <w:r w:rsidR="00D80E17">
        <w:t xml:space="preserve"> u Republici Hrvatskoj</w:t>
      </w:r>
      <w:r w:rsidRPr="00C92EDE">
        <w:t xml:space="preserve"> </w:t>
      </w:r>
      <w:hyperlink r:id="rId19" w:history="1">
        <w:r w:rsidR="00FC3247" w:rsidRPr="00DC58BC">
          <w:rPr>
            <w:rStyle w:val="Hyperlink"/>
            <w:rFonts w:cstheme="minorBidi"/>
          </w:rPr>
          <w:t>www.strukturnifondovi.hr</w:t>
        </w:r>
      </w:hyperlink>
      <w:r w:rsidR="00FC3247">
        <w:t xml:space="preserve"> </w:t>
      </w:r>
      <w:r w:rsidR="00FC3247" w:rsidRPr="00FC3247">
        <w:t xml:space="preserve">te </w:t>
      </w:r>
      <w:hyperlink r:id="rId20" w:history="1">
        <w:r w:rsidR="00FC3247" w:rsidRPr="00DC58BC">
          <w:rPr>
            <w:rStyle w:val="Hyperlink"/>
            <w:rFonts w:cstheme="minorBidi"/>
          </w:rPr>
          <w:t>https://razvoj.gov.hr/</w:t>
        </w:r>
      </w:hyperlink>
      <w:r w:rsidR="00FC3247">
        <w:t xml:space="preserve"> </w:t>
      </w:r>
      <w:r w:rsidRPr="00C92EDE">
        <w:t>u roku od 10 radnih dana nakon potpisa Ugovora.</w:t>
      </w:r>
    </w:p>
    <w:p w14:paraId="0BE5F613" w14:textId="77777777" w:rsidR="00881EF8" w:rsidRPr="00C92EDE" w:rsidRDefault="00881EF8" w:rsidP="00881EF8">
      <w:r w:rsidRPr="00C92EDE">
        <w:t xml:space="preserve">Objava će uključivati minimalno sljedeće podatke: </w:t>
      </w:r>
    </w:p>
    <w:p w14:paraId="101DE8BC" w14:textId="34C41C73" w:rsidR="00881EF8" w:rsidRPr="00C92EDE" w:rsidRDefault="00881EF8" w:rsidP="00881EF8">
      <w:pPr>
        <w:pStyle w:val="ListParagraph"/>
        <w:numPr>
          <w:ilvl w:val="0"/>
          <w:numId w:val="41"/>
        </w:numPr>
        <w:spacing w:line="240" w:lineRule="auto"/>
      </w:pPr>
      <w:r w:rsidRPr="00C92EDE">
        <w:t>naz</w:t>
      </w:r>
      <w:r w:rsidR="00FC3247">
        <w:t>iv Korisnika</w:t>
      </w:r>
    </w:p>
    <w:p w14:paraId="66761FC1" w14:textId="77777777" w:rsidR="00881EF8" w:rsidRPr="00C92EDE" w:rsidRDefault="00881EF8" w:rsidP="00881EF8">
      <w:pPr>
        <w:pStyle w:val="ListParagraph"/>
        <w:numPr>
          <w:ilvl w:val="0"/>
          <w:numId w:val="41"/>
        </w:numPr>
        <w:spacing w:line="240" w:lineRule="auto"/>
      </w:pPr>
      <w:r w:rsidRPr="00C92EDE">
        <w:t>naziv projekta i njegov referentni broj</w:t>
      </w:r>
    </w:p>
    <w:p w14:paraId="5CAD1670" w14:textId="77777777" w:rsidR="00881EF8" w:rsidRPr="00C92EDE" w:rsidRDefault="00881EF8" w:rsidP="00881EF8">
      <w:pPr>
        <w:pStyle w:val="ListParagraph"/>
        <w:numPr>
          <w:ilvl w:val="0"/>
          <w:numId w:val="41"/>
        </w:numPr>
        <w:spacing w:line="240" w:lineRule="auto"/>
      </w:pPr>
      <w:r w:rsidRPr="00C92EDE">
        <w:rPr>
          <w:rFonts w:ascii="Calibri" w:hAnsi="Calibri"/>
          <w:color w:val="000000"/>
        </w:rPr>
        <w:t xml:space="preserve">iznos bespovratnih sredstava dodijeljenih projektu i stopu sufinanciranja (intenzitet potpora) </w:t>
      </w:r>
    </w:p>
    <w:p w14:paraId="7742B308" w14:textId="77777777" w:rsidR="00881EF8" w:rsidRPr="00C92EDE" w:rsidRDefault="00881EF8" w:rsidP="00881EF8">
      <w:pPr>
        <w:pStyle w:val="ListParagraph"/>
        <w:numPr>
          <w:ilvl w:val="0"/>
          <w:numId w:val="41"/>
        </w:numPr>
        <w:spacing w:line="240" w:lineRule="auto"/>
      </w:pPr>
      <w:r w:rsidRPr="00C92EDE">
        <w:t>kratak opis projekta.</w:t>
      </w:r>
    </w:p>
    <w:p w14:paraId="4FFA7568" w14:textId="11D0C396" w:rsidR="00B2295B" w:rsidRPr="009B6F54" w:rsidRDefault="006F71E5" w:rsidP="00881EF8">
      <w:pPr>
        <w:pStyle w:val="Heading1"/>
      </w:pPr>
      <w:bookmarkStart w:id="226" w:name="_Toc455682731"/>
      <w:bookmarkStart w:id="227" w:name="_Toc455682734"/>
      <w:bookmarkStart w:id="228" w:name="_Toc455682735"/>
      <w:bookmarkStart w:id="229" w:name="_Toc455682736"/>
      <w:bookmarkStart w:id="230" w:name="_Toc455682737"/>
      <w:bookmarkStart w:id="231" w:name="_Toc455682738"/>
      <w:bookmarkStart w:id="232" w:name="_Toc455682739"/>
      <w:bookmarkStart w:id="233" w:name="_Toc455682740"/>
      <w:bookmarkStart w:id="234" w:name="_Toc455682741"/>
      <w:bookmarkStart w:id="235" w:name="_Toc455682742"/>
      <w:bookmarkStart w:id="236" w:name="_Toc455682743"/>
      <w:bookmarkStart w:id="237" w:name="_Toc455682744"/>
      <w:bookmarkStart w:id="238" w:name="_Toc455682746"/>
      <w:bookmarkStart w:id="239" w:name="_Toc455682747"/>
      <w:bookmarkStart w:id="240" w:name="_Toc455682748"/>
      <w:bookmarkStart w:id="241" w:name="_Toc455682749"/>
      <w:bookmarkStart w:id="242" w:name="_Toc455682753"/>
      <w:bookmarkStart w:id="243" w:name="_Toc455682754"/>
      <w:bookmarkStart w:id="244" w:name="_Toc455682755"/>
      <w:bookmarkStart w:id="245" w:name="_Toc455682756"/>
      <w:bookmarkStart w:id="246" w:name="_Toc455682757"/>
      <w:bookmarkStart w:id="247" w:name="_Toc455682761"/>
      <w:bookmarkStart w:id="248" w:name="_Toc455682767"/>
      <w:bookmarkStart w:id="249" w:name="_Toc297542702"/>
      <w:bookmarkStart w:id="250" w:name="_Toc455765723"/>
      <w:bookmarkStart w:id="251" w:name="_Toc46041338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O</w:t>
      </w:r>
      <w:r w:rsidRPr="009B6F54">
        <w:t>DREDBE KOJE SE ODNOSE NA PROVEDBU PROJEKTA</w:t>
      </w:r>
      <w:bookmarkEnd w:id="249"/>
      <w:bookmarkEnd w:id="250"/>
      <w:bookmarkEnd w:id="251"/>
      <w:r w:rsidRPr="009B6F54">
        <w:t xml:space="preserve"> </w:t>
      </w:r>
      <w:bookmarkStart w:id="252" w:name="_Toc436133745"/>
      <w:bookmarkStart w:id="253" w:name="_Toc297542703"/>
    </w:p>
    <w:p w14:paraId="5676FA36" w14:textId="78A746B4" w:rsidR="00B2295B" w:rsidRPr="009B6F54" w:rsidRDefault="00984815" w:rsidP="00674FCB">
      <w:pPr>
        <w:pStyle w:val="Heading2"/>
        <w:rPr>
          <w:color w:val="000000"/>
        </w:rPr>
      </w:pPr>
      <w:bookmarkStart w:id="254" w:name="_Toc455765724"/>
      <w:bookmarkStart w:id="255" w:name="_Toc460413390"/>
      <w:r w:rsidRPr="009B6F54">
        <w:t>Razdoblje provedbe</w:t>
      </w:r>
      <w:r w:rsidR="006F71E5">
        <w:t xml:space="preserve"> projekata</w:t>
      </w:r>
      <w:bookmarkEnd w:id="252"/>
      <w:bookmarkEnd w:id="253"/>
      <w:bookmarkEnd w:id="254"/>
      <w:bookmarkEnd w:id="255"/>
    </w:p>
    <w:p w14:paraId="25001FFB" w14:textId="6725B431" w:rsidR="00881EF8" w:rsidRPr="00EC09AD" w:rsidRDefault="00881EF8" w:rsidP="00881EF8">
      <w:r w:rsidRPr="00BC4F50">
        <w:t>Početak provedbe projekta odnosi se na početak obavljanja aktivnosti projekta, odnosno označava prvu preuzetu obvezu kojom se naručuju dobra ili usluge ili druga obveza na temelju koje je ulaganje nepovratno, ovisno o tome što je od navedenog nastupilo prije, a najranije počevši od 1. siječnja</w:t>
      </w:r>
      <w:r w:rsidR="00D5455F">
        <w:t xml:space="preserve"> 2014. godine (vidjeti točku 2</w:t>
      </w:r>
      <w:r w:rsidRPr="00BC4F50">
        <w:t>.</w:t>
      </w:r>
      <w:r w:rsidR="00D5455F">
        <w:t>6</w:t>
      </w:r>
      <w:r w:rsidRPr="00BC4F50">
        <w:t xml:space="preserve"> ovih Uputa).</w:t>
      </w:r>
    </w:p>
    <w:p w14:paraId="072517EC" w14:textId="3B83EB16" w:rsidR="00A7458F" w:rsidRPr="00EC09AD" w:rsidRDefault="00881EF8" w:rsidP="00881EF8">
      <w:r w:rsidRPr="00401C71">
        <w:rPr>
          <w:highlight w:val="yellow"/>
        </w:rPr>
        <w:t>Razdoblje provedbe projekta je od početka obavljanja aktivnosti proje</w:t>
      </w:r>
      <w:bookmarkStart w:id="256" w:name="_GoBack"/>
      <w:bookmarkEnd w:id="256"/>
      <w:r w:rsidRPr="00401C71">
        <w:rPr>
          <w:highlight w:val="yellow"/>
        </w:rPr>
        <w:t>kta, a najranije počevši od 1. siječnja 2014. godine</w:t>
      </w:r>
      <w:r w:rsidR="00A7458F" w:rsidRPr="00401C71">
        <w:rPr>
          <w:highlight w:val="yellow"/>
        </w:rPr>
        <w:t>,</w:t>
      </w:r>
      <w:r w:rsidRPr="00401C71">
        <w:rPr>
          <w:highlight w:val="yellow"/>
        </w:rPr>
        <w:t xml:space="preserve"> </w:t>
      </w:r>
      <w:r w:rsidR="00A7458F" w:rsidRPr="00401C71">
        <w:rPr>
          <w:highlight w:val="yellow"/>
        </w:rPr>
        <w:t>a inicijalno procijenjeno trajanje razdoblja provedbe projekta je najdulje 40 mjeseci od dana kada je posljednja strana potpisala Ugovor o dodjeli bespovratnih sredstava, te mora završiti najkasnije 31. prosinca 2023. godine, ovisno koje razdoblje je kraće.</w:t>
      </w:r>
      <w:r w:rsidR="00A7458F">
        <w:t xml:space="preserve"> </w:t>
      </w:r>
    </w:p>
    <w:p w14:paraId="64E065A0" w14:textId="0525E3A1" w:rsidR="00494849" w:rsidRPr="00433737" w:rsidRDefault="00881EF8" w:rsidP="00881EF8">
      <w:r w:rsidRPr="00BC4F50">
        <w:lastRenderedPageBreak/>
        <w:t xml:space="preserve">Razdoblje prihvatljivosti izdataka je razdoblje unutar kojeg mora nastati i biti plaćen izdatak da bi bio prihvatljiv za financiranje u skladu s ugovorom o dodjeli bespovratnih sredstava, a koje se određuje Posebnim uvjetima ugovora o dodjeli bespovratnih sredstava. </w:t>
      </w:r>
      <w:r w:rsidR="006F1FA1">
        <w:t xml:space="preserve"> </w:t>
      </w:r>
    </w:p>
    <w:p w14:paraId="08C232D0" w14:textId="77777777" w:rsidR="00881EF8" w:rsidRPr="006E0C58" w:rsidRDefault="00881EF8" w:rsidP="00881EF8">
      <w:r w:rsidRPr="00BC4F50">
        <w:t>Razdoblje financiranja je razdoblje unutar kojeg se mogu izvršavati financijske transakcije vezane uz izvršenje ugovora. Razdoblje financiranja projekta započinje stupanjem ugovora na snagu i traje najdulje 18 mjeseci od datuma završetka razdoblja provedbe projekta, i u svakom slučaju do isteka općeg razdoblja prihvatljivosti OPKK iz kojeg se projekt financira, ovisno koje razdoblje je kraće.</w:t>
      </w:r>
    </w:p>
    <w:p w14:paraId="1D241BEC" w14:textId="77777777" w:rsidR="00881EF8" w:rsidRPr="006E0C58" w:rsidRDefault="00881EF8" w:rsidP="00881EF8">
      <w:r w:rsidRPr="00BC4F50">
        <w:t xml:space="preserve">Razdoblje izvršenja ugovora je razdoblje od stupanja ugovora na snagu do izvršenja svih prava i obveza u skladu s ugovorom. </w:t>
      </w:r>
    </w:p>
    <w:p w14:paraId="0D4FF5B8" w14:textId="77777777" w:rsidR="00881EF8" w:rsidRDefault="00881EF8" w:rsidP="00070FF9">
      <w:pPr>
        <w:pStyle w:val="Heading2"/>
      </w:pPr>
      <w:bookmarkStart w:id="257" w:name="_Toc455678914"/>
      <w:bookmarkStart w:id="258" w:name="_Toc455678915"/>
      <w:bookmarkStart w:id="259" w:name="_Toc448224910"/>
      <w:bookmarkStart w:id="260" w:name="_Toc455128515"/>
      <w:bookmarkStart w:id="261" w:name="_Toc455137016"/>
      <w:bookmarkStart w:id="262" w:name="_Toc455678997"/>
      <w:bookmarkStart w:id="263" w:name="_Toc455765725"/>
      <w:bookmarkStart w:id="264" w:name="_Toc460413391"/>
      <w:bookmarkEnd w:id="257"/>
      <w:bookmarkEnd w:id="258"/>
      <w:r w:rsidRPr="0005327C">
        <w:t>Nabava</w:t>
      </w:r>
      <w:bookmarkEnd w:id="259"/>
      <w:bookmarkEnd w:id="260"/>
      <w:bookmarkEnd w:id="261"/>
      <w:bookmarkEnd w:id="262"/>
      <w:bookmarkEnd w:id="263"/>
      <w:bookmarkEnd w:id="264"/>
      <w:r w:rsidRPr="0005327C">
        <w:t xml:space="preserve"> </w:t>
      </w:r>
    </w:p>
    <w:p w14:paraId="381E55B3" w14:textId="77777777" w:rsidR="00D5455F" w:rsidRPr="00CC5842" w:rsidRDefault="00D5455F" w:rsidP="00D5455F">
      <w:bookmarkStart w:id="265" w:name="_Toc455678917"/>
      <w:bookmarkStart w:id="266" w:name="_Toc455678918"/>
      <w:bookmarkStart w:id="267" w:name="_Toc448224911"/>
      <w:bookmarkStart w:id="268" w:name="_Toc455128516"/>
      <w:bookmarkStart w:id="269" w:name="_Toc455137017"/>
      <w:bookmarkStart w:id="270" w:name="_Toc455678998"/>
      <w:bookmarkEnd w:id="265"/>
      <w:bookmarkEnd w:id="266"/>
      <w:r w:rsidRPr="00CC5842">
        <w:t>Kod podnošenja projektnih prijedloga i tijekom provedbe projekata, korisnici se moraju pridržavati Zakona o javnoj nabavi (NN 90/11, 83/13, 143/13, 13/14).</w:t>
      </w:r>
    </w:p>
    <w:p w14:paraId="7ECA841F" w14:textId="4E1018D3" w:rsidR="00D5455F" w:rsidRPr="00CC5842" w:rsidRDefault="00D5455F" w:rsidP="00D5455F">
      <w:r w:rsidRPr="00CC5842">
        <w:t xml:space="preserve">Troškovi projekata </w:t>
      </w:r>
      <w:r w:rsidR="00684166">
        <w:t xml:space="preserve">nastali temeljem provedenih postupaka </w:t>
      </w:r>
      <w:r w:rsidRPr="00CC5842">
        <w:t>nabav</w:t>
      </w:r>
      <w:r w:rsidR="00684166">
        <w:t>e</w:t>
      </w:r>
      <w:r w:rsidRPr="00CC5842">
        <w:t xml:space="preserve"> mogu biti prihvatljivi samo pod uvjetom da je nabava provedena u skladu sa svim načelima i pravilima Zakona o javnoj nabavi (primjenjivim u trenutku pokretanja postupka javne nabave). </w:t>
      </w:r>
    </w:p>
    <w:p w14:paraId="3A3BA022" w14:textId="7B46189C" w:rsidR="00D5455F" w:rsidRPr="00CC5842" w:rsidRDefault="00D5455F" w:rsidP="00D5455F">
      <w:r w:rsidRPr="00CC5842">
        <w:t xml:space="preserve">Svi postupci nabave provedeni u okviru prijavljenog projekta, a prije datuma stupanja na snagu Ugovora o dodjeli bespovratnih sredstva također moraju biti provedeni u skladu sa Zakonom o javnoj nabavi (primjenjivim u trenutku pokretanja postupka javne nabave), kako bi se mogli smatrati prihvatljivim. SAFU (PT2) će provoditi </w:t>
      </w:r>
      <w:r w:rsidR="00684166">
        <w:t>proceduru</w:t>
      </w:r>
      <w:r w:rsidR="00684166" w:rsidRPr="00CC5842">
        <w:t xml:space="preserve"> </w:t>
      </w:r>
      <w:r w:rsidRPr="00CC5842">
        <w:t>ex-post kontrole</w:t>
      </w:r>
      <w:r w:rsidR="006F1FA1">
        <w:t xml:space="preserve"> (provjera nakon provođenja postupka nabave)</w:t>
      </w:r>
      <w:r w:rsidRPr="00CC5842">
        <w:t xml:space="preserve"> </w:t>
      </w:r>
      <w:r w:rsidR="00684166">
        <w:t xml:space="preserve">postupaka </w:t>
      </w:r>
      <w:r w:rsidRPr="00CC5842">
        <w:t>javne nabave prema uzorku.</w:t>
      </w:r>
    </w:p>
    <w:p w14:paraId="1C7B1065" w14:textId="5A9522EE" w:rsidR="00D5455F" w:rsidRPr="00CC5842" w:rsidRDefault="00D5455F" w:rsidP="00D5455F">
      <w:r w:rsidRPr="00CC5842">
        <w:t>Kod postupaka nabava gdje je utvrđeno postupanje koje nije usklađeno s načelima i pravilima Zakona o javnoj nabavi</w:t>
      </w:r>
      <w:r w:rsidR="00684166">
        <w:t>,</w:t>
      </w:r>
      <w:r w:rsidRPr="00CC5842">
        <w:rPr>
          <w:rFonts w:cs="Times New Roman"/>
          <w:color w:val="000000"/>
        </w:rPr>
        <w:t xml:space="preserve"> </w:t>
      </w:r>
      <w:r w:rsidRPr="00CC5842">
        <w:t>SAFU (PT2) može donijeti odluku o financijskim korekcijama.</w:t>
      </w:r>
    </w:p>
    <w:p w14:paraId="06F6B6DA" w14:textId="77777777" w:rsidR="00881EF8" w:rsidRPr="0005327C" w:rsidRDefault="00881EF8" w:rsidP="00070FF9">
      <w:pPr>
        <w:pStyle w:val="Heading2"/>
      </w:pPr>
      <w:bookmarkStart w:id="271" w:name="_Toc455765726"/>
      <w:bookmarkStart w:id="272" w:name="_Toc460413392"/>
      <w:r w:rsidRPr="0005327C">
        <w:t>Provjere upravljanja projektom</w:t>
      </w:r>
      <w:bookmarkEnd w:id="267"/>
      <w:bookmarkEnd w:id="268"/>
      <w:bookmarkEnd w:id="269"/>
      <w:bookmarkEnd w:id="270"/>
      <w:bookmarkEnd w:id="271"/>
      <w:bookmarkEnd w:id="272"/>
    </w:p>
    <w:p w14:paraId="4DE6A90C" w14:textId="77777777" w:rsidR="00D5455F" w:rsidRPr="00CC5842" w:rsidRDefault="00D5455F" w:rsidP="00D5455F">
      <w:r w:rsidRPr="00CC5842">
        <w:t xml:space="preserve">Nakon potpisivanja Ugovora o dodjeli bespovratnih sredstava, MRRFEU (UT) će pratiti postižu li projekti utvrđene ciljeve i rezultate, a SAFU (PT2) će biti odgovoran za obavljanje nadzora kako bi se osiguralo provođenje Ugovora u skladu s ugovornim odredbama. </w:t>
      </w:r>
    </w:p>
    <w:p w14:paraId="24F00F52" w14:textId="77777777" w:rsidR="00D5455F" w:rsidRPr="00CC5842" w:rsidRDefault="00D5455F" w:rsidP="00D5455F">
      <w:r w:rsidRPr="00CC5842">
        <w:t>Korisnici će biti upoznati s postupcima provjere upravljanja projektom na provedbenim radionicama, koje organizira SAFU (PT2), a koje se održavaju nakon potpisa Ugovora o dodjeli bespovratnih sredstava. Sudjelovanje na provedbenim radionicama moguće je i za Prijavitelje za čije projekte je donesena Odluka o financiranju, ali još nije potpisan Ugovor o dodjeli bespovratnih sredstava.</w:t>
      </w:r>
    </w:p>
    <w:p w14:paraId="28888E17" w14:textId="77777777" w:rsidR="00D5455F" w:rsidRPr="00CC5842" w:rsidRDefault="00D5455F" w:rsidP="00D5455F">
      <w:r w:rsidRPr="00CC5842">
        <w:t>Korisnici su dužni pridržavati se zahtjeva povezanih s provjerom upravljanja projektom te surađivati sa SAFU (PT2) prilikom provjere. Nepridržavanje navedenih zahtjeva može se smatrati kršenjem odredbi Ugovora o dodjeli bespovratnih sredstava nakon čega mogu uslijediti pravne i financijske posljedice.</w:t>
      </w:r>
    </w:p>
    <w:p w14:paraId="6343C676" w14:textId="499C47AA" w:rsidR="00D5455F" w:rsidRPr="00CA2A41" w:rsidRDefault="00D5455F" w:rsidP="00881EF8">
      <w:r w:rsidRPr="00CC5842">
        <w:t>Provjere upravljanja projektom, koje provodi SAFU (PT2)</w:t>
      </w:r>
      <w:r>
        <w:t xml:space="preserve">, između ostalog uključuju: </w:t>
      </w:r>
    </w:p>
    <w:p w14:paraId="04B1ADB1" w14:textId="77777777" w:rsidR="00D5455F" w:rsidRPr="00CC5842" w:rsidRDefault="00D5455F" w:rsidP="00D5455F">
      <w:pPr>
        <w:pStyle w:val="ListParagraph"/>
        <w:numPr>
          <w:ilvl w:val="0"/>
          <w:numId w:val="55"/>
        </w:numPr>
        <w:spacing w:line="240" w:lineRule="auto"/>
      </w:pPr>
      <w:r w:rsidRPr="00CC5842">
        <w:t xml:space="preserve">Pregled plana nabave, </w:t>
      </w:r>
    </w:p>
    <w:p w14:paraId="2F610B49" w14:textId="77777777" w:rsidR="00D5455F" w:rsidRPr="00CC5842" w:rsidRDefault="00D5455F" w:rsidP="005307EE">
      <w:pPr>
        <w:pStyle w:val="ListParagraph"/>
        <w:numPr>
          <w:ilvl w:val="0"/>
          <w:numId w:val="55"/>
        </w:numPr>
      </w:pPr>
      <w:r w:rsidRPr="00CC5842">
        <w:t xml:space="preserve">Provjeru Zahtjeva za nadoknadom sredstava (ispravnost iznosa i stope financiranja), </w:t>
      </w:r>
    </w:p>
    <w:p w14:paraId="38FABAE6" w14:textId="77777777" w:rsidR="00D5455F" w:rsidRPr="00CC5842" w:rsidRDefault="00D5455F" w:rsidP="005307EE">
      <w:pPr>
        <w:pStyle w:val="ListParagraph"/>
        <w:numPr>
          <w:ilvl w:val="0"/>
          <w:numId w:val="55"/>
        </w:numPr>
      </w:pPr>
      <w:r w:rsidRPr="00CC5842">
        <w:t xml:space="preserve">Provjeru statusa provedbe projekta putem dostave Zahtjeva za nadoknadom sredstava te provjere na licu mjesta (uključujući, ali ne ograničavajući se na </w:t>
      </w:r>
      <w:r w:rsidRPr="00CC5842">
        <w:rPr>
          <w:rFonts w:cs="Lucida Sans Unicode"/>
        </w:rPr>
        <w:t xml:space="preserve">provjere administrativnih, </w:t>
      </w:r>
      <w:r w:rsidRPr="00CC5842">
        <w:rPr>
          <w:rFonts w:cs="Lucida Sans Unicode"/>
        </w:rPr>
        <w:lastRenderedPageBreak/>
        <w:t>financijskih, tehničkih i fizičkih elemenata projekta koji se mogu provjeriti u korisnikovim prostorijama ili na lokaciji provedbe projekta</w:t>
      </w:r>
      <w:r w:rsidRPr="00CC5842">
        <w:t xml:space="preserve">), </w:t>
      </w:r>
    </w:p>
    <w:p w14:paraId="05E0D90F" w14:textId="77777777" w:rsidR="00D5455F" w:rsidRPr="00CC5842" w:rsidRDefault="00D5455F" w:rsidP="00D5455F">
      <w:pPr>
        <w:pStyle w:val="ListParagraph"/>
        <w:numPr>
          <w:ilvl w:val="0"/>
          <w:numId w:val="55"/>
        </w:numPr>
        <w:spacing w:line="240" w:lineRule="auto"/>
      </w:pPr>
      <w:r w:rsidRPr="00CC5842">
        <w:t xml:space="preserve">Provjeru poštivanja zahtjeva za informiranje i vidljivost, </w:t>
      </w:r>
    </w:p>
    <w:p w14:paraId="1DF3BD36" w14:textId="77777777" w:rsidR="00D5455F" w:rsidRPr="00CC5842" w:rsidRDefault="00D5455F" w:rsidP="00D5455F">
      <w:pPr>
        <w:pStyle w:val="ListParagraph"/>
        <w:numPr>
          <w:ilvl w:val="0"/>
          <w:numId w:val="55"/>
        </w:numPr>
        <w:spacing w:line="240" w:lineRule="auto"/>
      </w:pPr>
      <w:r w:rsidRPr="00CC5842">
        <w:t xml:space="preserve">Provjeru potraživanih troškova (provjera prihvatljivosti izdataka), </w:t>
      </w:r>
    </w:p>
    <w:p w14:paraId="2AAE9344" w14:textId="77777777" w:rsidR="00D5455F" w:rsidRPr="00CC5842" w:rsidRDefault="00D5455F" w:rsidP="00D5455F">
      <w:pPr>
        <w:pStyle w:val="ListParagraph"/>
        <w:numPr>
          <w:ilvl w:val="0"/>
          <w:numId w:val="55"/>
        </w:numPr>
        <w:spacing w:line="240" w:lineRule="auto"/>
      </w:pPr>
      <w:r w:rsidRPr="00CC5842">
        <w:t xml:space="preserve">Provjeru dokumentiranog dokaza plaćanja i postojanja odgovarajućeg revizijskog traga, </w:t>
      </w:r>
    </w:p>
    <w:p w14:paraId="06545898" w14:textId="77777777" w:rsidR="00D5455F" w:rsidRPr="00CC5842" w:rsidRDefault="00D5455F" w:rsidP="00D5455F">
      <w:pPr>
        <w:pStyle w:val="ListParagraph"/>
        <w:numPr>
          <w:ilvl w:val="0"/>
          <w:numId w:val="55"/>
        </w:numPr>
        <w:spacing w:line="240" w:lineRule="auto"/>
      </w:pPr>
      <w:r w:rsidRPr="00CC5842">
        <w:t xml:space="preserve">Provjeru Zahtjeva za isplatu predujma, </w:t>
      </w:r>
    </w:p>
    <w:p w14:paraId="6CD77E3B" w14:textId="77777777" w:rsidR="00D5455F" w:rsidRPr="00CC5842" w:rsidRDefault="00D5455F" w:rsidP="00D5455F">
      <w:pPr>
        <w:pStyle w:val="ListParagraph"/>
        <w:numPr>
          <w:ilvl w:val="0"/>
          <w:numId w:val="55"/>
        </w:numPr>
        <w:spacing w:line="240" w:lineRule="auto"/>
      </w:pPr>
      <w:r w:rsidRPr="00CC5842">
        <w:t xml:space="preserve">Financijsko zaključenje projekta, </w:t>
      </w:r>
    </w:p>
    <w:p w14:paraId="1B6C46AB" w14:textId="45AEAE92" w:rsidR="005307EE" w:rsidRPr="00CC5842" w:rsidRDefault="00D5455F" w:rsidP="005307EE">
      <w:pPr>
        <w:pStyle w:val="ListParagraph"/>
        <w:numPr>
          <w:ilvl w:val="0"/>
          <w:numId w:val="55"/>
        </w:numPr>
        <w:spacing w:line="240" w:lineRule="auto"/>
      </w:pPr>
      <w:r w:rsidRPr="00C279F2">
        <w:t>Ex-post</w:t>
      </w:r>
      <w:r w:rsidRPr="00CC5842">
        <w:t xml:space="preserve"> provjere trajnosti projekta, neto prihoda i pokazatelja. </w:t>
      </w:r>
    </w:p>
    <w:p w14:paraId="54FBD98E" w14:textId="77777777" w:rsidR="005307EE" w:rsidRPr="00CC5842" w:rsidRDefault="005307EE" w:rsidP="005307EE">
      <w:bookmarkStart w:id="273" w:name="_Toc455678920"/>
      <w:bookmarkStart w:id="274" w:name="_Toc455678921"/>
      <w:bookmarkStart w:id="275" w:name="_Toc448224912"/>
      <w:bookmarkStart w:id="276" w:name="_Toc455128517"/>
      <w:bookmarkStart w:id="277" w:name="_Toc455137018"/>
      <w:bookmarkStart w:id="278" w:name="_Toc455678999"/>
      <w:bookmarkEnd w:id="273"/>
      <w:bookmarkEnd w:id="274"/>
      <w:r w:rsidRPr="00CC5842">
        <w:t xml:space="preserve">MRRFEU (UT) i SAFU (PT2) mogu, u svrhu praćenja napretka provedbe projekata, od Korisnika zahtijevati dostavu redovnih ili </w:t>
      </w:r>
      <w:r w:rsidRPr="00CC5842">
        <w:rPr>
          <w:i/>
        </w:rPr>
        <w:t xml:space="preserve">ad </w:t>
      </w:r>
      <w:proofErr w:type="spellStart"/>
      <w:r w:rsidRPr="00CC5842">
        <w:rPr>
          <w:i/>
        </w:rPr>
        <w:t>hoc</w:t>
      </w:r>
      <w:proofErr w:type="spellEnd"/>
      <w:r w:rsidRPr="00CC5842">
        <w:t xml:space="preserve"> izvješća o provedbi projekata, ostvarivanju pokazatelja, horizontalnim pitanjima ili drugim informacijama potrebnima za izvještavanje ili provedbu i vrednovanje OPKK-a. </w:t>
      </w:r>
    </w:p>
    <w:p w14:paraId="5CD60256" w14:textId="2AE81A43" w:rsidR="005307EE" w:rsidRPr="00CC5842" w:rsidRDefault="005307EE" w:rsidP="005307EE">
      <w:r w:rsidRPr="00CC5842">
        <w:t xml:space="preserve">SAFU (PT2) i/ili MRRFEU (UT) te bilo koji vanjski revizor ovlašten od strane navedenih tijela, kada ocijene potrebnim, mogu obaviti provjeru na licu mjesta, neovisno jedan o drugom. Za razdoblja </w:t>
      </w:r>
      <w:r w:rsidR="00486022">
        <w:t>financiranja</w:t>
      </w:r>
      <w:r w:rsidR="00486022" w:rsidRPr="00CC5842">
        <w:t xml:space="preserve"> </w:t>
      </w:r>
      <w:r w:rsidRPr="00CC5842">
        <w:t xml:space="preserve">projekta bit će izvršena najmanje jedna provjera na licu mjesta. </w:t>
      </w:r>
    </w:p>
    <w:p w14:paraId="49BF6AE4" w14:textId="4C91760D" w:rsidR="005307EE" w:rsidRPr="00CC5842" w:rsidRDefault="005307EE" w:rsidP="005307EE">
      <w:r w:rsidRPr="00CC5842">
        <w:rPr>
          <w:rFonts w:cs="Times New Roman"/>
          <w:color w:val="000000"/>
        </w:rPr>
        <w:t xml:space="preserve">U roku </w:t>
      </w:r>
      <w:r w:rsidRPr="00CC5842">
        <w:t xml:space="preserve">od 5 (pet) godina nakon dovršetka projekta, </w:t>
      </w:r>
      <w:r w:rsidRPr="00D80E17">
        <w:rPr>
          <w:rFonts w:ascii="Calibri" w:hAnsi="Calibri"/>
        </w:rPr>
        <w:t>SAFU</w:t>
      </w:r>
      <w:r w:rsidRPr="00D80E17">
        <w:t xml:space="preserve"> (PT2)</w:t>
      </w:r>
      <w:r w:rsidRPr="00CC5842">
        <w:t xml:space="preserve"> će provjeriti trajnost operacija, postizanje učinka, pokazatelje neposrednih rezultata, , korištenje imovine u skladu s Ugovorom, usklađenost </w:t>
      </w:r>
      <w:r w:rsidR="005C4302">
        <w:t>projekta</w:t>
      </w:r>
      <w:r w:rsidR="005C4302" w:rsidRPr="00CC5842">
        <w:t xml:space="preserve"> </w:t>
      </w:r>
      <w:r w:rsidRPr="00CC5842">
        <w:t xml:space="preserve">s horizontalnim politikama EU-a, itd. na temelju </w:t>
      </w:r>
      <w:r w:rsidRPr="00CC5842">
        <w:rPr>
          <w:i/>
        </w:rPr>
        <w:t>ex post</w:t>
      </w:r>
      <w:r w:rsidRPr="00CC5842">
        <w:t xml:space="preserve"> izvješća o statusu projekta koja je Korisnik obvezan dostavljati SAFU-u (PT-u 2) jednom godišnje, odnosno sukladno rokovima određenim Ugovorom. </w:t>
      </w:r>
      <w:bookmarkStart w:id="279" w:name="_Toc453507169"/>
      <w:bookmarkStart w:id="280" w:name="_Toc453507592"/>
      <w:bookmarkStart w:id="281" w:name="_Toc453507794"/>
      <w:bookmarkStart w:id="282" w:name="_Toc453562561"/>
      <w:bookmarkEnd w:id="279"/>
      <w:bookmarkEnd w:id="280"/>
      <w:bookmarkEnd w:id="281"/>
      <w:bookmarkEnd w:id="282"/>
    </w:p>
    <w:p w14:paraId="67B6F3B7" w14:textId="77777777" w:rsidR="00881EF8" w:rsidRPr="0005327C" w:rsidRDefault="00881EF8" w:rsidP="00070FF9">
      <w:pPr>
        <w:pStyle w:val="Heading2"/>
      </w:pPr>
      <w:bookmarkStart w:id="283" w:name="_Toc455765727"/>
      <w:bookmarkStart w:id="284" w:name="_Toc460413393"/>
      <w:r w:rsidRPr="0005327C">
        <w:t>Podnošenje zahtjeva za predujmom, nadoknadom sredstava i povrat sredstava</w:t>
      </w:r>
      <w:bookmarkEnd w:id="275"/>
      <w:bookmarkEnd w:id="276"/>
      <w:bookmarkEnd w:id="277"/>
      <w:bookmarkEnd w:id="278"/>
      <w:bookmarkEnd w:id="283"/>
      <w:bookmarkEnd w:id="284"/>
    </w:p>
    <w:p w14:paraId="53CA7427" w14:textId="77777777" w:rsidR="006F1FA1" w:rsidRPr="009B6F54" w:rsidRDefault="006F1FA1" w:rsidP="006F1FA1">
      <w:r w:rsidRPr="009B6F54">
        <w:t xml:space="preserve">Mogućnosti i uvjeti za podnošenje zahtjeva za predujmom/nadoknadom sredstava i korištenje predujma određeni su u Ugovoru o dodjeli bespovratnih sredstava. </w:t>
      </w:r>
    </w:p>
    <w:p w14:paraId="18D6D4BC" w14:textId="77777777" w:rsidR="006F1FA1" w:rsidRPr="009B6F54" w:rsidRDefault="006F1FA1" w:rsidP="006F1FA1">
      <w:r w:rsidRPr="009B6F54">
        <w:t xml:space="preserve">Isplata prihvatljivih izdataka iz bespovratnih sredstava korisniku će biti izvršena u skladu s Ugovorom o dodjeli bespovratnih sredstava, metodom nadoknade </w:t>
      </w:r>
      <w:r>
        <w:t>i/</w:t>
      </w:r>
      <w:r w:rsidRPr="009B6F54">
        <w:t>ili metodom plaćanja</w:t>
      </w:r>
      <w:r>
        <w:t>.</w:t>
      </w:r>
      <w:r w:rsidRPr="009B6F54">
        <w:t xml:space="preserve"> </w:t>
      </w:r>
    </w:p>
    <w:p w14:paraId="71B6E722" w14:textId="32A1FB37" w:rsidR="008D7168" w:rsidRDefault="008D7168" w:rsidP="003A0F37">
      <w:pPr>
        <w:spacing w:after="0"/>
        <w:rPr>
          <w:rFonts w:ascii="Times New Roman" w:eastAsia="Times New Roman" w:hAnsi="Times New Roman"/>
          <w:sz w:val="24"/>
          <w:szCs w:val="24"/>
          <w:lang w:eastAsia="hr-HR"/>
        </w:rPr>
      </w:pPr>
      <w:r>
        <w:t>Korisnik, ako nije Proračunski korisnik državnog proračuna u skladu s popisom proračunskih korisnika Ministarstva financija</w:t>
      </w:r>
      <w:r>
        <w:rPr>
          <w:rStyle w:val="FootnoteReference"/>
        </w:rPr>
        <w:footnoteReference w:customMarkFollows="1" w:id="26"/>
        <w:t>[1]</w:t>
      </w:r>
      <w:r>
        <w:t>, ima pravo zatražiti isplatu predujma u skladu s Ugovorom o dodjeli bespovratnih sredstava do najviše 40% od odobrenog iznosa bespovratnih sredstava</w:t>
      </w:r>
      <w:r w:rsidR="0065504F">
        <w:t>.</w:t>
      </w:r>
    </w:p>
    <w:p w14:paraId="33CAD42A" w14:textId="77777777" w:rsidR="00D76049" w:rsidRPr="00D76049" w:rsidRDefault="00D76049" w:rsidP="00D76049">
      <w:pPr>
        <w:spacing w:after="0"/>
        <w:rPr>
          <w:rFonts w:ascii="Times New Roman" w:eastAsia="Times New Roman" w:hAnsi="Times New Roman"/>
          <w:sz w:val="24"/>
          <w:szCs w:val="24"/>
          <w:lang w:eastAsia="hr-HR"/>
        </w:rPr>
      </w:pPr>
    </w:p>
    <w:p w14:paraId="5553064D" w14:textId="10CDF685" w:rsidR="006F1FA1" w:rsidRPr="009B6F54" w:rsidRDefault="006F1FA1" w:rsidP="006F1FA1">
      <w:r w:rsidRPr="009B6F54">
        <w:t>Ako SAFU (PT2) utvrdi da se predujam za projekt ne koristi namjenski, MRRFEU (UT) može u svakom trenutku zatražiti od korisnika vraćanje isplaćenog iznosa predujma, ili njegovog dijela. Ako se predujam zahtijeva i isplati u prvom tromjesečju provedbe projekta, a SAFU (PT2) utvrdi da korisnik nije započeo s provedbom projekta i u roku od 90 dana od dana primitka predujma nisu nastali nikakvi troškovi povezani s provedbom projekta, MRRFEU (UT) će bez odgode provesti postupak izvršavanja povrata sredstava.</w:t>
      </w:r>
    </w:p>
    <w:p w14:paraId="2F0E5472" w14:textId="4FF82404" w:rsidR="006F1FA1" w:rsidRDefault="006F1FA1" w:rsidP="00881EF8">
      <w:r w:rsidRPr="009B6F54">
        <w:t xml:space="preserve">Korisnik podnosi SAFU-u (PT2) zahtjev za nadoknadom sredstava (Prilog 5. Uputa) u kojem se navode svi nastali izdaci. Uvjeti  koji se odnose na podnošenje zahtjeva za nadoknadom sredstava, predmet su Posebnih uvjeta Ugovora o dodjeli bespovratnih sredstava (Prilog 1. Uputa).Ako se sredstva potražuju retroaktivno (ako razdoblje provedbe projekta i razdoblje prihvatljivosti izdataka počinje prije početka primjene Ugovora), prvi Zahtjev za nadoknadom sredstava korisnik može dostaviti danom stupanja Ugovora na snagu ili najkasnije 15 dana nakon isteka prva tri mjeseca od datuma potpisivanja Ugovora o </w:t>
      </w:r>
      <w:r w:rsidR="00D76049">
        <w:t>dodjeli bespovratnih sredstava.</w:t>
      </w:r>
    </w:p>
    <w:p w14:paraId="5B75F257" w14:textId="66884780" w:rsidR="00881EF8" w:rsidRPr="0005327C" w:rsidRDefault="00881EF8" w:rsidP="00070FF9">
      <w:pPr>
        <w:pStyle w:val="Heading2"/>
      </w:pPr>
      <w:bookmarkStart w:id="285" w:name="_Toc455678923"/>
      <w:bookmarkStart w:id="286" w:name="_Toc455678924"/>
      <w:bookmarkStart w:id="287" w:name="_Toc448224913"/>
      <w:bookmarkStart w:id="288" w:name="_Toc455128518"/>
      <w:bookmarkStart w:id="289" w:name="_Toc455137019"/>
      <w:bookmarkStart w:id="290" w:name="_Toc455679000"/>
      <w:bookmarkStart w:id="291" w:name="_Toc455765728"/>
      <w:bookmarkStart w:id="292" w:name="_Toc460413394"/>
      <w:bookmarkEnd w:id="285"/>
      <w:bookmarkEnd w:id="286"/>
      <w:r w:rsidRPr="0005327C">
        <w:lastRenderedPageBreak/>
        <w:t>Povrat sredstava</w:t>
      </w:r>
      <w:bookmarkEnd w:id="287"/>
      <w:bookmarkEnd w:id="288"/>
      <w:bookmarkEnd w:id="289"/>
      <w:bookmarkEnd w:id="290"/>
      <w:bookmarkEnd w:id="291"/>
      <w:bookmarkEnd w:id="292"/>
    </w:p>
    <w:p w14:paraId="56DEC7AD" w14:textId="77777777" w:rsidR="00881EF8" w:rsidRPr="00CA2A41" w:rsidRDefault="00881EF8" w:rsidP="00881EF8">
      <w:r w:rsidRPr="00BC4F50">
        <w:t xml:space="preserve">Ako postoji opravdana sumnja ili je utvrđeno da je korisnik ugrozio izvršavanje ugovora o dodjeli bespovratnih sredstava značajnim pogreškama ili nepravilnostima ili prijevarom, MRRFEU može obustaviti plaćanja ili zahtijevati povrat plaćenih iznosa razmjerno težini utvrđenih pogrešaka, nepravilnosti i prijevara. MRRFEU također može obustaviti plaćanja u slučajevima gdje postoji sumnja na ili je utvrđeno postojanje pogreški, nepravilnosti ili prijevara počinjenih od korisnika u provedbi drugih ugovora koji se financiraju iz Općeg proračuna Europske unije ili Državnog proračuna, a za koje je vjerojatno da će utjecati na izvršenje ugovora. Isplata se obustavlja danom slanja obavijesti o obustavi plaćanja korisniku od strane MRRFEU i/ili SAFU. </w:t>
      </w:r>
    </w:p>
    <w:p w14:paraId="3B9F0A0B" w14:textId="77777777" w:rsidR="00881EF8" w:rsidRPr="00CA2A41" w:rsidRDefault="00881EF8" w:rsidP="00881EF8">
      <w:r w:rsidRPr="00BC4F50">
        <w:t>Projekt podliježe postupku povrata sredstava ako korisnik u definiranom razdoblju ne ostvari planiranu razinu pokazatelja neposrednih rezultata navedenih u prijavi projektnog prijedloga i u ugovoru o dodjeli bespovratnih sredstava te MRRFEU ima pravo od korisnika zatražiti izvršenje povrata dijela isplaćenih sredstava razmjerno neostvarenom udjelu pokazatelja.</w:t>
      </w:r>
    </w:p>
    <w:p w14:paraId="5F512BCD" w14:textId="6A0D24E6" w:rsidR="00881EF8" w:rsidRPr="0090629C" w:rsidRDefault="00881EF8" w:rsidP="00881EF8">
      <w:r w:rsidRPr="00BC4F50">
        <w:t xml:space="preserve">U slučaju pogrešaka, nepravilnosti i prijevara utvrđenih u korisnikovu postupanju, korisnik pristaje da mu </w:t>
      </w:r>
      <w:r w:rsidR="00E52739">
        <w:t>PT2 (</w:t>
      </w:r>
      <w:r w:rsidRPr="00BC4F50">
        <w:t>SAFU</w:t>
      </w:r>
      <w:r w:rsidR="00E52739">
        <w:t>)</w:t>
      </w:r>
      <w:r w:rsidRPr="00BC4F50">
        <w:t xml:space="preserve"> odredi financijske korekcije ili, ako je primjenjivo, ekstrapolirane financijske korekcije.</w:t>
      </w:r>
    </w:p>
    <w:p w14:paraId="480A2F37" w14:textId="77777777" w:rsidR="00881EF8" w:rsidRPr="00CA2A41" w:rsidRDefault="00881EF8" w:rsidP="00881EF8">
      <w:r w:rsidRPr="00BC4F50">
        <w:t>Projekt podliježe postupku povrata sredstava u slučaju nepoštivanja zahtjeva koji se odnose na sposobnost prijavitelja, učinkovito korištenje sredstava i održivost (točka 2.5. Uputa).</w:t>
      </w:r>
    </w:p>
    <w:p w14:paraId="49C21F5B" w14:textId="77777777" w:rsidR="00881EF8" w:rsidRPr="00CA2A41" w:rsidRDefault="00881EF8" w:rsidP="00881EF8">
      <w:r w:rsidRPr="00BC4F50">
        <w:t>MRRFEU donosi odluku o povratu, odnosno obavijest kojom zahtijeva povrat sredstava od korisnika, na temelju kojih je korisnik dužan najkasnije u roku od 60 kalendarskih dana od dana primitka odluke o povratu, odnosno od dana dostave obavijesti kojom MRRFEU i/ili SAFU zahtijeva od korisnika plaćanje dugovanog iznosa izvršiti povrat sredstava. Razlozi i osnova za pokretanje postupka povrata sredstava bit će definirani ugovorom o dodjeli bespovratnih sredstava.</w:t>
      </w:r>
    </w:p>
    <w:p w14:paraId="3739BFC0" w14:textId="77777777" w:rsidR="00881EF8" w:rsidRPr="0090629C" w:rsidRDefault="00881EF8" w:rsidP="00881EF8">
      <w:r w:rsidRPr="00BC4F50">
        <w:t>Detaljnije odredbe koje se odnose na mogućnosti i uvjeti za povrat sredstava od strane korisnika određeni su u ugovoru o dodjeli bespovratnih sredstava.</w:t>
      </w:r>
    </w:p>
    <w:p w14:paraId="3D7DEC7C" w14:textId="77777777" w:rsidR="00881EF8" w:rsidRPr="0005327C" w:rsidRDefault="00881EF8" w:rsidP="00070FF9">
      <w:pPr>
        <w:pStyle w:val="Heading2"/>
      </w:pPr>
      <w:bookmarkStart w:id="293" w:name="_Toc455678926"/>
      <w:bookmarkStart w:id="294" w:name="_Toc455678927"/>
      <w:bookmarkStart w:id="295" w:name="_Toc448224914"/>
      <w:bookmarkStart w:id="296" w:name="_Toc455128519"/>
      <w:bookmarkStart w:id="297" w:name="_Toc455137020"/>
      <w:bookmarkStart w:id="298" w:name="_Toc455679001"/>
      <w:bookmarkStart w:id="299" w:name="_Toc455765729"/>
      <w:bookmarkStart w:id="300" w:name="_Toc460413395"/>
      <w:bookmarkEnd w:id="293"/>
      <w:bookmarkEnd w:id="294"/>
      <w:r w:rsidRPr="0005327C">
        <w:t>Revizije projekta, imovina i osiguranje</w:t>
      </w:r>
      <w:bookmarkEnd w:id="295"/>
      <w:bookmarkEnd w:id="296"/>
      <w:bookmarkEnd w:id="297"/>
      <w:bookmarkEnd w:id="298"/>
      <w:bookmarkEnd w:id="299"/>
      <w:bookmarkEnd w:id="300"/>
    </w:p>
    <w:p w14:paraId="22E632AE" w14:textId="77777777" w:rsidR="00881EF8" w:rsidRPr="00CA2A41" w:rsidRDefault="00881EF8" w:rsidP="00881EF8">
      <w:r w:rsidRPr="00BC4F50">
        <w:t xml:space="preserve">Revizorsko izvješće neovisnog ovlaštenog revizora o verifikaciji troškova projekta, korisnik je obvezan predati uz završni zahtjev za nadoknadom sredstava i završno izvješće o provedbi projekta. </w:t>
      </w:r>
    </w:p>
    <w:p w14:paraId="74330AAF" w14:textId="77777777" w:rsidR="00881EF8" w:rsidRPr="00CA2A41" w:rsidRDefault="00881EF8" w:rsidP="00881EF8">
      <w:r w:rsidRPr="00BC4F50">
        <w:t>Ako nije drugačije navedeno u posebnim uvjetima ugovora o dodjeli bespovratnih sredstava (prilog 1. Uputa), oprema, potrošni materijal i rezultati projekta mogu se prenijeti na treće strane, pod uvjetom da:</w:t>
      </w:r>
    </w:p>
    <w:p w14:paraId="652DD4BB" w14:textId="77777777" w:rsidR="00881EF8" w:rsidRPr="00CA2A41" w:rsidRDefault="00881EF8" w:rsidP="00881EF8">
      <w:pPr>
        <w:pStyle w:val="ListParagraph"/>
        <w:numPr>
          <w:ilvl w:val="0"/>
          <w:numId w:val="43"/>
        </w:numPr>
      </w:pPr>
      <w:r w:rsidRPr="00BC4F50">
        <w:rPr>
          <w:rFonts w:eastAsia="Times New Roman"/>
        </w:rPr>
        <w:t xml:space="preserve">se ne izmijeni njihova svrha najmanje 5 godina nakon završetka provedbe projekta; </w:t>
      </w:r>
    </w:p>
    <w:p w14:paraId="2A46FF33" w14:textId="77777777" w:rsidR="00881EF8" w:rsidRPr="00CA2A41" w:rsidRDefault="00881EF8" w:rsidP="00881EF8">
      <w:pPr>
        <w:pStyle w:val="ListParagraph"/>
        <w:numPr>
          <w:ilvl w:val="0"/>
          <w:numId w:val="43"/>
        </w:numPr>
      </w:pPr>
      <w:r w:rsidRPr="00BC4F50">
        <w:rPr>
          <w:rFonts w:eastAsia="Times New Roman"/>
        </w:rPr>
        <w:t xml:space="preserve">su MRRFEU i SAFU uredno obaviješteni o tome u pisanom obliku te da su dali svoje prethodne suglasnosti u slučaju prijenosa na treće strane. </w:t>
      </w:r>
    </w:p>
    <w:p w14:paraId="00B90546" w14:textId="77777777" w:rsidR="00881EF8" w:rsidRDefault="00881EF8" w:rsidP="00881EF8">
      <w:r w:rsidRPr="00BC4F50">
        <w:t xml:space="preserve">Ova ograničenja primjenjivat će se 5 godina nakon zatvaranja OPKK prema članku 16.3. općih uvjeta ugovora o dodjeli bespovratnih sredstava (prilog 2. Uputa). </w:t>
      </w:r>
    </w:p>
    <w:p w14:paraId="550BF551" w14:textId="77777777" w:rsidR="00881EF8" w:rsidRPr="00A13957" w:rsidRDefault="00881EF8" w:rsidP="00881EF8">
      <w:r w:rsidRPr="00BC4F50">
        <w:t>Ovisno o procjeni rizika, ugovor o dodjeli bespovratnih sredstava može uključivati obvezu korisnika da osigura imovinu koju je nabavio u okviru projekta</w:t>
      </w:r>
    </w:p>
    <w:p w14:paraId="46CF08AE" w14:textId="77777777" w:rsidR="00881EF8" w:rsidRPr="0005327C" w:rsidRDefault="00881EF8" w:rsidP="00070FF9">
      <w:pPr>
        <w:pStyle w:val="Heading2"/>
      </w:pPr>
      <w:bookmarkStart w:id="301" w:name="_Toc455678929"/>
      <w:bookmarkStart w:id="302" w:name="_Toc455678930"/>
      <w:bookmarkStart w:id="303" w:name="_Toc448224915"/>
      <w:bookmarkStart w:id="304" w:name="_Toc455128520"/>
      <w:bookmarkStart w:id="305" w:name="_Toc455137021"/>
      <w:bookmarkStart w:id="306" w:name="_Toc455679002"/>
      <w:bookmarkStart w:id="307" w:name="_Toc455765730"/>
      <w:bookmarkStart w:id="308" w:name="_Toc460413396"/>
      <w:bookmarkEnd w:id="301"/>
      <w:bookmarkEnd w:id="302"/>
      <w:r w:rsidRPr="0005327C">
        <w:lastRenderedPageBreak/>
        <w:t>Informiranje i vidljivost</w:t>
      </w:r>
      <w:bookmarkEnd w:id="303"/>
      <w:bookmarkEnd w:id="304"/>
      <w:bookmarkEnd w:id="305"/>
      <w:bookmarkEnd w:id="306"/>
      <w:bookmarkEnd w:id="307"/>
      <w:bookmarkEnd w:id="308"/>
      <w:r w:rsidRPr="0005327C">
        <w:t xml:space="preserve"> </w:t>
      </w:r>
    </w:p>
    <w:p w14:paraId="0F8CE1DE" w14:textId="77777777" w:rsidR="00881EF8" w:rsidRPr="00CA2A41" w:rsidRDefault="00881EF8" w:rsidP="00881EF8">
      <w:r w:rsidRPr="00BC4F50">
        <w:t>Korisnik je dužan pridržavati se zahtjeva vezanih uz informiranje i vidljivost navedenih u ugovoru o dodjeli bespovratnih sredstava i njegovim prilozima, te zahtjeva navedenih u dokumentu</w:t>
      </w:r>
      <w:r w:rsidRPr="00BC4F50">
        <w:rPr>
          <w:i/>
          <w:iCs/>
        </w:rPr>
        <w:t xml:space="preserve"> Informiranje, komunikacija i vidljivost - Upute za korisnike za razdoblje 2014. – 2020</w:t>
      </w:r>
      <w:r w:rsidRPr="00BC4F50">
        <w:rPr>
          <w:vertAlign w:val="superscript"/>
        </w:rPr>
        <w:footnoteReference w:id="27"/>
      </w:r>
      <w:r w:rsidRPr="00BC4F50">
        <w:t xml:space="preserve">. </w:t>
      </w:r>
    </w:p>
    <w:p w14:paraId="0D07C804" w14:textId="77777777" w:rsidR="0045047A" w:rsidRDefault="00881EF8" w:rsidP="00881EF8">
      <w:r w:rsidRPr="00BC4F50">
        <w:t xml:space="preserve">Korisnik je posebno dužan poduzeti sve potrebne korake kako bi objavio činjenicu da projekt sufinancira EU, te da je projekt koji se provodi odabran u okviru Operativnog programa „Konkurentnost i kohezija 2014. – 2020.“, i sufinanciran sredstvima iz Europskog fonda za regionalni razvoj. SAFU će osigurati smjernice, upute i potporu korisniku koje se tiču ispunjavanja zahtjeva povezanih s informiranjem i vidljivošću. </w:t>
      </w:r>
    </w:p>
    <w:p w14:paraId="2AC1AF48" w14:textId="7E90E8C9" w:rsidR="00881EF8" w:rsidRPr="0021134D" w:rsidRDefault="00881EF8" w:rsidP="00881EF8">
      <w:r w:rsidRPr="00BC4F50">
        <w:t>Osim mjera informiranja i vidljivosti koje korisnik samostalno poduzme u okviru projekta, korisnik je također obvezan odazvati se na pozive MRRFEU i SAFU za sudjelovanje na organiziranim događajima informiranja i vidljivosti.</w:t>
      </w:r>
    </w:p>
    <w:p w14:paraId="7127C5DD" w14:textId="02C7A135" w:rsidR="002E2FC2" w:rsidRDefault="002E2FC2">
      <w:pPr>
        <w:rPr>
          <w:rFonts w:cs="Times New Roman"/>
          <w:color w:val="000000"/>
        </w:rPr>
      </w:pPr>
      <w:r>
        <w:rPr>
          <w:rFonts w:cs="Times New Roman"/>
          <w:color w:val="000000"/>
        </w:rPr>
        <w:br w:type="page"/>
      </w:r>
    </w:p>
    <w:p w14:paraId="76F4E635" w14:textId="52BCEA95" w:rsidR="00EB45CF" w:rsidRDefault="0039031F" w:rsidP="00EB45CF">
      <w:pPr>
        <w:pStyle w:val="Heading1"/>
      </w:pPr>
      <w:bookmarkStart w:id="309" w:name="_Toc297542718"/>
      <w:bookmarkStart w:id="310" w:name="_Toc455765731"/>
      <w:bookmarkStart w:id="311" w:name="_Toc460413397"/>
      <w:r w:rsidRPr="009B6F54">
        <w:lastRenderedPageBreak/>
        <w:t>POJMOVNIK</w:t>
      </w:r>
      <w:bookmarkEnd w:id="309"/>
      <w:r w:rsidR="00F81BDE">
        <w:t xml:space="preserve"> I POPIS KRATICA</w:t>
      </w:r>
      <w:bookmarkEnd w:id="310"/>
      <w:bookmarkEnd w:id="311"/>
    </w:p>
    <w:p w14:paraId="4D90AE45" w14:textId="4E126B84" w:rsidR="00CB03B1" w:rsidRPr="009B6F54" w:rsidRDefault="00EB45CF" w:rsidP="00A3604D">
      <w:pPr>
        <w:pStyle w:val="Heading2"/>
      </w:pPr>
      <w:bookmarkStart w:id="312" w:name="_Toc455765732"/>
      <w:bookmarkStart w:id="313" w:name="_Toc460413398"/>
      <w:r w:rsidRPr="00EB45CF">
        <w:t>POJMOVNIK</w:t>
      </w:r>
      <w:bookmarkEnd w:id="312"/>
      <w:bookmarkEnd w:id="313"/>
    </w:p>
    <w:tbl>
      <w:tblPr>
        <w:tblStyle w:val="GridTable6Colorful-Accent61"/>
        <w:tblpPr w:leftFromText="180" w:rightFromText="180" w:vertAnchor="text" w:tblpY="1"/>
        <w:tblW w:w="5000" w:type="pct"/>
        <w:tblLook w:val="0020" w:firstRow="1" w:lastRow="0" w:firstColumn="0" w:lastColumn="0" w:noHBand="0" w:noVBand="0"/>
      </w:tblPr>
      <w:tblGrid>
        <w:gridCol w:w="2334"/>
        <w:gridCol w:w="6728"/>
      </w:tblGrid>
      <w:tr w:rsidR="00CB03B1" w:rsidRPr="00F81BDE" w14:paraId="0FA8DBA1" w14:textId="77777777" w:rsidTr="0045047A">
        <w:trPr>
          <w:cnfStyle w:val="100000000000" w:firstRow="1" w:lastRow="0" w:firstColumn="0" w:lastColumn="0" w:oddVBand="0" w:evenVBand="0" w:oddHBand="0" w:evenHBand="0" w:firstRowFirstColumn="0" w:firstRowLastColumn="0" w:lastRowFirstColumn="0" w:lastRowLastColumn="0"/>
          <w:trHeight w:hRule="exact" w:val="861"/>
        </w:trPr>
        <w:tc>
          <w:tcPr>
            <w:cnfStyle w:val="000010000000" w:firstRow="0" w:lastRow="0" w:firstColumn="0" w:lastColumn="0" w:oddVBand="1" w:evenVBand="0" w:oddHBand="0" w:evenHBand="0" w:firstRowFirstColumn="0" w:firstRowLastColumn="0" w:lastRowFirstColumn="0" w:lastRowLastColumn="0"/>
            <w:tcW w:w="1288" w:type="pct"/>
          </w:tcPr>
          <w:p w14:paraId="36E350FA" w14:textId="77777777" w:rsidR="00CB03B1" w:rsidRPr="0045047A" w:rsidRDefault="00CB03B1" w:rsidP="00231B8F">
            <w:pPr>
              <w:kinsoku w:val="0"/>
              <w:overflowPunct w:val="0"/>
              <w:ind w:left="147" w:right="173"/>
              <w:rPr>
                <w:rFonts w:cs="Times New Roman"/>
                <w:b w:val="0"/>
                <w:sz w:val="20"/>
                <w:szCs w:val="20"/>
              </w:rPr>
            </w:pPr>
            <w:r w:rsidRPr="0045047A">
              <w:rPr>
                <w:rFonts w:cs="Times New Roman"/>
                <w:b w:val="0"/>
                <w:spacing w:val="-1"/>
                <w:sz w:val="20"/>
                <w:szCs w:val="20"/>
              </w:rPr>
              <w:t>Administrativna</w:t>
            </w:r>
            <w:r w:rsidRPr="0045047A">
              <w:rPr>
                <w:rFonts w:cs="Times New Roman"/>
                <w:b w:val="0"/>
                <w:spacing w:val="28"/>
                <w:sz w:val="20"/>
                <w:szCs w:val="20"/>
              </w:rPr>
              <w:t xml:space="preserve"> </w:t>
            </w:r>
            <w:r w:rsidRPr="0045047A">
              <w:rPr>
                <w:rFonts w:cs="Times New Roman"/>
                <w:b w:val="0"/>
                <w:spacing w:val="-1"/>
                <w:sz w:val="20"/>
                <w:szCs w:val="20"/>
              </w:rPr>
              <w:t>provjera</w:t>
            </w:r>
          </w:p>
        </w:tc>
        <w:tc>
          <w:tcPr>
            <w:tcW w:w="3712" w:type="pct"/>
          </w:tcPr>
          <w:p w14:paraId="49A66621" w14:textId="77777777" w:rsidR="00CB03B1" w:rsidRPr="0045047A" w:rsidRDefault="00CB03B1" w:rsidP="00231B8F">
            <w:pPr>
              <w:kinsoku w:val="0"/>
              <w:overflowPunct w:val="0"/>
              <w:ind w:left="242" w:right="146"/>
              <w:cnfStyle w:val="100000000000" w:firstRow="1" w:lastRow="0" w:firstColumn="0" w:lastColumn="0" w:oddVBand="0" w:evenVBand="0" w:oddHBand="0" w:evenHBand="0" w:firstRowFirstColumn="0" w:firstRowLastColumn="0" w:lastRowFirstColumn="0" w:lastRowLastColumn="0"/>
              <w:rPr>
                <w:rFonts w:cs="Times New Roman"/>
                <w:b w:val="0"/>
                <w:spacing w:val="-1"/>
                <w:sz w:val="20"/>
                <w:szCs w:val="20"/>
              </w:rPr>
            </w:pPr>
            <w:r w:rsidRPr="0045047A">
              <w:rPr>
                <w:rFonts w:cs="Times New Roman"/>
                <w:b w:val="0"/>
                <w:spacing w:val="-1"/>
                <w:sz w:val="20"/>
                <w:szCs w:val="20"/>
              </w:rPr>
              <w:t>Administrativna provjera je postupak provjere usklađenosti projektnog prijedloga s administrativnim kriterijima primjenjivima na postupak dodjele.</w:t>
            </w:r>
          </w:p>
        </w:tc>
      </w:tr>
      <w:tr w:rsidR="00CB03B1" w:rsidRPr="00F81BDE" w14:paraId="578AA19B" w14:textId="77777777" w:rsidTr="00F81BDE">
        <w:trPr>
          <w:cnfStyle w:val="000000100000" w:firstRow="0" w:lastRow="0" w:firstColumn="0" w:lastColumn="0" w:oddVBand="0" w:evenVBand="0" w:oddHBand="1" w:evenHBand="0" w:firstRowFirstColumn="0" w:firstRowLastColumn="0" w:lastRowFirstColumn="0" w:lastRowLastColumn="0"/>
          <w:trHeight w:hRule="exact" w:val="729"/>
        </w:trPr>
        <w:tc>
          <w:tcPr>
            <w:cnfStyle w:val="000010000000" w:firstRow="0" w:lastRow="0" w:firstColumn="0" w:lastColumn="0" w:oddVBand="1" w:evenVBand="0" w:oddHBand="0" w:evenHBand="0" w:firstRowFirstColumn="0" w:firstRowLastColumn="0" w:lastRowFirstColumn="0" w:lastRowLastColumn="0"/>
            <w:tcW w:w="1288" w:type="pct"/>
          </w:tcPr>
          <w:p w14:paraId="5BFE6895"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Bespovratna sredstva</w:t>
            </w:r>
          </w:p>
        </w:tc>
        <w:tc>
          <w:tcPr>
            <w:tcW w:w="3712" w:type="pct"/>
          </w:tcPr>
          <w:p w14:paraId="49FF05B4" w14:textId="731DE83B" w:rsidR="00CB03B1" w:rsidRPr="00F81BDE" w:rsidRDefault="00CB03B1"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 xml:space="preserve">Bespovratna sredstva su iznos novca koji se može dodijeliti </w:t>
            </w:r>
            <w:r w:rsidR="00F81BDE">
              <w:rPr>
                <w:rFonts w:cs="Times New Roman"/>
                <w:sz w:val="20"/>
                <w:szCs w:val="20"/>
              </w:rPr>
              <w:t>k</w:t>
            </w:r>
            <w:r w:rsidRPr="00F81BDE">
              <w:rPr>
                <w:rFonts w:cs="Times New Roman"/>
                <w:sz w:val="20"/>
                <w:szCs w:val="20"/>
              </w:rPr>
              <w:t xml:space="preserve">orisniku. Definira se u apsolutnim brojkama i u omjeru u odnosu na potrebni doprinos </w:t>
            </w:r>
            <w:r w:rsidR="00F81BDE">
              <w:rPr>
                <w:rFonts w:cs="Times New Roman"/>
                <w:sz w:val="20"/>
                <w:szCs w:val="20"/>
              </w:rPr>
              <w:t>k</w:t>
            </w:r>
            <w:r w:rsidRPr="00F81BDE">
              <w:rPr>
                <w:rFonts w:cs="Times New Roman"/>
                <w:sz w:val="20"/>
                <w:szCs w:val="20"/>
              </w:rPr>
              <w:t xml:space="preserve">orisnika. </w:t>
            </w:r>
          </w:p>
        </w:tc>
      </w:tr>
      <w:tr w:rsidR="00CB03B1" w:rsidRPr="00F81BDE" w14:paraId="096291CF" w14:textId="77777777" w:rsidTr="00F81BDE">
        <w:trPr>
          <w:trHeight w:hRule="exact" w:val="566"/>
        </w:trPr>
        <w:tc>
          <w:tcPr>
            <w:cnfStyle w:val="000010000000" w:firstRow="0" w:lastRow="0" w:firstColumn="0" w:lastColumn="0" w:oddVBand="1" w:evenVBand="0" w:oddHBand="0" w:evenHBand="0" w:firstRowFirstColumn="0" w:firstRowLastColumn="0" w:lastRowFirstColumn="0" w:lastRowLastColumn="0"/>
            <w:tcW w:w="1288" w:type="pct"/>
          </w:tcPr>
          <w:p w14:paraId="7C66A1A1"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ESI fondovi</w:t>
            </w:r>
          </w:p>
        </w:tc>
        <w:tc>
          <w:tcPr>
            <w:tcW w:w="3712" w:type="pct"/>
          </w:tcPr>
          <w:p w14:paraId="08539407" w14:textId="3AB99051" w:rsidR="00CB03B1" w:rsidRPr="00F81BDE" w:rsidRDefault="00CB03B1" w:rsidP="00F81BDE">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F81BDE">
              <w:rPr>
                <w:rFonts w:cs="Times New Roman"/>
                <w:sz w:val="20"/>
                <w:szCs w:val="20"/>
              </w:rPr>
              <w:t xml:space="preserve">Europski strukturni i investicijski fondovi </w:t>
            </w:r>
            <w:proofErr w:type="spellStart"/>
            <w:r w:rsidRPr="00F81BDE">
              <w:rPr>
                <w:rFonts w:cs="Times New Roman"/>
                <w:sz w:val="20"/>
                <w:szCs w:val="20"/>
              </w:rPr>
              <w:t>fondovi</w:t>
            </w:r>
            <w:proofErr w:type="spellEnd"/>
            <w:r w:rsidRPr="00F81BDE">
              <w:rPr>
                <w:rFonts w:cs="Times New Roman"/>
                <w:sz w:val="20"/>
                <w:szCs w:val="20"/>
              </w:rPr>
              <w:t xml:space="preserve"> - ESF, EFRR, KF, EFPR i EPFRR, </w:t>
            </w:r>
            <w:r w:rsidR="00F81BDE">
              <w:rPr>
                <w:rFonts w:cs="Times New Roman"/>
                <w:sz w:val="20"/>
                <w:szCs w:val="20"/>
              </w:rPr>
              <w:t xml:space="preserve">u skladu s </w:t>
            </w:r>
            <w:r w:rsidRPr="00F81BDE">
              <w:rPr>
                <w:rFonts w:cs="Times New Roman"/>
                <w:sz w:val="20"/>
                <w:szCs w:val="20"/>
              </w:rPr>
              <w:t>recital</w:t>
            </w:r>
            <w:r w:rsidR="00F81BDE">
              <w:rPr>
                <w:rFonts w:cs="Times New Roman"/>
                <w:sz w:val="20"/>
                <w:szCs w:val="20"/>
              </w:rPr>
              <w:t>om</w:t>
            </w:r>
            <w:r w:rsidRPr="00F81BDE">
              <w:rPr>
                <w:rFonts w:cs="Times New Roman"/>
                <w:sz w:val="20"/>
                <w:szCs w:val="20"/>
              </w:rPr>
              <w:t xml:space="preserve"> 2. Uredbe (EU) br. 1303/2013. </w:t>
            </w:r>
          </w:p>
        </w:tc>
      </w:tr>
      <w:tr w:rsidR="00CB03B1" w:rsidRPr="00F81BDE" w14:paraId="67365D01" w14:textId="77777777" w:rsidTr="00F81BDE">
        <w:trPr>
          <w:cnfStyle w:val="000000100000" w:firstRow="0" w:lastRow="0" w:firstColumn="0" w:lastColumn="0" w:oddVBand="0" w:evenVBand="0" w:oddHBand="1" w:evenHBand="0" w:firstRowFirstColumn="0" w:firstRowLastColumn="0" w:lastRowFirstColumn="0" w:lastRowLastColumn="0"/>
          <w:trHeight w:hRule="exact" w:val="543"/>
        </w:trPr>
        <w:tc>
          <w:tcPr>
            <w:cnfStyle w:val="000010000000" w:firstRow="0" w:lastRow="0" w:firstColumn="0" w:lastColumn="0" w:oddVBand="1" w:evenVBand="0" w:oddHBand="0" w:evenHBand="0" w:firstRowFirstColumn="0" w:firstRowLastColumn="0" w:lastRowFirstColumn="0" w:lastRowLastColumn="0"/>
            <w:tcW w:w="1288" w:type="pct"/>
          </w:tcPr>
          <w:p w14:paraId="25806DB2"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Fondovi</w:t>
            </w:r>
          </w:p>
        </w:tc>
        <w:tc>
          <w:tcPr>
            <w:tcW w:w="3712" w:type="pct"/>
          </w:tcPr>
          <w:p w14:paraId="4AFD01AE" w14:textId="3128B8FE" w:rsidR="00CB03B1" w:rsidRPr="00F81BDE" w:rsidRDefault="00CB03B1" w:rsidP="00F81BDE">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 xml:space="preserve">Fondovi - ESF, EFRR i KF, </w:t>
            </w:r>
            <w:r w:rsidR="00F81BDE">
              <w:rPr>
                <w:rFonts w:cs="Times New Roman"/>
                <w:sz w:val="20"/>
                <w:szCs w:val="20"/>
              </w:rPr>
              <w:t>u skladu s</w:t>
            </w:r>
            <w:r w:rsidR="00F81BDE" w:rsidRPr="00F81BDE">
              <w:rPr>
                <w:rFonts w:cs="Times New Roman"/>
                <w:sz w:val="20"/>
                <w:szCs w:val="20"/>
              </w:rPr>
              <w:t xml:space="preserve"> </w:t>
            </w:r>
            <w:r w:rsidRPr="00F81BDE">
              <w:rPr>
                <w:rFonts w:cs="Times New Roman"/>
                <w:sz w:val="20"/>
                <w:szCs w:val="20"/>
              </w:rPr>
              <w:t>recital</w:t>
            </w:r>
            <w:r w:rsidR="00F81BDE">
              <w:rPr>
                <w:rFonts w:cs="Times New Roman"/>
                <w:sz w:val="20"/>
                <w:szCs w:val="20"/>
              </w:rPr>
              <w:t>om</w:t>
            </w:r>
            <w:r w:rsidRPr="00F81BDE">
              <w:rPr>
                <w:rFonts w:cs="Times New Roman"/>
                <w:sz w:val="20"/>
                <w:szCs w:val="20"/>
              </w:rPr>
              <w:t xml:space="preserve"> 9. Uredbe (EU) br. 1303/2013.</w:t>
            </w:r>
          </w:p>
        </w:tc>
      </w:tr>
      <w:tr w:rsidR="00F81BDE" w:rsidRPr="00F81BDE" w14:paraId="39525A36" w14:textId="77777777" w:rsidTr="00881EF8">
        <w:trPr>
          <w:trHeight w:hRule="exact" w:val="1273"/>
        </w:trPr>
        <w:tc>
          <w:tcPr>
            <w:cnfStyle w:val="000010000000" w:firstRow="0" w:lastRow="0" w:firstColumn="0" w:lastColumn="0" w:oddVBand="1" w:evenVBand="0" w:oddHBand="0" w:evenHBand="0" w:firstRowFirstColumn="0" w:firstRowLastColumn="0" w:lastRowFirstColumn="0" w:lastRowLastColumn="0"/>
            <w:tcW w:w="1288" w:type="pct"/>
          </w:tcPr>
          <w:p w14:paraId="29E04C8F" w14:textId="275BA6C1" w:rsidR="00F81BDE" w:rsidRPr="00F81BDE" w:rsidRDefault="00F81BDE" w:rsidP="00231B8F">
            <w:pPr>
              <w:kinsoku w:val="0"/>
              <w:overflowPunct w:val="0"/>
              <w:ind w:left="147" w:right="173"/>
              <w:rPr>
                <w:rFonts w:cs="Times New Roman"/>
                <w:spacing w:val="-1"/>
                <w:sz w:val="20"/>
                <w:szCs w:val="20"/>
              </w:rPr>
            </w:pPr>
            <w:r>
              <w:rPr>
                <w:rFonts w:cs="Times New Roman"/>
                <w:spacing w:val="-1"/>
                <w:sz w:val="20"/>
                <w:szCs w:val="20"/>
              </w:rPr>
              <w:t>Glavni projekt</w:t>
            </w:r>
          </w:p>
        </w:tc>
        <w:tc>
          <w:tcPr>
            <w:tcW w:w="3712" w:type="pct"/>
          </w:tcPr>
          <w:p w14:paraId="1CE5DCBF" w14:textId="6AD1A84F" w:rsidR="00F81BDE" w:rsidRPr="00F81BDE" w:rsidRDefault="00F81BDE"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F81BDE">
              <w:rPr>
                <w:rFonts w:cs="Times New Roman"/>
                <w:sz w:val="20"/>
                <w:szCs w:val="20"/>
              </w:rPr>
              <w:t>Skup međusobno usklađenih projekata kojima se daje tehničko rješenje građevine i dokazuje ispunjavanje temeljnih zahtjeva za građevinu te drugih propisanih i određenih zahtjeva i uvjeta, izrađen prema Zakonu o gradnji (NN 153/13) i Pravilniku o obveznom sadržaju i opremanju projekata građevina (NN 64/14, 41/15).</w:t>
            </w:r>
          </w:p>
        </w:tc>
      </w:tr>
      <w:tr w:rsidR="00AF31A3" w:rsidRPr="00F81BDE" w14:paraId="45963464" w14:textId="77777777" w:rsidTr="00F81BDE">
        <w:trPr>
          <w:cnfStyle w:val="000000100000" w:firstRow="0" w:lastRow="0" w:firstColumn="0" w:lastColumn="0" w:oddVBand="0" w:evenVBand="0" w:oddHBand="1" w:evenHBand="0" w:firstRowFirstColumn="0" w:firstRowLastColumn="0" w:lastRowFirstColumn="0" w:lastRowLastColumn="0"/>
          <w:trHeight w:hRule="exact" w:val="576"/>
        </w:trPr>
        <w:tc>
          <w:tcPr>
            <w:cnfStyle w:val="000010000000" w:firstRow="0" w:lastRow="0" w:firstColumn="0" w:lastColumn="0" w:oddVBand="1" w:evenVBand="0" w:oddHBand="0" w:evenHBand="0" w:firstRowFirstColumn="0" w:firstRowLastColumn="0" w:lastRowFirstColumn="0" w:lastRowLastColumn="0"/>
            <w:tcW w:w="1288" w:type="pct"/>
          </w:tcPr>
          <w:p w14:paraId="727A3B65" w14:textId="2E64B081" w:rsidR="00AF31A3" w:rsidRPr="00F81BDE" w:rsidRDefault="00AF31A3" w:rsidP="00231B8F">
            <w:pPr>
              <w:kinsoku w:val="0"/>
              <w:overflowPunct w:val="0"/>
              <w:ind w:left="147" w:right="173"/>
              <w:rPr>
                <w:rFonts w:cs="Times New Roman"/>
                <w:spacing w:val="-1"/>
                <w:sz w:val="20"/>
                <w:szCs w:val="20"/>
              </w:rPr>
            </w:pPr>
            <w:r w:rsidRPr="00F81BDE">
              <w:rPr>
                <w:rFonts w:cs="Times New Roman"/>
                <w:spacing w:val="-1"/>
                <w:sz w:val="20"/>
                <w:szCs w:val="20"/>
              </w:rPr>
              <w:t>Izdatak</w:t>
            </w:r>
          </w:p>
        </w:tc>
        <w:tc>
          <w:tcPr>
            <w:tcW w:w="3712" w:type="pct"/>
          </w:tcPr>
          <w:p w14:paraId="56458F45" w14:textId="024DB262" w:rsidR="00AF31A3" w:rsidRPr="00F81BDE" w:rsidRDefault="007F208D"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 xml:space="preserve">Izdatak je trošak koji je plaćen iz sredstava korisnika ili, u slučaju doprinosa u naravi, trošak za koji je </w:t>
            </w:r>
            <w:r w:rsidR="00F81BDE">
              <w:rPr>
                <w:rFonts w:cs="Times New Roman"/>
                <w:sz w:val="20"/>
                <w:szCs w:val="20"/>
              </w:rPr>
              <w:t>k</w:t>
            </w:r>
            <w:r w:rsidRPr="00F81BDE">
              <w:rPr>
                <w:rFonts w:cs="Times New Roman"/>
                <w:sz w:val="20"/>
                <w:szCs w:val="20"/>
              </w:rPr>
              <w:t>orisniku priznata odgovarajuća vrijednost.</w:t>
            </w:r>
          </w:p>
        </w:tc>
      </w:tr>
      <w:tr w:rsidR="00B53A4D" w:rsidRPr="00F81BDE" w14:paraId="70CD1F3E" w14:textId="77777777" w:rsidTr="00881EF8">
        <w:trPr>
          <w:trHeight w:hRule="exact" w:val="2972"/>
        </w:trPr>
        <w:tc>
          <w:tcPr>
            <w:cnfStyle w:val="000010000000" w:firstRow="0" w:lastRow="0" w:firstColumn="0" w:lastColumn="0" w:oddVBand="1" w:evenVBand="0" w:oddHBand="0" w:evenHBand="0" w:firstRowFirstColumn="0" w:firstRowLastColumn="0" w:lastRowFirstColumn="0" w:lastRowLastColumn="0"/>
            <w:tcW w:w="1288" w:type="pct"/>
          </w:tcPr>
          <w:p w14:paraId="61840430" w14:textId="2B8D42D4" w:rsidR="00B53A4D" w:rsidRPr="00F81BDE" w:rsidRDefault="00D75BDA" w:rsidP="00231B8F">
            <w:pPr>
              <w:kinsoku w:val="0"/>
              <w:overflowPunct w:val="0"/>
              <w:ind w:left="147" w:right="173"/>
              <w:rPr>
                <w:rFonts w:cs="Times New Roman"/>
                <w:spacing w:val="-1"/>
                <w:sz w:val="20"/>
                <w:szCs w:val="20"/>
              </w:rPr>
            </w:pPr>
            <w:r w:rsidRPr="00F81BDE">
              <w:rPr>
                <w:rFonts w:cs="Times New Roman"/>
                <w:spacing w:val="-1"/>
                <w:sz w:val="20"/>
                <w:szCs w:val="20"/>
              </w:rPr>
              <w:t>Infrastruktura</w:t>
            </w:r>
          </w:p>
        </w:tc>
        <w:tc>
          <w:tcPr>
            <w:tcW w:w="3712" w:type="pct"/>
          </w:tcPr>
          <w:p w14:paraId="30C5019D" w14:textId="77777777" w:rsidR="00D75BDA" w:rsidRPr="00F81BDE" w:rsidRDefault="00D75BDA" w:rsidP="00D75BDA">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F81BDE">
              <w:rPr>
                <w:rFonts w:cs="Times New Roman"/>
                <w:sz w:val="20"/>
                <w:szCs w:val="20"/>
              </w:rPr>
              <w:t xml:space="preserve">Infrastruktura u okviru ovog Poziva podrazumijeva infrastrukturu i građevinu  prema sljedećim definicijama: </w:t>
            </w:r>
          </w:p>
          <w:p w14:paraId="06A92E62" w14:textId="77777777" w:rsidR="00D75BDA" w:rsidRPr="00F81BDE" w:rsidRDefault="00D75BDA" w:rsidP="00881EF8">
            <w:pPr>
              <w:pStyle w:val="NoSpacing"/>
              <w:numPr>
                <w:ilvl w:val="0"/>
                <w:numId w:val="1"/>
              </w:numPr>
              <w:ind w:right="146"/>
              <w:cnfStyle w:val="000000000000" w:firstRow="0" w:lastRow="0" w:firstColumn="0" w:lastColumn="0" w:oddVBand="0" w:evenVBand="0" w:oddHBand="0" w:evenHBand="0" w:firstRowFirstColumn="0" w:firstRowLastColumn="0" w:lastRowFirstColumn="0" w:lastRowLastColumn="0"/>
              <w:rPr>
                <w:rFonts w:cs="Lucida Sans Unicode"/>
                <w:i/>
                <w:sz w:val="20"/>
                <w:szCs w:val="20"/>
              </w:rPr>
            </w:pPr>
            <w:r w:rsidRPr="00F81BDE">
              <w:rPr>
                <w:rFonts w:cs="Lucida Sans Unicode"/>
                <w:i/>
                <w:sz w:val="20"/>
                <w:szCs w:val="20"/>
              </w:rPr>
              <w:t xml:space="preserve">infrastruktura su komunalne, prometne, energetske, vodne, pomorske, komunikacijske, elektroničke komunikacijske i druge građevine namijenjene gospodarenju s drugim vrstama stvorenih i prirodnih dobara, u skladu s člankom 3.  Zakona o prostornom uređenju (NN 153/13); </w:t>
            </w:r>
          </w:p>
          <w:p w14:paraId="20A18DE4" w14:textId="2365237F" w:rsidR="00B53A4D" w:rsidRPr="00F81BDE" w:rsidRDefault="00D75BDA" w:rsidP="00881EF8">
            <w:pPr>
              <w:pStyle w:val="NoSpacing"/>
              <w:numPr>
                <w:ilvl w:val="0"/>
                <w:numId w:val="1"/>
              </w:numPr>
              <w:ind w:right="146"/>
              <w:cnfStyle w:val="000000000000" w:firstRow="0" w:lastRow="0" w:firstColumn="0" w:lastColumn="0" w:oddVBand="0" w:evenVBand="0" w:oddHBand="0" w:evenHBand="0" w:firstRowFirstColumn="0" w:firstRowLastColumn="0" w:lastRowFirstColumn="0" w:lastRowLastColumn="0"/>
              <w:rPr>
                <w:rFonts w:cs="Lucida Sans Unicode"/>
                <w:i/>
                <w:sz w:val="20"/>
                <w:szCs w:val="20"/>
              </w:rPr>
            </w:pPr>
            <w:r w:rsidRPr="00F81BDE">
              <w:rPr>
                <w:rFonts w:cs="Lucida Sans Unicode"/>
                <w:i/>
                <w:sz w:val="20"/>
                <w:szCs w:val="20"/>
              </w:rPr>
              <w:t>građevina je građenjem nastao i s tlom povezan sklop, izveden od svrhovito povezanih građevnih proizvoda sa ili bez instalacija, sklop s ugrađenim postrojenjem, samostalno postrojenje povezano s tlom ili sklop nastao građenjem, u skladu s člankom 3. Zakona o gradnji (NN  153/13).</w:t>
            </w:r>
          </w:p>
        </w:tc>
      </w:tr>
      <w:tr w:rsidR="00CB03B1" w:rsidRPr="00F81BDE" w14:paraId="2B391928" w14:textId="77777777" w:rsidTr="00F81BDE">
        <w:trPr>
          <w:cnfStyle w:val="000000100000" w:firstRow="0" w:lastRow="0" w:firstColumn="0" w:lastColumn="0" w:oddVBand="0" w:evenVBand="0" w:oddHBand="1" w:evenHBand="0" w:firstRowFirstColumn="0" w:firstRowLastColumn="0" w:lastRowFirstColumn="0" w:lastRowLastColumn="0"/>
          <w:trHeight w:hRule="exact" w:val="992"/>
        </w:trPr>
        <w:tc>
          <w:tcPr>
            <w:cnfStyle w:val="000010000000" w:firstRow="0" w:lastRow="0" w:firstColumn="0" w:lastColumn="0" w:oddVBand="1" w:evenVBand="0" w:oddHBand="0" w:evenHBand="0" w:firstRowFirstColumn="0" w:firstRowLastColumn="0" w:lastRowFirstColumn="0" w:lastRowLastColumn="0"/>
            <w:tcW w:w="1288" w:type="pct"/>
          </w:tcPr>
          <w:p w14:paraId="2B9AE5AD"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Korisnik</w:t>
            </w:r>
          </w:p>
        </w:tc>
        <w:tc>
          <w:tcPr>
            <w:tcW w:w="3712" w:type="pct"/>
          </w:tcPr>
          <w:p w14:paraId="7069F06A" w14:textId="7C11819A" w:rsidR="00CB03B1" w:rsidRPr="00F81BDE" w:rsidRDefault="00CB03B1" w:rsidP="00372B8D">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 xml:space="preserve">Korisnik je uspješan prijavitelj s kojim se potpisuje Ugovor o dodjeli bespovratnih sredstava </w:t>
            </w:r>
            <w:r w:rsidR="00372B8D">
              <w:rPr>
                <w:rFonts w:cs="Times New Roman"/>
                <w:sz w:val="20"/>
                <w:szCs w:val="20"/>
              </w:rPr>
              <w:t>te je izravno</w:t>
            </w:r>
            <w:r w:rsidRPr="00F81BDE">
              <w:rPr>
                <w:rFonts w:cs="Times New Roman"/>
                <w:sz w:val="20"/>
                <w:szCs w:val="20"/>
              </w:rPr>
              <w:t xml:space="preserve"> odgovoran za početak, upravljanje, provedbu i rezultate projekta. </w:t>
            </w:r>
          </w:p>
        </w:tc>
      </w:tr>
      <w:tr w:rsidR="00CB03B1" w:rsidRPr="00F81BDE" w14:paraId="42D4247C" w14:textId="77777777" w:rsidTr="00881EF8">
        <w:trPr>
          <w:trHeight w:hRule="exact" w:val="860"/>
        </w:trPr>
        <w:tc>
          <w:tcPr>
            <w:cnfStyle w:val="000010000000" w:firstRow="0" w:lastRow="0" w:firstColumn="0" w:lastColumn="0" w:oddVBand="1" w:evenVBand="0" w:oddHBand="0" w:evenHBand="0" w:firstRowFirstColumn="0" w:firstRowLastColumn="0" w:lastRowFirstColumn="0" w:lastRowLastColumn="0"/>
            <w:tcW w:w="1288" w:type="pct"/>
          </w:tcPr>
          <w:p w14:paraId="4886D6BE" w14:textId="77777777" w:rsidR="00CB03B1" w:rsidRPr="00F81BDE" w:rsidRDefault="00CB03B1" w:rsidP="00C279F2">
            <w:pPr>
              <w:kinsoku w:val="0"/>
              <w:overflowPunct w:val="0"/>
              <w:ind w:left="147" w:right="173"/>
              <w:rPr>
                <w:rFonts w:cs="Times New Roman"/>
                <w:spacing w:val="-1"/>
                <w:sz w:val="20"/>
                <w:szCs w:val="20"/>
              </w:rPr>
            </w:pPr>
            <w:r w:rsidRPr="00F81BDE">
              <w:rPr>
                <w:rFonts w:cs="Times New Roman"/>
                <w:spacing w:val="-1"/>
                <w:sz w:val="20"/>
                <w:szCs w:val="20"/>
              </w:rPr>
              <w:t>Kriteriji dodjele bespovratnih sredstava</w:t>
            </w:r>
          </w:p>
        </w:tc>
        <w:tc>
          <w:tcPr>
            <w:tcW w:w="3712" w:type="pct"/>
          </w:tcPr>
          <w:p w14:paraId="77E90E3D" w14:textId="0C6E4BC4" w:rsidR="00CB03B1" w:rsidRPr="00372B8D" w:rsidRDefault="00CB03B1"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F81BDE">
              <w:rPr>
                <w:rFonts w:cs="Times New Roman"/>
                <w:sz w:val="20"/>
                <w:szCs w:val="20"/>
              </w:rPr>
              <w:t xml:space="preserve">Kriteriji dodjele </w:t>
            </w:r>
            <w:r w:rsidRPr="00372B8D">
              <w:rPr>
                <w:rFonts w:cs="Times New Roman"/>
                <w:sz w:val="20"/>
                <w:szCs w:val="20"/>
              </w:rPr>
              <w:t>bespovratnih sredstava su kriteriji koji se primjenjuju na sve projekte OP-a te uključuju Kriterije odabira i Kriterije prihvatljivosti.</w:t>
            </w:r>
          </w:p>
        </w:tc>
      </w:tr>
      <w:tr w:rsidR="00CB03B1" w:rsidRPr="00F81BDE" w14:paraId="13CCF61A" w14:textId="77777777" w:rsidTr="00F81BDE">
        <w:trPr>
          <w:cnfStyle w:val="000000100000" w:firstRow="0" w:lastRow="0" w:firstColumn="0" w:lastColumn="0" w:oddVBand="0" w:evenVBand="0" w:oddHBand="1" w:evenHBand="0" w:firstRowFirstColumn="0" w:firstRowLastColumn="0" w:lastRowFirstColumn="0" w:lastRowLastColumn="0"/>
          <w:trHeight w:hRule="exact" w:val="828"/>
        </w:trPr>
        <w:tc>
          <w:tcPr>
            <w:cnfStyle w:val="000010000000" w:firstRow="0" w:lastRow="0" w:firstColumn="0" w:lastColumn="0" w:oddVBand="1" w:evenVBand="0" w:oddHBand="0" w:evenHBand="0" w:firstRowFirstColumn="0" w:firstRowLastColumn="0" w:lastRowFirstColumn="0" w:lastRowLastColumn="0"/>
            <w:tcW w:w="1288" w:type="pct"/>
          </w:tcPr>
          <w:p w14:paraId="5F88794B"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 xml:space="preserve">Kriteriji odabira </w:t>
            </w:r>
          </w:p>
        </w:tc>
        <w:tc>
          <w:tcPr>
            <w:tcW w:w="3712" w:type="pct"/>
          </w:tcPr>
          <w:p w14:paraId="11A220B2" w14:textId="526971B4" w:rsidR="00CB03B1" w:rsidRPr="00372B8D" w:rsidRDefault="00CB03B1"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 xml:space="preserve">Kriteriji odabira (KO) su kriteriji koji se primjenjuju za ocjenjivanje </w:t>
            </w:r>
            <w:r w:rsidR="00F5329B" w:rsidRPr="00F81BDE">
              <w:rPr>
                <w:rFonts w:cs="Times New Roman"/>
                <w:sz w:val="20"/>
                <w:szCs w:val="20"/>
              </w:rPr>
              <w:t>kvalitete projektnog prijedloga.</w:t>
            </w:r>
            <w:r w:rsidRPr="00372B8D">
              <w:rPr>
                <w:rFonts w:cs="Times New Roman"/>
                <w:sz w:val="20"/>
                <w:szCs w:val="20"/>
              </w:rPr>
              <w:t xml:space="preserve"> Odbor za praćenje odobrava KO prije no što se isti primjene u postupcima dodjele. </w:t>
            </w:r>
          </w:p>
        </w:tc>
      </w:tr>
      <w:tr w:rsidR="00CB03B1" w:rsidRPr="00F81BDE" w14:paraId="440F2CA5" w14:textId="77777777" w:rsidTr="00F81BDE">
        <w:trPr>
          <w:trHeight w:hRule="exact" w:val="1309"/>
        </w:trPr>
        <w:tc>
          <w:tcPr>
            <w:cnfStyle w:val="000010000000" w:firstRow="0" w:lastRow="0" w:firstColumn="0" w:lastColumn="0" w:oddVBand="1" w:evenVBand="0" w:oddHBand="0" w:evenHBand="0" w:firstRowFirstColumn="0" w:firstRowLastColumn="0" w:lastRowFirstColumn="0" w:lastRowLastColumn="0"/>
            <w:tcW w:w="1288" w:type="pct"/>
          </w:tcPr>
          <w:p w14:paraId="390A0815"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 xml:space="preserve">Kriteriji prihvatljivosti </w:t>
            </w:r>
          </w:p>
        </w:tc>
        <w:tc>
          <w:tcPr>
            <w:tcW w:w="3712" w:type="pct"/>
          </w:tcPr>
          <w:p w14:paraId="50E4CFCA" w14:textId="77777777" w:rsidR="00CB03B1" w:rsidRPr="00F81BDE" w:rsidRDefault="00CB03B1"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F81BDE">
              <w:rPr>
                <w:rFonts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p w14:paraId="75046121" w14:textId="77777777" w:rsidR="00CB03B1" w:rsidRPr="00F81BDE" w:rsidRDefault="00CB03B1"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r>
      <w:tr w:rsidR="00CB03B1" w:rsidRPr="00F81BDE" w14:paraId="36DE328E" w14:textId="77777777" w:rsidTr="00F81BDE">
        <w:trPr>
          <w:cnfStyle w:val="000000100000" w:firstRow="0" w:lastRow="0" w:firstColumn="0" w:lastColumn="0" w:oddVBand="0" w:evenVBand="0" w:oddHBand="1" w:evenHBand="0" w:firstRowFirstColumn="0" w:firstRowLastColumn="0" w:lastRowFirstColumn="0" w:lastRowLastColumn="0"/>
          <w:trHeight w:hRule="exact" w:val="1402"/>
        </w:trPr>
        <w:tc>
          <w:tcPr>
            <w:cnfStyle w:val="000010000000" w:firstRow="0" w:lastRow="0" w:firstColumn="0" w:lastColumn="0" w:oddVBand="1" w:evenVBand="0" w:oddHBand="0" w:evenHBand="0" w:firstRowFirstColumn="0" w:firstRowLastColumn="0" w:lastRowFirstColumn="0" w:lastRowLastColumn="0"/>
            <w:tcW w:w="1288" w:type="pct"/>
          </w:tcPr>
          <w:p w14:paraId="153080F3"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lastRenderedPageBreak/>
              <w:t>Nadležno tijelo</w:t>
            </w:r>
          </w:p>
        </w:tc>
        <w:tc>
          <w:tcPr>
            <w:tcW w:w="3712" w:type="pct"/>
          </w:tcPr>
          <w:p w14:paraId="00CF96F0" w14:textId="688B4041" w:rsidR="00CB03B1" w:rsidRPr="00372B8D" w:rsidRDefault="00CB03B1" w:rsidP="00372B8D">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 xml:space="preserve">Nadležno tijelo je tijelo nadležno za pojedini projekt </w:t>
            </w:r>
            <w:r w:rsidR="00372B8D">
              <w:rPr>
                <w:rFonts w:cs="Times New Roman"/>
                <w:sz w:val="20"/>
                <w:szCs w:val="20"/>
              </w:rPr>
              <w:t xml:space="preserve">u skladu sa </w:t>
            </w:r>
            <w:r w:rsidR="00372B8D" w:rsidRPr="00372B8D">
              <w:rPr>
                <w:rFonts w:cs="Times New Roman"/>
                <w:sz w:val="20"/>
                <w:szCs w:val="20"/>
              </w:rPr>
              <w:t xml:space="preserve"> </w:t>
            </w:r>
            <w:r w:rsidRPr="00372B8D">
              <w:rPr>
                <w:rFonts w:cs="Times New Roman"/>
                <w:sz w:val="20"/>
                <w:szCs w:val="20"/>
              </w:rPr>
              <w:t>Sporazum</w:t>
            </w:r>
            <w:r w:rsidR="00372B8D">
              <w:rPr>
                <w:rFonts w:cs="Times New Roman"/>
                <w:sz w:val="20"/>
                <w:szCs w:val="20"/>
              </w:rPr>
              <w:t>om</w:t>
            </w:r>
            <w:r w:rsidRPr="00372B8D">
              <w:rPr>
                <w:rFonts w:cs="Times New Roman"/>
                <w:sz w:val="20"/>
                <w:szCs w:val="20"/>
              </w:rPr>
              <w:t xml:space="preserve"> iz članka 6. stavka 2. Uredbe o tijelima u sustavima upravljanja i kontrole korištenja Europskog socijalnog fonda, Europskog fonda za regionalni razvoj i Kohezijskog fonda, u vezi s ciljem "Ulaganje za rast i radna mjesta" (NN 107/14, 23/15).</w:t>
            </w:r>
          </w:p>
        </w:tc>
      </w:tr>
      <w:tr w:rsidR="00CB03B1" w:rsidRPr="00F81BDE" w14:paraId="2977FDE7" w14:textId="77777777" w:rsidTr="00881EF8">
        <w:trPr>
          <w:trHeight w:hRule="exact" w:val="1570"/>
        </w:trPr>
        <w:tc>
          <w:tcPr>
            <w:cnfStyle w:val="000010000000" w:firstRow="0" w:lastRow="0" w:firstColumn="0" w:lastColumn="0" w:oddVBand="1" w:evenVBand="0" w:oddHBand="0" w:evenHBand="0" w:firstRowFirstColumn="0" w:firstRowLastColumn="0" w:lastRowFirstColumn="0" w:lastRowLastColumn="0"/>
            <w:tcW w:w="1288" w:type="pct"/>
          </w:tcPr>
          <w:p w14:paraId="0546425D" w14:textId="29F9B383" w:rsidR="00CB03B1" w:rsidRPr="00372B8D" w:rsidRDefault="00CB03B1" w:rsidP="00881EF8">
            <w:pPr>
              <w:kinsoku w:val="0"/>
              <w:overflowPunct w:val="0"/>
              <w:ind w:left="147" w:right="173"/>
              <w:rPr>
                <w:rFonts w:cs="Times New Roman"/>
                <w:spacing w:val="-1"/>
                <w:sz w:val="20"/>
                <w:szCs w:val="20"/>
              </w:rPr>
            </w:pPr>
            <w:r w:rsidRPr="00372B8D">
              <w:rPr>
                <w:rFonts w:cs="Times New Roman"/>
                <w:spacing w:val="-1"/>
                <w:sz w:val="20"/>
                <w:szCs w:val="20"/>
              </w:rPr>
              <w:t>Načela ekonomičnosti, učinkovitosti i djelotvornosti</w:t>
            </w:r>
          </w:p>
        </w:tc>
        <w:tc>
          <w:tcPr>
            <w:tcW w:w="3712" w:type="pct"/>
          </w:tcPr>
          <w:p w14:paraId="736CA161" w14:textId="77777777" w:rsidR="00CB03B1" w:rsidRPr="0063751F" w:rsidRDefault="00CB03B1"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72B8D">
              <w:rPr>
                <w:rFonts w:cs="Times New Roman"/>
                <w:sz w:val="20"/>
                <w:szCs w:val="20"/>
              </w:rPr>
              <w:t>Načelo ekonomičnosti zahtijeva da resursi koje koristi institucija u svrhu obavljanja svog poslovanja budu dostupni na vrijeme, u odgovarajućoj količini i rezul</w:t>
            </w:r>
            <w:r w:rsidRPr="0063751F">
              <w:rPr>
                <w:rFonts w:cs="Times New Roman"/>
                <w:sz w:val="20"/>
                <w:szCs w:val="20"/>
              </w:rPr>
              <w:t>tatima i po najboljoj cijeni. Načelo učinkovitosti bavi se najboljim odnosom između uloženih resursa i dobivenih rezultata. Načelo djelotvornosti bavi se postizanjem određenih postavljenih ciljeva i ostvarivanjem željenih rezultata.</w:t>
            </w:r>
          </w:p>
        </w:tc>
      </w:tr>
      <w:tr w:rsidR="00CB03B1" w:rsidRPr="00F81BDE" w14:paraId="7BFB5694" w14:textId="77777777" w:rsidTr="00F81BDE">
        <w:trPr>
          <w:cnfStyle w:val="000000100000" w:firstRow="0" w:lastRow="0" w:firstColumn="0" w:lastColumn="0" w:oddVBand="0" w:evenVBand="0" w:oddHBand="1" w:evenHBand="0" w:firstRowFirstColumn="0" w:firstRowLastColumn="0" w:lastRowFirstColumn="0" w:lastRowLastColumn="0"/>
          <w:trHeight w:hRule="exact" w:val="858"/>
        </w:trPr>
        <w:tc>
          <w:tcPr>
            <w:cnfStyle w:val="000010000000" w:firstRow="0" w:lastRow="0" w:firstColumn="0" w:lastColumn="0" w:oddVBand="1" w:evenVBand="0" w:oddHBand="0" w:evenHBand="0" w:firstRowFirstColumn="0" w:firstRowLastColumn="0" w:lastRowFirstColumn="0" w:lastRowLastColumn="0"/>
            <w:tcW w:w="1288" w:type="pct"/>
          </w:tcPr>
          <w:p w14:paraId="7B543D8A" w14:textId="77777777" w:rsidR="00CB03B1" w:rsidRPr="00F81BDE" w:rsidRDefault="00CB03B1" w:rsidP="00231B8F">
            <w:pPr>
              <w:kinsoku w:val="0"/>
              <w:overflowPunct w:val="0"/>
              <w:ind w:left="147" w:right="173"/>
              <w:rPr>
                <w:rFonts w:cs="Times New Roman"/>
                <w:spacing w:val="-1"/>
                <w:sz w:val="20"/>
                <w:szCs w:val="20"/>
              </w:rPr>
            </w:pPr>
            <w:r w:rsidRPr="00F81BDE">
              <w:rPr>
                <w:rFonts w:cs="Times New Roman"/>
                <w:spacing w:val="-1"/>
                <w:sz w:val="20"/>
                <w:szCs w:val="20"/>
              </w:rPr>
              <w:t>Ocjenjivanje</w:t>
            </w:r>
          </w:p>
        </w:tc>
        <w:tc>
          <w:tcPr>
            <w:tcW w:w="3712" w:type="pct"/>
          </w:tcPr>
          <w:p w14:paraId="69C9C0EE" w14:textId="412CEFCE" w:rsidR="00CB03B1" w:rsidRPr="00372B8D" w:rsidRDefault="00CB03B1"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F81BDE">
              <w:rPr>
                <w:rFonts w:cs="Times New Roman"/>
                <w:sz w:val="20"/>
                <w:szCs w:val="20"/>
              </w:rPr>
              <w:t>Ocjenjivanje kvalitete je ocjenjivanje odnosno bodovanje projektnih prijedloga</w:t>
            </w:r>
            <w:r w:rsidR="00372B8D">
              <w:rPr>
                <w:rFonts w:cs="Times New Roman"/>
                <w:sz w:val="20"/>
                <w:szCs w:val="20"/>
              </w:rPr>
              <w:t>,</w:t>
            </w:r>
            <w:r w:rsidRPr="00372B8D">
              <w:rPr>
                <w:rFonts w:cs="Times New Roman"/>
                <w:sz w:val="20"/>
                <w:szCs w:val="20"/>
              </w:rPr>
              <w:t xml:space="preserve"> prema kriterijima odabira na temelju metodologije primjenjive na postupak dodjele.</w:t>
            </w:r>
          </w:p>
        </w:tc>
      </w:tr>
      <w:tr w:rsidR="00AF31A3" w:rsidRPr="00F81BDE" w14:paraId="6D7350A6" w14:textId="77777777" w:rsidTr="0045047A">
        <w:trPr>
          <w:trHeight w:hRule="exact" w:val="981"/>
        </w:trPr>
        <w:tc>
          <w:tcPr>
            <w:cnfStyle w:val="000010000000" w:firstRow="0" w:lastRow="0" w:firstColumn="0" w:lastColumn="0" w:oddVBand="1" w:evenVBand="0" w:oddHBand="0" w:evenHBand="0" w:firstRowFirstColumn="0" w:firstRowLastColumn="0" w:lastRowFirstColumn="0" w:lastRowLastColumn="0"/>
            <w:tcW w:w="1288" w:type="pct"/>
          </w:tcPr>
          <w:p w14:paraId="2C66833B" w14:textId="460816A1" w:rsidR="00AF31A3" w:rsidRPr="00372B8D" w:rsidRDefault="00AF31A3" w:rsidP="00AF31A3">
            <w:pPr>
              <w:kinsoku w:val="0"/>
              <w:overflowPunct w:val="0"/>
              <w:ind w:left="147" w:right="173"/>
              <w:rPr>
                <w:rFonts w:cs="Times New Roman"/>
                <w:spacing w:val="-1"/>
                <w:sz w:val="20"/>
                <w:szCs w:val="20"/>
              </w:rPr>
            </w:pPr>
            <w:r w:rsidRPr="00372B8D">
              <w:rPr>
                <w:sz w:val="20"/>
                <w:szCs w:val="20"/>
              </w:rPr>
              <w:t>Odluka o financiranju</w:t>
            </w:r>
          </w:p>
        </w:tc>
        <w:tc>
          <w:tcPr>
            <w:tcW w:w="3712" w:type="pct"/>
          </w:tcPr>
          <w:p w14:paraId="7ECC3AFF" w14:textId="6A04BC8D" w:rsidR="00AF31A3" w:rsidRDefault="00AF31A3" w:rsidP="00372B8D">
            <w:pPr>
              <w:pStyle w:val="NoSpacing"/>
              <w:ind w:left="242" w:right="146"/>
              <w:cnfStyle w:val="000000000000" w:firstRow="0" w:lastRow="0" w:firstColumn="0" w:lastColumn="0" w:oddVBand="0" w:evenVBand="0" w:oddHBand="0" w:evenHBand="0" w:firstRowFirstColumn="0" w:firstRowLastColumn="0" w:lastRowFirstColumn="0" w:lastRowLastColumn="0"/>
              <w:rPr>
                <w:sz w:val="20"/>
                <w:szCs w:val="20"/>
              </w:rPr>
            </w:pPr>
            <w:r w:rsidRPr="00372B8D">
              <w:rPr>
                <w:sz w:val="20"/>
                <w:szCs w:val="20"/>
              </w:rPr>
              <w:t>Odluka o financiranju sastavit će se u obliku izvršnog akta koji don</w:t>
            </w:r>
            <w:r w:rsidR="00372B8D">
              <w:rPr>
                <w:sz w:val="20"/>
                <w:szCs w:val="20"/>
              </w:rPr>
              <w:t>osi</w:t>
            </w:r>
            <w:r w:rsidRPr="00372B8D">
              <w:rPr>
                <w:sz w:val="20"/>
                <w:szCs w:val="20"/>
              </w:rPr>
              <w:t xml:space="preserve"> ovlaštena osoba </w:t>
            </w:r>
            <w:r w:rsidR="00372B8D">
              <w:rPr>
                <w:sz w:val="20"/>
                <w:szCs w:val="20"/>
              </w:rPr>
              <w:t>Upravljačkog tijela</w:t>
            </w:r>
            <w:r w:rsidRPr="00372B8D">
              <w:rPr>
                <w:sz w:val="20"/>
                <w:szCs w:val="20"/>
              </w:rPr>
              <w:t xml:space="preserve">. Odluka mora sadržavati informacije o maksimalnom iznosu </w:t>
            </w:r>
            <w:r w:rsidR="00372B8D">
              <w:rPr>
                <w:sz w:val="20"/>
                <w:szCs w:val="20"/>
              </w:rPr>
              <w:t>sredstava koji prijavitelju može biti dodijeljen.</w:t>
            </w:r>
          </w:p>
          <w:p w14:paraId="73C526ED" w14:textId="275EE6E2" w:rsidR="00372B8D" w:rsidRPr="00372B8D" w:rsidRDefault="00372B8D" w:rsidP="00372B8D">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p>
        </w:tc>
      </w:tr>
      <w:tr w:rsidR="0045047A" w:rsidRPr="00F81BDE" w14:paraId="06F0F7DF" w14:textId="77777777" w:rsidTr="0045047A">
        <w:trPr>
          <w:cnfStyle w:val="000000100000" w:firstRow="0" w:lastRow="0" w:firstColumn="0" w:lastColumn="0" w:oddVBand="0" w:evenVBand="0" w:oddHBand="1" w:evenHBand="0" w:firstRowFirstColumn="0" w:firstRowLastColumn="0" w:lastRowFirstColumn="0" w:lastRowLastColumn="0"/>
          <w:trHeight w:hRule="exact" w:val="1704"/>
        </w:trPr>
        <w:tc>
          <w:tcPr>
            <w:cnfStyle w:val="000010000000" w:firstRow="0" w:lastRow="0" w:firstColumn="0" w:lastColumn="0" w:oddVBand="1" w:evenVBand="0" w:oddHBand="0" w:evenHBand="0" w:firstRowFirstColumn="0" w:firstRowLastColumn="0" w:lastRowFirstColumn="0" w:lastRowLastColumn="0"/>
            <w:tcW w:w="1288" w:type="pct"/>
          </w:tcPr>
          <w:p w14:paraId="0E23DBD3" w14:textId="5350069B" w:rsidR="0045047A" w:rsidRPr="00372B8D" w:rsidRDefault="0045047A" w:rsidP="0045047A">
            <w:pPr>
              <w:kinsoku w:val="0"/>
              <w:overflowPunct w:val="0"/>
              <w:ind w:left="147" w:right="173"/>
              <w:rPr>
                <w:sz w:val="20"/>
                <w:szCs w:val="20"/>
              </w:rPr>
            </w:pPr>
            <w:r>
              <w:t xml:space="preserve"> </w:t>
            </w:r>
            <w:r w:rsidRPr="0045047A">
              <w:rPr>
                <w:sz w:val="20"/>
                <w:szCs w:val="20"/>
              </w:rPr>
              <w:t>Održivi razvoj</w:t>
            </w:r>
          </w:p>
        </w:tc>
        <w:tc>
          <w:tcPr>
            <w:tcW w:w="3712" w:type="pct"/>
          </w:tcPr>
          <w:p w14:paraId="10B4E63A" w14:textId="30612235" w:rsidR="0045047A" w:rsidRPr="00372B8D" w:rsidRDefault="0045047A" w:rsidP="00372B8D">
            <w:pPr>
              <w:pStyle w:val="NoSpacing"/>
              <w:ind w:left="242" w:right="146"/>
              <w:cnfStyle w:val="000000100000" w:firstRow="0" w:lastRow="0" w:firstColumn="0" w:lastColumn="0" w:oddVBand="0" w:evenVBand="0" w:oddHBand="1" w:evenHBand="0" w:firstRowFirstColumn="0" w:firstRowLastColumn="0" w:lastRowFirstColumn="0" w:lastRowLastColumn="0"/>
              <w:rPr>
                <w:sz w:val="20"/>
                <w:szCs w:val="20"/>
              </w:rPr>
            </w:pPr>
            <w:r w:rsidRPr="00CC5842">
              <w:rPr>
                <w:rFonts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CC5842">
              <w:rPr>
                <w:rStyle w:val="FootnoteReference"/>
                <w:rFonts w:cs="Times New Roman"/>
                <w:sz w:val="20"/>
                <w:szCs w:val="20"/>
              </w:rPr>
              <w:footnoteReference w:id="28"/>
            </w:r>
          </w:p>
        </w:tc>
      </w:tr>
      <w:tr w:rsidR="00D357D9" w:rsidRPr="00F81BDE" w14:paraId="24177A4B" w14:textId="77777777" w:rsidTr="00F81BDE">
        <w:trPr>
          <w:trHeight w:hRule="exact" w:val="1995"/>
        </w:trPr>
        <w:tc>
          <w:tcPr>
            <w:cnfStyle w:val="000010000000" w:firstRow="0" w:lastRow="0" w:firstColumn="0" w:lastColumn="0" w:oddVBand="1" w:evenVBand="0" w:oddHBand="0" w:evenHBand="0" w:firstRowFirstColumn="0" w:firstRowLastColumn="0" w:lastRowFirstColumn="0" w:lastRowLastColumn="0"/>
            <w:tcW w:w="1288" w:type="pct"/>
          </w:tcPr>
          <w:p w14:paraId="78270598" w14:textId="7C00531A" w:rsidR="00D357D9" w:rsidRPr="00372B8D" w:rsidRDefault="00D357D9" w:rsidP="00881EF8">
            <w:pPr>
              <w:kinsoku w:val="0"/>
              <w:overflowPunct w:val="0"/>
              <w:ind w:left="147" w:right="173"/>
              <w:rPr>
                <w:rFonts w:cs="Times New Roman"/>
                <w:spacing w:val="-1"/>
                <w:sz w:val="20"/>
                <w:szCs w:val="20"/>
              </w:rPr>
            </w:pPr>
            <w:r w:rsidRPr="00372B8D">
              <w:rPr>
                <w:rFonts w:cs="Times New Roman"/>
                <w:spacing w:val="-1"/>
                <w:sz w:val="20"/>
                <w:szCs w:val="20"/>
              </w:rPr>
              <w:t>Ograničeni postupak dodjele bespovratnih sredstava</w:t>
            </w:r>
            <w:r w:rsidR="003074CD" w:rsidRPr="00372B8D">
              <w:rPr>
                <w:rFonts w:cs="Times New Roman"/>
                <w:spacing w:val="-1"/>
                <w:sz w:val="20"/>
                <w:szCs w:val="20"/>
              </w:rPr>
              <w:t xml:space="preserve"> – u modalitetu </w:t>
            </w:r>
            <w:r w:rsidR="0033551F" w:rsidRPr="00372B8D">
              <w:rPr>
                <w:rFonts w:cs="Times New Roman"/>
                <w:spacing w:val="-1"/>
                <w:sz w:val="20"/>
                <w:szCs w:val="20"/>
              </w:rPr>
              <w:t>trajnog poziva</w:t>
            </w:r>
          </w:p>
        </w:tc>
        <w:tc>
          <w:tcPr>
            <w:tcW w:w="3712" w:type="pct"/>
          </w:tcPr>
          <w:p w14:paraId="0FB60946" w14:textId="77777777" w:rsidR="00D357D9" w:rsidRPr="0063751F" w:rsidRDefault="0033551F"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63751F">
              <w:rPr>
                <w:rFonts w:cs="Times New Roman"/>
                <w:sz w:val="20"/>
                <w:szCs w:val="20"/>
              </w:rPr>
              <w:t>Ograničeni postupak je vrsta postupka dodjele bespovratnih sredstava koji se pokreće izravnim slanjem PDP-a unaprijed određenim prijaviteljima.</w:t>
            </w:r>
          </w:p>
          <w:p w14:paraId="0C0E852B" w14:textId="2E5D0F3F" w:rsidR="0033551F" w:rsidRPr="0063751F" w:rsidRDefault="00C56499" w:rsidP="00C56499">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63751F">
              <w:rPr>
                <w:rFonts w:cs="Times New Roman"/>
                <w:sz w:val="20"/>
                <w:szCs w:val="20"/>
              </w:rPr>
              <w:t xml:space="preserve">Ograničeni postupak može biti u </w:t>
            </w:r>
            <w:r w:rsidR="0033551F" w:rsidRPr="0063751F">
              <w:rPr>
                <w:rFonts w:cs="Times New Roman"/>
                <w:sz w:val="20"/>
                <w:szCs w:val="20"/>
              </w:rPr>
              <w:t xml:space="preserve">modalitetu </w:t>
            </w:r>
            <w:r w:rsidRPr="0063751F">
              <w:rPr>
                <w:rFonts w:cs="Times New Roman"/>
                <w:sz w:val="20"/>
                <w:szCs w:val="20"/>
              </w:rPr>
              <w:t>privremenog ili trajnog poziva. U modalitetu trajnog poziva</w:t>
            </w:r>
            <w:r w:rsidR="003074CD" w:rsidRPr="0063751F">
              <w:rPr>
                <w:rFonts w:cs="Times New Roman"/>
                <w:sz w:val="20"/>
                <w:szCs w:val="20"/>
              </w:rPr>
              <w:t>, ograničeni</w:t>
            </w:r>
            <w:r w:rsidRPr="0063751F">
              <w:rPr>
                <w:rFonts w:cs="Times New Roman"/>
                <w:sz w:val="20"/>
                <w:szCs w:val="20"/>
              </w:rPr>
              <w:t xml:space="preserve"> </w:t>
            </w:r>
            <w:r w:rsidR="0033551F" w:rsidRPr="0063751F">
              <w:rPr>
                <w:rFonts w:cs="Times New Roman"/>
                <w:sz w:val="20"/>
                <w:szCs w:val="20"/>
              </w:rPr>
              <w:t xml:space="preserve">postupak dodjele započinje zaprimanjem prvog projektnog prijedloga, a rok za podnošenje projektnih prijedloga ističe danom odobrenja posljednjeg projektnog prijedloga koji udovolji svim kriterijima utvrđenima za predmetni postupak dodjele, a </w:t>
            </w:r>
            <w:proofErr w:type="spellStart"/>
            <w:r w:rsidR="0033551F" w:rsidRPr="0063751F">
              <w:rPr>
                <w:rFonts w:cs="Times New Roman"/>
                <w:sz w:val="20"/>
                <w:szCs w:val="20"/>
              </w:rPr>
              <w:t>kojime</w:t>
            </w:r>
            <w:proofErr w:type="spellEnd"/>
            <w:r w:rsidR="0033551F" w:rsidRPr="0063751F">
              <w:rPr>
                <w:rFonts w:cs="Times New Roman"/>
                <w:sz w:val="20"/>
                <w:szCs w:val="20"/>
              </w:rPr>
              <w:t xml:space="preserve"> se iscrpljuju raspoloživa financijska sredstva.</w:t>
            </w:r>
          </w:p>
        </w:tc>
      </w:tr>
      <w:tr w:rsidR="00361C87" w:rsidRPr="00F81BDE" w14:paraId="35B3FE6F" w14:textId="77777777" w:rsidTr="00F81BDE">
        <w:trPr>
          <w:cnfStyle w:val="000000100000" w:firstRow="0" w:lastRow="0" w:firstColumn="0" w:lastColumn="0" w:oddVBand="0" w:evenVBand="0" w:oddHBand="1" w:evenHBand="0" w:firstRowFirstColumn="0" w:firstRowLastColumn="0" w:lastRowFirstColumn="0" w:lastRowLastColumn="0"/>
          <w:trHeight w:hRule="exact" w:val="1995"/>
        </w:trPr>
        <w:tc>
          <w:tcPr>
            <w:cnfStyle w:val="000010000000" w:firstRow="0" w:lastRow="0" w:firstColumn="0" w:lastColumn="0" w:oddVBand="1" w:evenVBand="0" w:oddHBand="0" w:evenHBand="0" w:firstRowFirstColumn="0" w:firstRowLastColumn="0" w:lastRowFirstColumn="0" w:lastRowLastColumn="0"/>
            <w:tcW w:w="1288" w:type="pct"/>
          </w:tcPr>
          <w:p w14:paraId="67C3C8B8" w14:textId="5E756310" w:rsidR="00B929C2" w:rsidRPr="00F81BDE" w:rsidRDefault="00361C87" w:rsidP="003074CD">
            <w:pPr>
              <w:kinsoku w:val="0"/>
              <w:overflowPunct w:val="0"/>
              <w:ind w:left="147" w:right="173"/>
              <w:rPr>
                <w:rFonts w:cs="Times New Roman"/>
                <w:spacing w:val="-1"/>
                <w:sz w:val="20"/>
                <w:szCs w:val="20"/>
              </w:rPr>
            </w:pPr>
            <w:r w:rsidRPr="00F81BDE">
              <w:rPr>
                <w:rFonts w:cs="Times New Roman"/>
                <w:spacing w:val="-1"/>
                <w:sz w:val="20"/>
                <w:szCs w:val="20"/>
              </w:rPr>
              <w:t>Politike Zajednice</w:t>
            </w:r>
          </w:p>
          <w:p w14:paraId="58664A48" w14:textId="673C9474" w:rsidR="00B929C2" w:rsidRPr="00F81BDE" w:rsidRDefault="00B929C2" w:rsidP="00B929C2">
            <w:pPr>
              <w:rPr>
                <w:rFonts w:cs="Times New Roman"/>
                <w:sz w:val="20"/>
                <w:szCs w:val="20"/>
              </w:rPr>
            </w:pPr>
          </w:p>
          <w:p w14:paraId="1A18205A" w14:textId="77777777" w:rsidR="00361C87" w:rsidRPr="00372B8D" w:rsidRDefault="00361C87" w:rsidP="00B929C2">
            <w:pPr>
              <w:rPr>
                <w:rFonts w:cs="Times New Roman"/>
                <w:sz w:val="20"/>
                <w:szCs w:val="20"/>
              </w:rPr>
            </w:pPr>
          </w:p>
        </w:tc>
        <w:tc>
          <w:tcPr>
            <w:tcW w:w="3712" w:type="pct"/>
          </w:tcPr>
          <w:p w14:paraId="5CF81E6C" w14:textId="341044F7" w:rsidR="00361C87" w:rsidRPr="0063751F" w:rsidRDefault="00361C87"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372B8D">
              <w:rPr>
                <w:rFonts w:cs="Times New Roman"/>
                <w:sz w:val="20"/>
                <w:szCs w:val="20"/>
              </w:rPr>
              <w:t>Politike Zajednice su sve politike implementirane u skladu s ugovorima koje su potpisale zemlje članice EU-a koje se odnose na sljedeća područja: poljoprivreda, ribarstvo i hrana, konkurencija, okoliš, kultura, obrazovanje i mladež, gospodarstvo, financije i porezi, zapošljavanje i socijalna prava, energija i prirodni resursi, okoliš, potrošači i zdravstvo, vanjski odnosi i vanjski poslovi, pravosuđe i prava građana, regije i lokalni razvoj, znanost i tehnologija, prijevoz i putovanje</w:t>
            </w:r>
            <w:r w:rsidRPr="0063751F">
              <w:rPr>
                <w:rStyle w:val="FootnoteReference"/>
                <w:rFonts w:cs="Times New Roman"/>
                <w:sz w:val="20"/>
                <w:szCs w:val="20"/>
              </w:rPr>
              <w:footnoteReference w:id="29"/>
            </w:r>
          </w:p>
        </w:tc>
      </w:tr>
      <w:tr w:rsidR="00372B8D" w:rsidRPr="00F81BDE" w14:paraId="6BB5924D" w14:textId="77777777" w:rsidTr="00881EF8">
        <w:trPr>
          <w:trHeight w:hRule="exact" w:val="1112"/>
        </w:trPr>
        <w:tc>
          <w:tcPr>
            <w:cnfStyle w:val="000010000000" w:firstRow="0" w:lastRow="0" w:firstColumn="0" w:lastColumn="0" w:oddVBand="1" w:evenVBand="0" w:oddHBand="0" w:evenHBand="0" w:firstRowFirstColumn="0" w:firstRowLastColumn="0" w:lastRowFirstColumn="0" w:lastRowLastColumn="0"/>
            <w:tcW w:w="1288" w:type="pct"/>
          </w:tcPr>
          <w:p w14:paraId="136CED1B" w14:textId="2FBA7E86" w:rsidR="00372B8D" w:rsidRPr="00372B8D" w:rsidRDefault="00372B8D" w:rsidP="003074CD">
            <w:pPr>
              <w:kinsoku w:val="0"/>
              <w:overflowPunct w:val="0"/>
              <w:ind w:left="147" w:right="173"/>
              <w:rPr>
                <w:rFonts w:cs="Times New Roman"/>
                <w:spacing w:val="-1"/>
                <w:sz w:val="20"/>
                <w:szCs w:val="20"/>
              </w:rPr>
            </w:pPr>
            <w:r w:rsidRPr="00372B8D">
              <w:rPr>
                <w:rFonts w:cs="Times New Roman"/>
                <w:spacing w:val="-1"/>
                <w:sz w:val="20"/>
                <w:szCs w:val="20"/>
              </w:rPr>
              <w:t>Projekt</w:t>
            </w:r>
          </w:p>
        </w:tc>
        <w:tc>
          <w:tcPr>
            <w:tcW w:w="3712" w:type="pct"/>
          </w:tcPr>
          <w:p w14:paraId="54D0DCDB" w14:textId="6FFA03CA" w:rsidR="00372B8D" w:rsidRPr="00372B8D" w:rsidRDefault="00372B8D"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881EF8">
              <w:rPr>
                <w:rFonts w:cs="Times New Roman"/>
                <w:sz w:val="20"/>
              </w:rPr>
              <w:t>Projekt za financiranje odabire Upravljačko tijelo OP-a, ili se odabire pod njegovom nadležnošću, a u skladu s kriterijima koje je utvrdio Odbor za praćenje (</w:t>
            </w:r>
            <w:proofErr w:type="spellStart"/>
            <w:r w:rsidRPr="00881EF8">
              <w:rPr>
                <w:rFonts w:cs="Times New Roman"/>
                <w:sz w:val="20"/>
              </w:rPr>
              <w:t>OzP</w:t>
            </w:r>
            <w:proofErr w:type="spellEnd"/>
            <w:r w:rsidRPr="00881EF8">
              <w:rPr>
                <w:rFonts w:cs="Times New Roman"/>
                <w:sz w:val="20"/>
              </w:rPr>
              <w:t>), a provodi ga Korisnik. Provedbom projekata omogućuje se ostvarenje ciljeva pripadajuće prioritetne osi.</w:t>
            </w:r>
          </w:p>
        </w:tc>
      </w:tr>
      <w:tr w:rsidR="00372B8D" w:rsidRPr="00F81BDE" w14:paraId="784F223F" w14:textId="77777777" w:rsidTr="00881EF8">
        <w:trPr>
          <w:cnfStyle w:val="000000100000" w:firstRow="0" w:lastRow="0" w:firstColumn="0" w:lastColumn="0" w:oddVBand="0" w:evenVBand="0" w:oddHBand="1" w:evenHBand="0" w:firstRowFirstColumn="0" w:firstRowLastColumn="0" w:lastRowFirstColumn="0" w:lastRowLastColumn="0"/>
          <w:trHeight w:hRule="exact" w:val="1426"/>
        </w:trPr>
        <w:tc>
          <w:tcPr>
            <w:cnfStyle w:val="000010000000" w:firstRow="0" w:lastRow="0" w:firstColumn="0" w:lastColumn="0" w:oddVBand="1" w:evenVBand="0" w:oddHBand="0" w:evenHBand="0" w:firstRowFirstColumn="0" w:firstRowLastColumn="0" w:lastRowFirstColumn="0" w:lastRowLastColumn="0"/>
            <w:tcW w:w="1288" w:type="pct"/>
          </w:tcPr>
          <w:p w14:paraId="2C3A3B3E" w14:textId="0EE1C4A6" w:rsidR="00372B8D" w:rsidRPr="00372B8D" w:rsidRDefault="00372B8D" w:rsidP="00231B8F">
            <w:pPr>
              <w:kinsoku w:val="0"/>
              <w:overflowPunct w:val="0"/>
              <w:ind w:left="147" w:right="173"/>
              <w:rPr>
                <w:rFonts w:cs="Times New Roman"/>
                <w:spacing w:val="-1"/>
                <w:sz w:val="20"/>
                <w:szCs w:val="20"/>
              </w:rPr>
            </w:pPr>
            <w:r w:rsidRPr="00372B8D">
              <w:rPr>
                <w:rFonts w:cs="Times New Roman"/>
                <w:spacing w:val="-1"/>
                <w:sz w:val="20"/>
                <w:szCs w:val="20"/>
              </w:rPr>
              <w:lastRenderedPageBreak/>
              <w:t>Trajni poziv</w:t>
            </w:r>
          </w:p>
        </w:tc>
        <w:tc>
          <w:tcPr>
            <w:tcW w:w="3712" w:type="pct"/>
          </w:tcPr>
          <w:p w14:paraId="50FF96F5" w14:textId="49E6E616" w:rsidR="00372B8D" w:rsidRPr="00372B8D" w:rsidRDefault="00372B8D"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881EF8">
              <w:rPr>
                <w:rFonts w:cs="Times New Roman"/>
                <w:sz w:val="20"/>
              </w:rPr>
              <w:t>Trajni poziv na dostavu projektnih prijedloga je modalitet provedbe otvorenog i ograničenog postupka, u kojemu postupak dodjele započinje zaprimanjem prvog(ih) projektnog prijedloga, a rok za podnošenje istih ističe danom odobravanja projektnih prijedloga koji udovolje kriterijima iz postupka vrednovanja, i kojima se iscrpljuju raspoloživa financijska sredstva.</w:t>
            </w:r>
          </w:p>
        </w:tc>
      </w:tr>
      <w:tr w:rsidR="0092134A" w:rsidRPr="00F81BDE" w14:paraId="452DD159" w14:textId="77777777" w:rsidTr="00F81BDE">
        <w:trPr>
          <w:trHeight w:hRule="exact" w:val="895"/>
        </w:trPr>
        <w:tc>
          <w:tcPr>
            <w:cnfStyle w:val="000010000000" w:firstRow="0" w:lastRow="0" w:firstColumn="0" w:lastColumn="0" w:oddVBand="1" w:evenVBand="0" w:oddHBand="0" w:evenHBand="0" w:firstRowFirstColumn="0" w:firstRowLastColumn="0" w:lastRowFirstColumn="0" w:lastRowLastColumn="0"/>
            <w:tcW w:w="1288" w:type="pct"/>
          </w:tcPr>
          <w:p w14:paraId="634094DA" w14:textId="4D8E3AEB" w:rsidR="0092134A" w:rsidRPr="00372B8D" w:rsidRDefault="0092134A" w:rsidP="00231B8F">
            <w:pPr>
              <w:kinsoku w:val="0"/>
              <w:overflowPunct w:val="0"/>
              <w:ind w:left="147" w:right="173"/>
              <w:rPr>
                <w:rFonts w:cs="Times New Roman"/>
                <w:spacing w:val="-1"/>
                <w:sz w:val="20"/>
                <w:szCs w:val="20"/>
              </w:rPr>
            </w:pPr>
            <w:r w:rsidRPr="00F81BDE">
              <w:rPr>
                <w:rFonts w:cs="Times New Roman"/>
                <w:spacing w:val="-1"/>
                <w:sz w:val="20"/>
                <w:szCs w:val="20"/>
              </w:rPr>
              <w:t>Trošak</w:t>
            </w:r>
          </w:p>
        </w:tc>
        <w:tc>
          <w:tcPr>
            <w:tcW w:w="3712" w:type="pct"/>
          </w:tcPr>
          <w:p w14:paraId="3F9B558D" w14:textId="6A1D5730" w:rsidR="0092134A" w:rsidRPr="00372B8D" w:rsidRDefault="007F208D" w:rsidP="00231B8F">
            <w:pPr>
              <w:pStyle w:val="NoSpacing"/>
              <w:ind w:left="242" w:right="146"/>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372B8D">
              <w:rPr>
                <w:rFonts w:cs="Times New Roman"/>
                <w:sz w:val="20"/>
                <w:szCs w:val="20"/>
              </w:rPr>
              <w:t>Troškovi su u novcu izražene količine resursa, upotrijebljene u svrhu jednog ili više ciljeva projekta.</w:t>
            </w:r>
          </w:p>
        </w:tc>
      </w:tr>
      <w:tr w:rsidR="00372B8D" w:rsidRPr="00F81BDE" w14:paraId="52063F71" w14:textId="77777777" w:rsidTr="00881EF8">
        <w:trPr>
          <w:cnfStyle w:val="000000100000" w:firstRow="0" w:lastRow="0" w:firstColumn="0" w:lastColumn="0" w:oddVBand="0" w:evenVBand="0" w:oddHBand="1" w:evenHBand="0" w:firstRowFirstColumn="0" w:firstRowLastColumn="0" w:lastRowFirstColumn="0" w:lastRowLastColumn="0"/>
          <w:trHeight w:hRule="exact" w:val="1090"/>
        </w:trPr>
        <w:tc>
          <w:tcPr>
            <w:cnfStyle w:val="000010000000" w:firstRow="0" w:lastRow="0" w:firstColumn="0" w:lastColumn="0" w:oddVBand="1" w:evenVBand="0" w:oddHBand="0" w:evenHBand="0" w:firstRowFirstColumn="0" w:firstRowLastColumn="0" w:lastRowFirstColumn="0" w:lastRowLastColumn="0"/>
            <w:tcW w:w="1288" w:type="pct"/>
          </w:tcPr>
          <w:p w14:paraId="1D37B754" w14:textId="54BCB747" w:rsidR="00372B8D" w:rsidRPr="00372B8D" w:rsidRDefault="00372B8D" w:rsidP="00881EF8">
            <w:pPr>
              <w:kinsoku w:val="0"/>
              <w:overflowPunct w:val="0"/>
              <w:ind w:left="147" w:right="173"/>
              <w:rPr>
                <w:rFonts w:cs="Times New Roman"/>
                <w:spacing w:val="-1"/>
                <w:sz w:val="20"/>
                <w:szCs w:val="20"/>
              </w:rPr>
            </w:pPr>
            <w:r>
              <w:rPr>
                <w:rFonts w:cs="Times New Roman"/>
                <w:spacing w:val="-1"/>
                <w:sz w:val="20"/>
                <w:szCs w:val="20"/>
              </w:rPr>
              <w:t>Ugovor o dodjeli bespovratnih sredstava</w:t>
            </w:r>
          </w:p>
        </w:tc>
        <w:tc>
          <w:tcPr>
            <w:tcW w:w="3712" w:type="pct"/>
          </w:tcPr>
          <w:p w14:paraId="7D80D207" w14:textId="4162060D" w:rsidR="00372B8D" w:rsidRPr="00372B8D" w:rsidRDefault="00372B8D" w:rsidP="00231B8F">
            <w:pPr>
              <w:pStyle w:val="NoSpacing"/>
              <w:ind w:left="242" w:right="146"/>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372B8D">
              <w:rPr>
                <w:rFonts w:cs="Times New Roman"/>
                <w:sz w:val="20"/>
                <w:szCs w:val="20"/>
              </w:rPr>
              <w:t>Ugovor o dodjeli bespovratnih sredstava je ugovor između Korisnika i Posredničkih tijela, kojim se utvrđuje najviši iznos bespovratnih sredstava dodijeljen za provedbu projekta iz sredstava EU i sredstava iz državnog proračuna te drugi financijski i provedbeni uvjeti Projekta.</w:t>
            </w:r>
          </w:p>
        </w:tc>
      </w:tr>
    </w:tbl>
    <w:p w14:paraId="269E94E1" w14:textId="77777777" w:rsidR="003A3E26" w:rsidRPr="009B6F54" w:rsidRDefault="003A3E26" w:rsidP="0039031F">
      <w:pPr>
        <w:spacing w:after="0"/>
        <w:rPr>
          <w:rFonts w:cs="Lucida Sans Unicode"/>
        </w:rPr>
      </w:pPr>
    </w:p>
    <w:p w14:paraId="1B84C71A" w14:textId="551251D4" w:rsidR="0039031F" w:rsidRPr="00EB45CF" w:rsidRDefault="00FE45A3" w:rsidP="00EB45CF">
      <w:pPr>
        <w:pStyle w:val="Heading2"/>
        <w:rPr>
          <w:rStyle w:val="Bodytext27pt"/>
          <w:rFonts w:asciiTheme="minorHAnsi" w:eastAsiaTheme="minorEastAsia" w:hAnsiTheme="minorHAnsi" w:cs="Lucida Sans Unicode"/>
          <w:color w:val="365F91" w:themeColor="accent1" w:themeShade="BF"/>
          <w:sz w:val="24"/>
          <w:szCs w:val="22"/>
          <w:lang w:val="hr-HR"/>
        </w:rPr>
      </w:pPr>
      <w:bookmarkStart w:id="314" w:name="_Toc297542719"/>
      <w:r w:rsidRPr="009B6F54">
        <w:t xml:space="preserve"> </w:t>
      </w:r>
      <w:bookmarkStart w:id="315" w:name="_Toc455765733"/>
      <w:bookmarkStart w:id="316" w:name="_Toc460413399"/>
      <w:r w:rsidR="0039031F" w:rsidRPr="009B6F54">
        <w:t>POPIS KRATICA</w:t>
      </w:r>
      <w:bookmarkEnd w:id="314"/>
      <w:bookmarkEnd w:id="315"/>
      <w:bookmarkEnd w:id="316"/>
    </w:p>
    <w:tbl>
      <w:tblPr>
        <w:tblStyle w:val="GridTable4-Accent61"/>
        <w:tblW w:w="5000" w:type="pct"/>
        <w:tblLook w:val="0000" w:firstRow="0" w:lastRow="0" w:firstColumn="0" w:lastColumn="0" w:noHBand="0" w:noVBand="0"/>
      </w:tblPr>
      <w:tblGrid>
        <w:gridCol w:w="2351"/>
        <w:gridCol w:w="6711"/>
      </w:tblGrid>
      <w:tr w:rsidR="00E964D5" w:rsidRPr="009B6F54" w14:paraId="6749C571" w14:textId="77777777" w:rsidTr="00783CDD">
        <w:trPr>
          <w:cnfStyle w:val="000000100000" w:firstRow="0" w:lastRow="0" w:firstColumn="0" w:lastColumn="0" w:oddVBand="0" w:evenVBand="0" w:oddHBand="1" w:evenHBand="0" w:firstRowFirstColumn="0" w:firstRowLastColumn="0" w:lastRowFirstColumn="0" w:lastRowLastColumn="0"/>
          <w:trHeight w:hRule="exact" w:val="366"/>
        </w:trPr>
        <w:tc>
          <w:tcPr>
            <w:cnfStyle w:val="000010000000" w:firstRow="0" w:lastRow="0" w:firstColumn="0" w:lastColumn="0" w:oddVBand="1" w:evenVBand="0" w:oddHBand="0" w:evenHBand="0" w:firstRowFirstColumn="0" w:firstRowLastColumn="0" w:lastRowFirstColumn="0" w:lastRowLastColumn="0"/>
            <w:tcW w:w="1297" w:type="pct"/>
          </w:tcPr>
          <w:p w14:paraId="0B3879EC"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EFRR</w:t>
            </w:r>
          </w:p>
        </w:tc>
        <w:tc>
          <w:tcPr>
            <w:tcW w:w="3703" w:type="pct"/>
          </w:tcPr>
          <w:p w14:paraId="10AA108E" w14:textId="77777777" w:rsidR="00E964D5" w:rsidRPr="009B6F54" w:rsidRDefault="00E964D5" w:rsidP="00231B8F">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9B6F54">
              <w:rPr>
                <w:rFonts w:cs="Times New Roman"/>
                <w:spacing w:val="-1"/>
                <w:sz w:val="20"/>
                <w:szCs w:val="20"/>
              </w:rPr>
              <w:t>Europski</w:t>
            </w:r>
            <w:r w:rsidRPr="009B6F54">
              <w:rPr>
                <w:rFonts w:cs="Times New Roman"/>
                <w:sz w:val="20"/>
                <w:szCs w:val="20"/>
              </w:rPr>
              <w:t xml:space="preserve"> </w:t>
            </w:r>
            <w:r w:rsidRPr="009B6F54">
              <w:rPr>
                <w:rFonts w:cs="Times New Roman"/>
                <w:spacing w:val="-1"/>
                <w:sz w:val="20"/>
                <w:szCs w:val="20"/>
              </w:rPr>
              <w:t>fond</w:t>
            </w:r>
            <w:r w:rsidRPr="009B6F54">
              <w:rPr>
                <w:rFonts w:cs="Times New Roman"/>
                <w:sz w:val="20"/>
                <w:szCs w:val="20"/>
              </w:rPr>
              <w:t xml:space="preserve"> za</w:t>
            </w:r>
            <w:r w:rsidRPr="009B6F54">
              <w:rPr>
                <w:rFonts w:cs="Times New Roman"/>
                <w:spacing w:val="-1"/>
                <w:sz w:val="20"/>
                <w:szCs w:val="20"/>
              </w:rPr>
              <w:t xml:space="preserve"> regionalni</w:t>
            </w:r>
            <w:r w:rsidRPr="009B6F54">
              <w:rPr>
                <w:rFonts w:cs="Times New Roman"/>
                <w:sz w:val="20"/>
                <w:szCs w:val="20"/>
              </w:rPr>
              <w:t xml:space="preserve"> </w:t>
            </w:r>
            <w:r w:rsidRPr="009B6F54">
              <w:rPr>
                <w:rFonts w:cs="Times New Roman"/>
                <w:spacing w:val="-1"/>
                <w:sz w:val="20"/>
                <w:szCs w:val="20"/>
              </w:rPr>
              <w:t>razvoj</w:t>
            </w:r>
          </w:p>
        </w:tc>
      </w:tr>
      <w:tr w:rsidR="00E964D5" w:rsidRPr="009B6F54" w14:paraId="281733B5" w14:textId="77777777" w:rsidTr="00783CDD">
        <w:trPr>
          <w:trHeight w:hRule="exact" w:val="366"/>
        </w:trPr>
        <w:tc>
          <w:tcPr>
            <w:cnfStyle w:val="000010000000" w:firstRow="0" w:lastRow="0" w:firstColumn="0" w:lastColumn="0" w:oddVBand="1" w:evenVBand="0" w:oddHBand="0" w:evenHBand="0" w:firstRowFirstColumn="0" w:firstRowLastColumn="0" w:lastRowFirstColumn="0" w:lastRowLastColumn="0"/>
            <w:tcW w:w="1297" w:type="pct"/>
          </w:tcPr>
          <w:p w14:paraId="14286030"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EFPR</w:t>
            </w:r>
          </w:p>
        </w:tc>
        <w:tc>
          <w:tcPr>
            <w:tcW w:w="3703" w:type="pct"/>
          </w:tcPr>
          <w:p w14:paraId="6BFEC6A2"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pacing w:val="-1"/>
                <w:sz w:val="20"/>
                <w:szCs w:val="20"/>
              </w:rPr>
            </w:pPr>
            <w:r w:rsidRPr="009B6F54">
              <w:rPr>
                <w:rFonts w:cs="Times New Roman"/>
                <w:spacing w:val="-1"/>
                <w:sz w:val="20"/>
                <w:szCs w:val="20"/>
              </w:rPr>
              <w:t>Europski fond za pomorstvo i ribarstvo</w:t>
            </w:r>
          </w:p>
        </w:tc>
      </w:tr>
      <w:tr w:rsidR="00E964D5" w:rsidRPr="009B6F54" w14:paraId="5586FB1D" w14:textId="77777777" w:rsidTr="00783CDD">
        <w:trPr>
          <w:cnfStyle w:val="000000100000" w:firstRow="0" w:lastRow="0" w:firstColumn="0" w:lastColumn="0" w:oddVBand="0" w:evenVBand="0" w:oddHBand="1" w:evenHBand="0" w:firstRowFirstColumn="0" w:firstRowLastColumn="0" w:lastRowFirstColumn="0" w:lastRowLastColumn="0"/>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1D276E2A"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EPFRR</w:t>
            </w:r>
          </w:p>
        </w:tc>
        <w:tc>
          <w:tcPr>
            <w:tcW w:w="3703" w:type="pct"/>
          </w:tcPr>
          <w:p w14:paraId="0CB9F8B5" w14:textId="77777777" w:rsidR="00E964D5" w:rsidRPr="009B6F54" w:rsidRDefault="00E964D5" w:rsidP="00231B8F">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Europski poljoprivredni fond za ruralni razvoj</w:t>
            </w:r>
          </w:p>
        </w:tc>
      </w:tr>
      <w:tr w:rsidR="00E964D5" w:rsidRPr="009B6F54" w14:paraId="4A6956BD" w14:textId="77777777" w:rsidTr="00783CDD">
        <w:trPr>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365C6CB0"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EK</w:t>
            </w:r>
          </w:p>
        </w:tc>
        <w:tc>
          <w:tcPr>
            <w:tcW w:w="3703" w:type="pct"/>
          </w:tcPr>
          <w:p w14:paraId="12C27E06"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pacing w:val="-1"/>
                <w:sz w:val="20"/>
                <w:szCs w:val="20"/>
              </w:rPr>
              <w:t xml:space="preserve">Europska </w:t>
            </w:r>
            <w:r w:rsidRPr="009B6F54">
              <w:rPr>
                <w:rFonts w:cs="Times New Roman"/>
                <w:sz w:val="20"/>
                <w:szCs w:val="20"/>
              </w:rPr>
              <w:t>komisija</w:t>
            </w:r>
          </w:p>
        </w:tc>
      </w:tr>
      <w:tr w:rsidR="00E964D5" w:rsidRPr="009B6F54" w14:paraId="4BF611C0" w14:textId="77777777" w:rsidTr="00783CDD">
        <w:trPr>
          <w:cnfStyle w:val="000000100000" w:firstRow="0" w:lastRow="0" w:firstColumn="0" w:lastColumn="0" w:oddVBand="0" w:evenVBand="0" w:oddHBand="1" w:evenHBand="0" w:firstRowFirstColumn="0" w:firstRowLastColumn="0" w:lastRowFirstColumn="0" w:lastRowLastColumn="0"/>
          <w:trHeight w:hRule="exact" w:val="379"/>
        </w:trPr>
        <w:tc>
          <w:tcPr>
            <w:cnfStyle w:val="000010000000" w:firstRow="0" w:lastRow="0" w:firstColumn="0" w:lastColumn="0" w:oddVBand="1" w:evenVBand="0" w:oddHBand="0" w:evenHBand="0" w:firstRowFirstColumn="0" w:firstRowLastColumn="0" w:lastRowFirstColumn="0" w:lastRowLastColumn="0"/>
            <w:tcW w:w="1297" w:type="pct"/>
          </w:tcPr>
          <w:p w14:paraId="46317118"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ESF</w:t>
            </w:r>
          </w:p>
        </w:tc>
        <w:tc>
          <w:tcPr>
            <w:tcW w:w="3703" w:type="pct"/>
          </w:tcPr>
          <w:p w14:paraId="71CC76CA" w14:textId="77777777" w:rsidR="00E964D5" w:rsidRPr="009B6F54" w:rsidRDefault="00E964D5" w:rsidP="00231B8F">
            <w:pPr>
              <w:kinsoku w:val="0"/>
              <w:overflowPunct w:val="0"/>
              <w:ind w:left="283" w:right="10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Europski socijalni fond</w:t>
            </w:r>
          </w:p>
        </w:tc>
      </w:tr>
      <w:tr w:rsidR="00E964D5" w:rsidRPr="009B6F54" w14:paraId="57BEF729" w14:textId="77777777" w:rsidTr="00783CDD">
        <w:trPr>
          <w:trHeight w:hRule="exact" w:val="379"/>
        </w:trPr>
        <w:tc>
          <w:tcPr>
            <w:cnfStyle w:val="000010000000" w:firstRow="0" w:lastRow="0" w:firstColumn="0" w:lastColumn="0" w:oddVBand="1" w:evenVBand="0" w:oddHBand="0" w:evenHBand="0" w:firstRowFirstColumn="0" w:firstRowLastColumn="0" w:lastRowFirstColumn="0" w:lastRowLastColumn="0"/>
            <w:tcW w:w="1297" w:type="pct"/>
          </w:tcPr>
          <w:p w14:paraId="3A13E205"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ESIF</w:t>
            </w:r>
          </w:p>
        </w:tc>
        <w:tc>
          <w:tcPr>
            <w:tcW w:w="3703" w:type="pct"/>
          </w:tcPr>
          <w:p w14:paraId="27D2A98B" w14:textId="77777777" w:rsidR="00E964D5" w:rsidRPr="009B6F54" w:rsidRDefault="00E964D5" w:rsidP="00231B8F">
            <w:pPr>
              <w:kinsoku w:val="0"/>
              <w:overflowPunct w:val="0"/>
              <w:ind w:left="283" w:right="103"/>
              <w:cnfStyle w:val="000000000000" w:firstRow="0" w:lastRow="0" w:firstColumn="0" w:lastColumn="0" w:oddVBand="0" w:evenVBand="0" w:oddHBand="0" w:evenHBand="0" w:firstRowFirstColumn="0" w:firstRowLastColumn="0" w:lastRowFirstColumn="0" w:lastRowLastColumn="0"/>
              <w:rPr>
                <w:rFonts w:cs="Times New Roman"/>
                <w:spacing w:val="-1"/>
                <w:sz w:val="20"/>
                <w:szCs w:val="20"/>
              </w:rPr>
            </w:pPr>
            <w:r w:rsidRPr="009B6F54">
              <w:rPr>
                <w:rFonts w:cs="Times New Roman"/>
                <w:spacing w:val="-1"/>
                <w:sz w:val="20"/>
                <w:szCs w:val="20"/>
              </w:rPr>
              <w:t>Europski strukturni i investicijski fondovi</w:t>
            </w:r>
          </w:p>
        </w:tc>
      </w:tr>
      <w:tr w:rsidR="00E964D5" w:rsidRPr="009B6F54" w14:paraId="73D00009" w14:textId="77777777" w:rsidTr="00783CDD">
        <w:trPr>
          <w:cnfStyle w:val="000000100000" w:firstRow="0" w:lastRow="0" w:firstColumn="0" w:lastColumn="0" w:oddVBand="0" w:evenVBand="0" w:oddHBand="1" w:evenHBand="0" w:firstRowFirstColumn="0" w:firstRowLastColumn="0" w:lastRowFirstColumn="0" w:lastRowLastColumn="0"/>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541CCC8A"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EU</w:t>
            </w:r>
          </w:p>
        </w:tc>
        <w:tc>
          <w:tcPr>
            <w:tcW w:w="3703" w:type="pct"/>
          </w:tcPr>
          <w:p w14:paraId="6FDFB281" w14:textId="77777777" w:rsidR="00E964D5" w:rsidRPr="009B6F54" w:rsidRDefault="00E964D5" w:rsidP="00231B8F">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9B6F54">
              <w:rPr>
                <w:rFonts w:cs="Times New Roman"/>
                <w:spacing w:val="-1"/>
                <w:sz w:val="20"/>
                <w:szCs w:val="20"/>
              </w:rPr>
              <w:t xml:space="preserve">Europska </w:t>
            </w:r>
            <w:r w:rsidRPr="009B6F54">
              <w:rPr>
                <w:rFonts w:cs="Times New Roman"/>
                <w:sz w:val="20"/>
                <w:szCs w:val="20"/>
              </w:rPr>
              <w:t>unija</w:t>
            </w:r>
          </w:p>
        </w:tc>
      </w:tr>
      <w:tr w:rsidR="00E964D5" w:rsidRPr="009B6F54" w14:paraId="4A687170" w14:textId="77777777" w:rsidTr="00783CDD">
        <w:trPr>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0D9E5F2B"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KF</w:t>
            </w:r>
          </w:p>
        </w:tc>
        <w:tc>
          <w:tcPr>
            <w:tcW w:w="3703" w:type="pct"/>
          </w:tcPr>
          <w:p w14:paraId="0FB5BEE1"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pacing w:val="-1"/>
                <w:sz w:val="20"/>
                <w:szCs w:val="20"/>
              </w:rPr>
              <w:t>Kohezijski</w:t>
            </w:r>
            <w:r w:rsidRPr="009B6F54">
              <w:rPr>
                <w:rFonts w:cs="Times New Roman"/>
                <w:sz w:val="20"/>
                <w:szCs w:val="20"/>
              </w:rPr>
              <w:t xml:space="preserve"> fond</w:t>
            </w:r>
          </w:p>
        </w:tc>
      </w:tr>
      <w:tr w:rsidR="00E964D5" w:rsidRPr="009B6F54" w14:paraId="50E45A48" w14:textId="77777777" w:rsidTr="00783CDD">
        <w:trPr>
          <w:cnfStyle w:val="000000100000" w:firstRow="0" w:lastRow="0" w:firstColumn="0" w:lastColumn="0" w:oddVBand="0" w:evenVBand="0" w:oddHBand="1" w:evenHBand="0" w:firstRowFirstColumn="0" w:firstRowLastColumn="0" w:lastRowFirstColumn="0" w:lastRowLastColumn="0"/>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23D4BC44"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KO</w:t>
            </w:r>
          </w:p>
        </w:tc>
        <w:tc>
          <w:tcPr>
            <w:tcW w:w="3703" w:type="pct"/>
          </w:tcPr>
          <w:p w14:paraId="334749BB" w14:textId="77777777" w:rsidR="00E964D5" w:rsidRPr="009B6F54" w:rsidRDefault="00E964D5" w:rsidP="00231B8F">
            <w:pPr>
              <w:kinsoku w:val="0"/>
              <w:overflowPunct w:val="0"/>
              <w:ind w:left="283" w:right="10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Kriteriji odabira</w:t>
            </w:r>
          </w:p>
        </w:tc>
      </w:tr>
      <w:tr w:rsidR="00E964D5" w:rsidRPr="009B6F54" w14:paraId="62D40714" w14:textId="77777777" w:rsidTr="00783CDD">
        <w:trPr>
          <w:trHeight w:hRule="exact" w:val="366"/>
        </w:trPr>
        <w:tc>
          <w:tcPr>
            <w:cnfStyle w:val="000010000000" w:firstRow="0" w:lastRow="0" w:firstColumn="0" w:lastColumn="0" w:oddVBand="1" w:evenVBand="0" w:oddHBand="0" w:evenHBand="0" w:firstRowFirstColumn="0" w:firstRowLastColumn="0" w:lastRowFirstColumn="0" w:lastRowLastColumn="0"/>
            <w:tcW w:w="1297" w:type="pct"/>
          </w:tcPr>
          <w:p w14:paraId="636863B5"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t>Komisija</w:t>
            </w:r>
          </w:p>
        </w:tc>
        <w:tc>
          <w:tcPr>
            <w:tcW w:w="3703" w:type="pct"/>
          </w:tcPr>
          <w:p w14:paraId="36C5F1A5"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z w:val="20"/>
                <w:szCs w:val="20"/>
              </w:rPr>
              <w:t>Komisija</w:t>
            </w:r>
            <w:r w:rsidRPr="009B6F54">
              <w:rPr>
                <w:rFonts w:cs="Times New Roman"/>
                <w:spacing w:val="-1"/>
                <w:sz w:val="20"/>
                <w:szCs w:val="20"/>
              </w:rPr>
              <w:t xml:space="preserve"> </w:t>
            </w:r>
            <w:r w:rsidRPr="009B6F54">
              <w:rPr>
                <w:rFonts w:cs="Times New Roman"/>
                <w:sz w:val="20"/>
                <w:szCs w:val="20"/>
              </w:rPr>
              <w:t>za</w:t>
            </w:r>
            <w:r w:rsidRPr="009B6F54">
              <w:rPr>
                <w:rFonts w:cs="Times New Roman"/>
                <w:spacing w:val="-1"/>
                <w:sz w:val="20"/>
                <w:szCs w:val="20"/>
              </w:rPr>
              <w:t xml:space="preserve"> odlučivanje</w:t>
            </w:r>
            <w:r w:rsidRPr="009B6F54">
              <w:rPr>
                <w:rFonts w:cs="Times New Roman"/>
                <w:sz w:val="20"/>
                <w:szCs w:val="20"/>
              </w:rPr>
              <w:t xml:space="preserve"> o </w:t>
            </w:r>
            <w:r w:rsidRPr="009B6F54">
              <w:rPr>
                <w:rFonts w:cs="Times New Roman"/>
                <w:spacing w:val="-1"/>
                <w:sz w:val="20"/>
                <w:szCs w:val="20"/>
              </w:rPr>
              <w:t>prigovorima</w:t>
            </w:r>
          </w:p>
        </w:tc>
      </w:tr>
      <w:tr w:rsidR="00E964D5" w:rsidRPr="009B6F54" w14:paraId="7786AA1B" w14:textId="77777777" w:rsidTr="00783CDD">
        <w:trPr>
          <w:cnfStyle w:val="000000100000" w:firstRow="0" w:lastRow="0" w:firstColumn="0" w:lastColumn="0" w:oddVBand="0" w:evenVBand="0" w:oddHBand="1" w:evenHBand="0" w:firstRowFirstColumn="0" w:firstRowLastColumn="0" w:lastRowFirstColumn="0" w:lastRowLastColumn="0"/>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7B2076AF"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KP</w:t>
            </w:r>
          </w:p>
        </w:tc>
        <w:tc>
          <w:tcPr>
            <w:tcW w:w="3703" w:type="pct"/>
          </w:tcPr>
          <w:p w14:paraId="27761169" w14:textId="77777777" w:rsidR="00E964D5" w:rsidRPr="009B6F54" w:rsidRDefault="00E964D5" w:rsidP="00231B8F">
            <w:pPr>
              <w:kinsoku w:val="0"/>
              <w:overflowPunct w:val="0"/>
              <w:ind w:left="283" w:right="10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Kriteriji prihvatljivosti</w:t>
            </w:r>
          </w:p>
        </w:tc>
      </w:tr>
      <w:tr w:rsidR="00E964D5" w:rsidRPr="009B6F54" w14:paraId="32E5A6F2" w14:textId="77777777" w:rsidTr="00783CDD">
        <w:trPr>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0438BA29"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KT</w:t>
            </w:r>
          </w:p>
        </w:tc>
        <w:tc>
          <w:tcPr>
            <w:tcW w:w="3703" w:type="pct"/>
          </w:tcPr>
          <w:p w14:paraId="0F4A5D30" w14:textId="77777777" w:rsidR="00E964D5" w:rsidRPr="009B6F54" w:rsidRDefault="00E964D5" w:rsidP="00231B8F">
            <w:pPr>
              <w:kinsoku w:val="0"/>
              <w:overflowPunct w:val="0"/>
              <w:ind w:left="283" w:right="103"/>
              <w:cnfStyle w:val="000000000000" w:firstRow="0" w:lastRow="0" w:firstColumn="0" w:lastColumn="0" w:oddVBand="0" w:evenVBand="0" w:oddHBand="0" w:evenHBand="0" w:firstRowFirstColumn="0" w:firstRowLastColumn="0" w:lastRowFirstColumn="0" w:lastRowLastColumn="0"/>
              <w:rPr>
                <w:rFonts w:cs="Times New Roman"/>
                <w:spacing w:val="-1"/>
                <w:sz w:val="20"/>
                <w:szCs w:val="20"/>
              </w:rPr>
            </w:pPr>
            <w:r w:rsidRPr="009B6F54">
              <w:rPr>
                <w:rFonts w:cs="Times New Roman"/>
                <w:spacing w:val="-1"/>
                <w:sz w:val="20"/>
                <w:szCs w:val="20"/>
              </w:rPr>
              <w:t>Koordinacijsko tijelo</w:t>
            </w:r>
          </w:p>
        </w:tc>
      </w:tr>
      <w:tr w:rsidR="00E964D5" w:rsidRPr="009B6F54" w14:paraId="61AD4E50" w14:textId="77777777" w:rsidTr="00783CDD">
        <w:trPr>
          <w:cnfStyle w:val="000000100000" w:firstRow="0" w:lastRow="0" w:firstColumn="0" w:lastColumn="0" w:oddVBand="0" w:evenVBand="0" w:oddHBand="1" w:evenHBand="0" w:firstRowFirstColumn="0" w:firstRowLastColumn="0" w:lastRowFirstColumn="0" w:lastRowLastColumn="0"/>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2F4267B5"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MIS</w:t>
            </w:r>
          </w:p>
        </w:tc>
        <w:tc>
          <w:tcPr>
            <w:tcW w:w="3703" w:type="pct"/>
          </w:tcPr>
          <w:p w14:paraId="219163C5" w14:textId="77777777" w:rsidR="00E964D5" w:rsidRPr="009B6F54" w:rsidRDefault="00E964D5" w:rsidP="00231B8F">
            <w:pPr>
              <w:kinsoku w:val="0"/>
              <w:overflowPunct w:val="0"/>
              <w:ind w:left="283" w:right="10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Integrirani sustav upravljanja informacijama za ESIF</w:t>
            </w:r>
          </w:p>
        </w:tc>
      </w:tr>
      <w:tr w:rsidR="00E964D5" w:rsidRPr="009B6F54" w14:paraId="5D9755BB" w14:textId="77777777" w:rsidTr="00783CDD">
        <w:trPr>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50A2336B"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NN</w:t>
            </w:r>
          </w:p>
        </w:tc>
        <w:tc>
          <w:tcPr>
            <w:tcW w:w="3703" w:type="pct"/>
          </w:tcPr>
          <w:p w14:paraId="799B8056"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pacing w:val="-1"/>
                <w:sz w:val="20"/>
                <w:szCs w:val="20"/>
              </w:rPr>
              <w:t>Narodne</w:t>
            </w:r>
            <w:r w:rsidRPr="009B6F54">
              <w:rPr>
                <w:rFonts w:cs="Times New Roman"/>
                <w:spacing w:val="-2"/>
                <w:sz w:val="20"/>
                <w:szCs w:val="20"/>
              </w:rPr>
              <w:t xml:space="preserve"> </w:t>
            </w:r>
            <w:r w:rsidRPr="009B6F54">
              <w:rPr>
                <w:rFonts w:cs="Times New Roman"/>
                <w:sz w:val="20"/>
                <w:szCs w:val="20"/>
              </w:rPr>
              <w:t>novine</w:t>
            </w:r>
          </w:p>
        </w:tc>
      </w:tr>
      <w:tr w:rsidR="00B04AFE" w:rsidRPr="009B6F54" w14:paraId="193AA5E1" w14:textId="77777777" w:rsidTr="00783CDD">
        <w:trPr>
          <w:cnfStyle w:val="000000100000" w:firstRow="0" w:lastRow="0" w:firstColumn="0" w:lastColumn="0" w:oddVBand="0" w:evenVBand="0" w:oddHBand="1" w:evenHBand="0" w:firstRowFirstColumn="0" w:firstRowLastColumn="0" w:lastRowFirstColumn="0" w:lastRowLastColumn="0"/>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4E22E42E" w14:textId="79FA571E" w:rsidR="00B04AFE" w:rsidRPr="009B6F54" w:rsidRDefault="00B04AFE" w:rsidP="00231B8F">
            <w:pPr>
              <w:kinsoku w:val="0"/>
              <w:overflowPunct w:val="0"/>
              <w:ind w:left="181"/>
              <w:rPr>
                <w:rFonts w:cs="Times New Roman"/>
                <w:spacing w:val="-1"/>
                <w:sz w:val="20"/>
                <w:szCs w:val="20"/>
              </w:rPr>
            </w:pPr>
            <w:r w:rsidRPr="009B6F54">
              <w:rPr>
                <w:rFonts w:cs="Times New Roman"/>
                <w:spacing w:val="-1"/>
                <w:sz w:val="20"/>
                <w:szCs w:val="20"/>
              </w:rPr>
              <w:t>OHBP</w:t>
            </w:r>
          </w:p>
        </w:tc>
        <w:tc>
          <w:tcPr>
            <w:tcW w:w="3703" w:type="pct"/>
          </w:tcPr>
          <w:p w14:paraId="2B989FE4" w14:textId="4A12BA5E" w:rsidR="00B04AFE" w:rsidRPr="009B6F54" w:rsidRDefault="00B04AFE" w:rsidP="008D5764">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Objedinjeni hitni bolnički prij</w:t>
            </w:r>
            <w:r w:rsidR="00F26835">
              <w:rPr>
                <w:rFonts w:cs="Times New Roman"/>
                <w:spacing w:val="-1"/>
                <w:sz w:val="20"/>
                <w:szCs w:val="20"/>
              </w:rPr>
              <w:t>e</w:t>
            </w:r>
            <w:r w:rsidRPr="009B6F54">
              <w:rPr>
                <w:rFonts w:cs="Times New Roman"/>
                <w:spacing w:val="-1"/>
                <w:sz w:val="20"/>
                <w:szCs w:val="20"/>
              </w:rPr>
              <w:t>m</w:t>
            </w:r>
          </w:p>
        </w:tc>
      </w:tr>
      <w:tr w:rsidR="00E964D5" w:rsidRPr="009B6F54" w14:paraId="633BE7B8" w14:textId="77777777" w:rsidTr="00783CDD">
        <w:trPr>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11C0D5C1"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OOP</w:t>
            </w:r>
          </w:p>
        </w:tc>
        <w:tc>
          <w:tcPr>
            <w:tcW w:w="3703" w:type="pct"/>
          </w:tcPr>
          <w:p w14:paraId="2DD51964" w14:textId="77777777" w:rsidR="00E964D5" w:rsidRPr="009B6F54" w:rsidRDefault="00E964D5" w:rsidP="00231B8F">
            <w:pPr>
              <w:kinsoku w:val="0"/>
              <w:overflowPunct w:val="0"/>
              <w:ind w:left="283" w:right="103"/>
              <w:cnfStyle w:val="000000000000" w:firstRow="0" w:lastRow="0" w:firstColumn="0" w:lastColumn="0" w:oddVBand="0" w:evenVBand="0" w:oddHBand="0" w:evenHBand="0" w:firstRowFirstColumn="0" w:firstRowLastColumn="0" w:lastRowFirstColumn="0" w:lastRowLastColumn="0"/>
              <w:rPr>
                <w:rFonts w:cs="Times New Roman"/>
                <w:spacing w:val="-1"/>
                <w:sz w:val="20"/>
                <w:szCs w:val="20"/>
              </w:rPr>
            </w:pPr>
            <w:r w:rsidRPr="009B6F54">
              <w:rPr>
                <w:rFonts w:cs="Times New Roman"/>
                <w:spacing w:val="-1"/>
                <w:sz w:val="20"/>
                <w:szCs w:val="20"/>
              </w:rPr>
              <w:t>Odbor za odabir projekata</w:t>
            </w:r>
          </w:p>
        </w:tc>
      </w:tr>
      <w:tr w:rsidR="00E964D5" w:rsidRPr="009B6F54" w14:paraId="56CD021D" w14:textId="77777777" w:rsidTr="00783CDD">
        <w:trPr>
          <w:cnfStyle w:val="000000100000" w:firstRow="0" w:lastRow="0" w:firstColumn="0" w:lastColumn="0" w:oddVBand="0" w:evenVBand="0" w:oddHBand="1" w:evenHBand="0" w:firstRowFirstColumn="0" w:firstRowLastColumn="0" w:lastRowFirstColumn="0" w:lastRowLastColumn="0"/>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0C35683F"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OP</w:t>
            </w:r>
          </w:p>
        </w:tc>
        <w:tc>
          <w:tcPr>
            <w:tcW w:w="3703" w:type="pct"/>
          </w:tcPr>
          <w:p w14:paraId="77ECE9A9" w14:textId="77777777" w:rsidR="00E964D5" w:rsidRPr="009B6F54" w:rsidRDefault="00E964D5" w:rsidP="00231B8F">
            <w:pPr>
              <w:kinsoku w:val="0"/>
              <w:overflowPunct w:val="0"/>
              <w:ind w:left="283" w:right="10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Operativni program</w:t>
            </w:r>
          </w:p>
        </w:tc>
      </w:tr>
      <w:tr w:rsidR="00E964D5" w:rsidRPr="009B6F54" w14:paraId="3BE93C1F" w14:textId="77777777" w:rsidTr="00783CDD">
        <w:trPr>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11D6E6FC"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t>OPKK</w:t>
            </w:r>
          </w:p>
        </w:tc>
        <w:tc>
          <w:tcPr>
            <w:tcW w:w="3703" w:type="pct"/>
          </w:tcPr>
          <w:p w14:paraId="7C67F9DB"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pacing w:val="-1"/>
                <w:sz w:val="20"/>
                <w:szCs w:val="20"/>
              </w:rPr>
              <w:t>Operativni</w:t>
            </w:r>
            <w:r w:rsidRPr="009B6F54">
              <w:rPr>
                <w:rFonts w:cs="Times New Roman"/>
                <w:sz w:val="20"/>
                <w:szCs w:val="20"/>
              </w:rPr>
              <w:t xml:space="preserve"> </w:t>
            </w:r>
            <w:r w:rsidRPr="009B6F54">
              <w:rPr>
                <w:rFonts w:cs="Times New Roman"/>
                <w:spacing w:val="-1"/>
                <w:sz w:val="20"/>
                <w:szCs w:val="20"/>
              </w:rPr>
              <w:t>program</w:t>
            </w:r>
            <w:r w:rsidRPr="009B6F54">
              <w:rPr>
                <w:rFonts w:cs="Times New Roman"/>
                <w:sz w:val="20"/>
                <w:szCs w:val="20"/>
              </w:rPr>
              <w:t xml:space="preserve"> Konkurentnost i kohezija</w:t>
            </w:r>
            <w:r w:rsidRPr="009B6F54">
              <w:rPr>
                <w:rFonts w:cs="Times New Roman"/>
                <w:spacing w:val="-1"/>
                <w:sz w:val="20"/>
                <w:szCs w:val="20"/>
              </w:rPr>
              <w:t xml:space="preserve"> </w:t>
            </w:r>
            <w:r w:rsidRPr="009B6F54">
              <w:rPr>
                <w:rFonts w:cs="Times New Roman"/>
                <w:sz w:val="20"/>
                <w:szCs w:val="20"/>
              </w:rPr>
              <w:t>2014.</w:t>
            </w:r>
            <w:r w:rsidRPr="009B6F54">
              <w:rPr>
                <w:rFonts w:cs="Times New Roman"/>
                <w:spacing w:val="2"/>
                <w:sz w:val="20"/>
                <w:szCs w:val="20"/>
              </w:rPr>
              <w:t xml:space="preserve"> </w:t>
            </w:r>
            <w:r w:rsidRPr="009B6F54">
              <w:rPr>
                <w:rFonts w:cs="Times New Roman"/>
                <w:sz w:val="20"/>
                <w:szCs w:val="20"/>
              </w:rPr>
              <w:t>-</w:t>
            </w:r>
            <w:r w:rsidRPr="009B6F54">
              <w:rPr>
                <w:rFonts w:cs="Times New Roman"/>
                <w:spacing w:val="-1"/>
                <w:sz w:val="20"/>
                <w:szCs w:val="20"/>
              </w:rPr>
              <w:t xml:space="preserve"> </w:t>
            </w:r>
            <w:r w:rsidRPr="009B6F54">
              <w:rPr>
                <w:rFonts w:cs="Times New Roman"/>
                <w:sz w:val="20"/>
                <w:szCs w:val="20"/>
              </w:rPr>
              <w:t>2020.</w:t>
            </w:r>
          </w:p>
        </w:tc>
      </w:tr>
      <w:tr w:rsidR="00E964D5" w:rsidRPr="009B6F54" w14:paraId="51AEE281" w14:textId="77777777" w:rsidTr="00783CDD">
        <w:trPr>
          <w:cnfStyle w:val="000000100000" w:firstRow="0" w:lastRow="0" w:firstColumn="0" w:lastColumn="0" w:oddVBand="0" w:evenVBand="0" w:oddHBand="1" w:evenHBand="0" w:firstRowFirstColumn="0" w:firstRowLastColumn="0" w:lastRowFirstColumn="0" w:lastRowLastColumn="0"/>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7DB44AF3"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t>PDV</w:t>
            </w:r>
          </w:p>
        </w:tc>
        <w:tc>
          <w:tcPr>
            <w:tcW w:w="3703" w:type="pct"/>
          </w:tcPr>
          <w:p w14:paraId="08AC3661" w14:textId="77777777" w:rsidR="00E964D5" w:rsidRPr="009B6F54" w:rsidRDefault="00E964D5" w:rsidP="00231B8F">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9B6F54">
              <w:rPr>
                <w:rFonts w:cs="Times New Roman"/>
                <w:spacing w:val="-1"/>
                <w:sz w:val="20"/>
                <w:szCs w:val="20"/>
              </w:rPr>
              <w:t>Porez</w:t>
            </w:r>
            <w:r w:rsidRPr="009B6F54">
              <w:rPr>
                <w:rFonts w:cs="Times New Roman"/>
                <w:spacing w:val="1"/>
                <w:sz w:val="20"/>
                <w:szCs w:val="20"/>
              </w:rPr>
              <w:t xml:space="preserve"> </w:t>
            </w:r>
            <w:r w:rsidRPr="009B6F54">
              <w:rPr>
                <w:rFonts w:cs="Times New Roman"/>
                <w:sz w:val="20"/>
                <w:szCs w:val="20"/>
              </w:rPr>
              <w:t>na</w:t>
            </w:r>
            <w:r w:rsidRPr="009B6F54">
              <w:rPr>
                <w:rFonts w:cs="Times New Roman"/>
                <w:spacing w:val="-1"/>
                <w:sz w:val="20"/>
                <w:szCs w:val="20"/>
              </w:rPr>
              <w:t xml:space="preserve"> dodanu</w:t>
            </w:r>
            <w:r w:rsidRPr="009B6F54">
              <w:rPr>
                <w:rFonts w:cs="Times New Roman"/>
                <w:sz w:val="20"/>
                <w:szCs w:val="20"/>
              </w:rPr>
              <w:t xml:space="preserve"> vrijednost</w:t>
            </w:r>
          </w:p>
        </w:tc>
      </w:tr>
      <w:tr w:rsidR="00E964D5" w:rsidRPr="009B6F54" w14:paraId="394C0E43" w14:textId="77777777" w:rsidTr="00783CDD">
        <w:trPr>
          <w:trHeight w:hRule="exact" w:val="368"/>
        </w:trPr>
        <w:tc>
          <w:tcPr>
            <w:cnfStyle w:val="000010000000" w:firstRow="0" w:lastRow="0" w:firstColumn="0" w:lastColumn="0" w:oddVBand="1" w:evenVBand="0" w:oddHBand="0" w:evenHBand="0" w:firstRowFirstColumn="0" w:firstRowLastColumn="0" w:lastRowFirstColumn="0" w:lastRowLastColumn="0"/>
            <w:tcW w:w="1297" w:type="pct"/>
          </w:tcPr>
          <w:p w14:paraId="3D3462B4"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Postupak</w:t>
            </w:r>
            <w:r w:rsidRPr="009B6F54">
              <w:rPr>
                <w:rFonts w:cs="Times New Roman"/>
                <w:sz w:val="20"/>
                <w:szCs w:val="20"/>
              </w:rPr>
              <w:t xml:space="preserve"> dodjele</w:t>
            </w:r>
          </w:p>
        </w:tc>
        <w:tc>
          <w:tcPr>
            <w:tcW w:w="3703" w:type="pct"/>
          </w:tcPr>
          <w:p w14:paraId="1DBB6630"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pacing w:val="-1"/>
                <w:sz w:val="20"/>
                <w:szCs w:val="20"/>
              </w:rPr>
              <w:t>Postupak</w:t>
            </w:r>
            <w:r w:rsidRPr="009B6F54">
              <w:rPr>
                <w:rFonts w:cs="Times New Roman"/>
                <w:sz w:val="20"/>
                <w:szCs w:val="20"/>
              </w:rPr>
              <w:t xml:space="preserve"> dodjele</w:t>
            </w:r>
            <w:r w:rsidRPr="009B6F54">
              <w:rPr>
                <w:rFonts w:cs="Times New Roman"/>
                <w:spacing w:val="-1"/>
                <w:sz w:val="20"/>
                <w:szCs w:val="20"/>
              </w:rPr>
              <w:t xml:space="preserve"> bespovratnih</w:t>
            </w:r>
            <w:r w:rsidRPr="009B6F54">
              <w:rPr>
                <w:rFonts w:cs="Times New Roman"/>
                <w:sz w:val="20"/>
                <w:szCs w:val="20"/>
              </w:rPr>
              <w:t xml:space="preserve"> </w:t>
            </w:r>
            <w:r w:rsidRPr="009B6F54">
              <w:rPr>
                <w:rFonts w:cs="Times New Roman"/>
                <w:spacing w:val="-1"/>
                <w:sz w:val="20"/>
                <w:szCs w:val="20"/>
              </w:rPr>
              <w:t>sredstava</w:t>
            </w:r>
          </w:p>
        </w:tc>
      </w:tr>
      <w:tr w:rsidR="00E964D5" w:rsidRPr="009B6F54" w14:paraId="2D1C242F" w14:textId="77777777" w:rsidTr="00783CDD">
        <w:trPr>
          <w:cnfStyle w:val="000000100000" w:firstRow="0" w:lastRow="0" w:firstColumn="0" w:lastColumn="0" w:oddVBand="0" w:evenVBand="0" w:oddHBand="1" w:evenHBand="0" w:firstRowFirstColumn="0" w:firstRowLastColumn="0" w:lastRowFirstColumn="0" w:lastRowLastColumn="0"/>
          <w:trHeight w:hRule="exact" w:val="368"/>
        </w:trPr>
        <w:tc>
          <w:tcPr>
            <w:cnfStyle w:val="000010000000" w:firstRow="0" w:lastRow="0" w:firstColumn="0" w:lastColumn="0" w:oddVBand="1" w:evenVBand="0" w:oddHBand="0" w:evenHBand="0" w:firstRowFirstColumn="0" w:firstRowLastColumn="0" w:lastRowFirstColumn="0" w:lastRowLastColumn="0"/>
            <w:tcW w:w="1297" w:type="pct"/>
          </w:tcPr>
          <w:p w14:paraId="35CBFD7A" w14:textId="081EBB3C" w:rsidR="00E964D5" w:rsidRPr="009B6F54" w:rsidRDefault="001F0D85" w:rsidP="001F0D85">
            <w:pPr>
              <w:kinsoku w:val="0"/>
              <w:overflowPunct w:val="0"/>
              <w:ind w:left="181"/>
              <w:rPr>
                <w:rFonts w:cs="Times New Roman"/>
                <w:spacing w:val="-1"/>
                <w:sz w:val="20"/>
                <w:szCs w:val="20"/>
              </w:rPr>
            </w:pPr>
            <w:r w:rsidRPr="009B6F54">
              <w:rPr>
                <w:rFonts w:cs="Times New Roman"/>
                <w:spacing w:val="-1"/>
                <w:sz w:val="20"/>
                <w:szCs w:val="20"/>
              </w:rPr>
              <w:t>PDP</w:t>
            </w:r>
          </w:p>
        </w:tc>
        <w:tc>
          <w:tcPr>
            <w:tcW w:w="3703" w:type="pct"/>
          </w:tcPr>
          <w:p w14:paraId="6DC802B1" w14:textId="77777777" w:rsidR="00E964D5" w:rsidRPr="009B6F54" w:rsidRDefault="00E964D5" w:rsidP="00231B8F">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Poziv na dostavu projektnih prijedloga</w:t>
            </w:r>
          </w:p>
        </w:tc>
      </w:tr>
      <w:tr w:rsidR="00E964D5" w:rsidRPr="009B6F54" w14:paraId="100A435E" w14:textId="77777777" w:rsidTr="00783CDD">
        <w:trPr>
          <w:trHeight w:hRule="exact" w:val="382"/>
        </w:trPr>
        <w:tc>
          <w:tcPr>
            <w:cnfStyle w:val="000010000000" w:firstRow="0" w:lastRow="0" w:firstColumn="0" w:lastColumn="0" w:oddVBand="1" w:evenVBand="0" w:oddHBand="0" w:evenHBand="0" w:firstRowFirstColumn="0" w:firstRowLastColumn="0" w:lastRowFirstColumn="0" w:lastRowLastColumn="0"/>
            <w:tcW w:w="1297" w:type="pct"/>
          </w:tcPr>
          <w:p w14:paraId="2BA4D77F"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t>Poziv</w:t>
            </w:r>
          </w:p>
        </w:tc>
        <w:tc>
          <w:tcPr>
            <w:tcW w:w="3703" w:type="pct"/>
          </w:tcPr>
          <w:p w14:paraId="6DEBF45B" w14:textId="77777777" w:rsidR="00E964D5" w:rsidRPr="009B6F54" w:rsidRDefault="00E964D5" w:rsidP="00231B8F">
            <w:pPr>
              <w:kinsoku w:val="0"/>
              <w:overflowPunct w:val="0"/>
              <w:ind w:left="283" w:right="105"/>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z w:val="20"/>
                <w:szCs w:val="20"/>
              </w:rPr>
              <w:t>Poziv</w:t>
            </w:r>
            <w:r w:rsidRPr="009B6F54">
              <w:rPr>
                <w:rFonts w:cs="Times New Roman"/>
                <w:spacing w:val="53"/>
                <w:sz w:val="20"/>
                <w:szCs w:val="20"/>
              </w:rPr>
              <w:t xml:space="preserve"> </w:t>
            </w:r>
            <w:r w:rsidRPr="009B6F54">
              <w:rPr>
                <w:rFonts w:cs="Times New Roman"/>
                <w:sz w:val="20"/>
                <w:szCs w:val="20"/>
              </w:rPr>
              <w:t>na</w:t>
            </w:r>
            <w:r w:rsidRPr="009B6F54">
              <w:rPr>
                <w:rFonts w:cs="Times New Roman"/>
                <w:spacing w:val="51"/>
                <w:sz w:val="20"/>
                <w:szCs w:val="20"/>
              </w:rPr>
              <w:t xml:space="preserve"> </w:t>
            </w:r>
            <w:r w:rsidRPr="009B6F54">
              <w:rPr>
                <w:rFonts w:cs="Times New Roman"/>
                <w:spacing w:val="-1"/>
                <w:sz w:val="20"/>
                <w:szCs w:val="20"/>
              </w:rPr>
              <w:t>dostavu</w:t>
            </w:r>
            <w:r w:rsidRPr="009B6F54">
              <w:rPr>
                <w:rFonts w:cs="Times New Roman"/>
                <w:spacing w:val="52"/>
                <w:sz w:val="20"/>
                <w:szCs w:val="20"/>
              </w:rPr>
              <w:t xml:space="preserve"> </w:t>
            </w:r>
            <w:r w:rsidRPr="009B6F54">
              <w:rPr>
                <w:rFonts w:cs="Times New Roman"/>
                <w:spacing w:val="-1"/>
                <w:sz w:val="20"/>
                <w:szCs w:val="20"/>
              </w:rPr>
              <w:t>projektnih</w:t>
            </w:r>
            <w:r w:rsidRPr="009B6F54">
              <w:rPr>
                <w:rFonts w:cs="Times New Roman"/>
                <w:spacing w:val="53"/>
                <w:sz w:val="20"/>
                <w:szCs w:val="20"/>
              </w:rPr>
              <w:t xml:space="preserve"> </w:t>
            </w:r>
            <w:r w:rsidRPr="009B6F54">
              <w:rPr>
                <w:rFonts w:cs="Times New Roman"/>
                <w:spacing w:val="-1"/>
                <w:sz w:val="20"/>
                <w:szCs w:val="20"/>
              </w:rPr>
              <w:t>prijedloga</w:t>
            </w:r>
          </w:p>
        </w:tc>
      </w:tr>
      <w:tr w:rsidR="00E964D5" w:rsidRPr="009B6F54" w14:paraId="4F514911" w14:textId="77777777" w:rsidTr="00783CDD">
        <w:trPr>
          <w:cnfStyle w:val="000000100000" w:firstRow="0" w:lastRow="0" w:firstColumn="0" w:lastColumn="0" w:oddVBand="0" w:evenVBand="0" w:oddHBand="1" w:evenHBand="0" w:firstRowFirstColumn="0" w:firstRowLastColumn="0" w:lastRowFirstColumn="0" w:lastRowLastColumn="0"/>
          <w:trHeight w:hRule="exact" w:val="786"/>
        </w:trPr>
        <w:tc>
          <w:tcPr>
            <w:cnfStyle w:val="000010000000" w:firstRow="0" w:lastRow="0" w:firstColumn="0" w:lastColumn="0" w:oddVBand="1" w:evenVBand="0" w:oddHBand="0" w:evenHBand="0" w:firstRowFirstColumn="0" w:firstRowLastColumn="0" w:lastRowFirstColumn="0" w:lastRowLastColumn="0"/>
            <w:tcW w:w="1297" w:type="pct"/>
          </w:tcPr>
          <w:p w14:paraId="57EAC227" w14:textId="77777777" w:rsidR="00E964D5" w:rsidRPr="009B6F54" w:rsidRDefault="00E964D5" w:rsidP="00231B8F">
            <w:pPr>
              <w:kinsoku w:val="0"/>
              <w:overflowPunct w:val="0"/>
              <w:ind w:left="181"/>
              <w:rPr>
                <w:rFonts w:cs="Times New Roman"/>
                <w:spacing w:val="-1"/>
                <w:sz w:val="20"/>
                <w:szCs w:val="20"/>
              </w:rPr>
            </w:pPr>
            <w:r w:rsidRPr="009B6F54">
              <w:rPr>
                <w:rFonts w:cs="Times New Roman"/>
                <w:spacing w:val="-1"/>
                <w:sz w:val="20"/>
                <w:szCs w:val="20"/>
              </w:rPr>
              <w:t>PT2</w:t>
            </w:r>
          </w:p>
        </w:tc>
        <w:tc>
          <w:tcPr>
            <w:tcW w:w="3703" w:type="pct"/>
          </w:tcPr>
          <w:p w14:paraId="6427360C" w14:textId="222BDC86" w:rsidR="00E964D5" w:rsidRPr="009B6F54" w:rsidRDefault="00E964D5" w:rsidP="00900C4C">
            <w:pPr>
              <w:kinsoku w:val="0"/>
              <w:overflowPunct w:val="0"/>
              <w:ind w:left="283"/>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 xml:space="preserve">Posredničko tijelo razine 2, </w:t>
            </w:r>
            <w:r w:rsidR="00900C4C" w:rsidRPr="009B6F54">
              <w:rPr>
                <w:sz w:val="20"/>
                <w:szCs w:val="20"/>
              </w:rPr>
              <w:t>Središnja agencija za financiranje i ugovaranje programa i projekata Europske unije (SAFU)</w:t>
            </w:r>
            <w:r w:rsidR="005C7B9C" w:rsidRPr="009B6F54">
              <w:rPr>
                <w:sz w:val="20"/>
                <w:szCs w:val="20"/>
              </w:rPr>
              <w:t xml:space="preserve"> u okviru ovog Poziva</w:t>
            </w:r>
          </w:p>
        </w:tc>
      </w:tr>
      <w:tr w:rsidR="00E964D5" w:rsidRPr="009B6F54" w14:paraId="5074C5ED" w14:textId="77777777" w:rsidTr="00783CDD">
        <w:trPr>
          <w:trHeight w:hRule="exact" w:val="715"/>
        </w:trPr>
        <w:tc>
          <w:tcPr>
            <w:cnfStyle w:val="000010000000" w:firstRow="0" w:lastRow="0" w:firstColumn="0" w:lastColumn="0" w:oddVBand="1" w:evenVBand="0" w:oddHBand="0" w:evenHBand="0" w:firstRowFirstColumn="0" w:firstRowLastColumn="0" w:lastRowFirstColumn="0" w:lastRowLastColumn="0"/>
            <w:tcW w:w="1297" w:type="pct"/>
          </w:tcPr>
          <w:p w14:paraId="7C6D01CA"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lastRenderedPageBreak/>
              <w:t>SF</w:t>
            </w:r>
            <w:r w:rsidRPr="009B6F54">
              <w:rPr>
                <w:rFonts w:cs="Times New Roman"/>
                <w:spacing w:val="-2"/>
                <w:sz w:val="20"/>
                <w:szCs w:val="20"/>
              </w:rPr>
              <w:t xml:space="preserve"> MIS</w:t>
            </w:r>
          </w:p>
        </w:tc>
        <w:tc>
          <w:tcPr>
            <w:tcW w:w="3703" w:type="pct"/>
          </w:tcPr>
          <w:p w14:paraId="7CEAA2CE" w14:textId="77777777" w:rsidR="00E964D5" w:rsidRPr="009B6F54" w:rsidRDefault="00E964D5" w:rsidP="00231B8F">
            <w:pPr>
              <w:kinsoku w:val="0"/>
              <w:overflowPunct w:val="0"/>
              <w:ind w:left="283" w:right="101"/>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pacing w:val="-1"/>
                <w:sz w:val="20"/>
                <w:szCs w:val="20"/>
              </w:rPr>
              <w:t>Integrirani</w:t>
            </w:r>
            <w:r w:rsidRPr="009B6F54">
              <w:rPr>
                <w:rFonts w:cs="Times New Roman"/>
                <w:sz w:val="20"/>
                <w:szCs w:val="20"/>
              </w:rPr>
              <w:t xml:space="preserve"> </w:t>
            </w:r>
            <w:r w:rsidRPr="009B6F54">
              <w:rPr>
                <w:rFonts w:cs="Times New Roman"/>
                <w:spacing w:val="-1"/>
                <w:sz w:val="20"/>
                <w:szCs w:val="20"/>
              </w:rPr>
              <w:t>informacijski</w:t>
            </w:r>
            <w:r w:rsidRPr="009B6F54">
              <w:rPr>
                <w:rFonts w:cs="Times New Roman"/>
                <w:sz w:val="20"/>
                <w:szCs w:val="20"/>
              </w:rPr>
              <w:t xml:space="preserve"> </w:t>
            </w:r>
            <w:r w:rsidRPr="009B6F54">
              <w:rPr>
                <w:rFonts w:cs="Times New Roman"/>
                <w:spacing w:val="-1"/>
                <w:sz w:val="20"/>
                <w:szCs w:val="20"/>
              </w:rPr>
              <w:t>sustav</w:t>
            </w:r>
            <w:r w:rsidRPr="009B6F54">
              <w:rPr>
                <w:rFonts w:cs="Times New Roman"/>
                <w:sz w:val="20"/>
                <w:szCs w:val="20"/>
              </w:rPr>
              <w:t xml:space="preserve"> za </w:t>
            </w:r>
            <w:r w:rsidRPr="009B6F54">
              <w:rPr>
                <w:rFonts w:cs="Times New Roman"/>
                <w:spacing w:val="-1"/>
                <w:sz w:val="20"/>
                <w:szCs w:val="20"/>
              </w:rPr>
              <w:t>upravljanje</w:t>
            </w:r>
            <w:r w:rsidRPr="009B6F54">
              <w:rPr>
                <w:rFonts w:cs="Times New Roman"/>
                <w:sz w:val="20"/>
                <w:szCs w:val="20"/>
              </w:rPr>
              <w:t xml:space="preserve"> </w:t>
            </w:r>
            <w:r w:rsidRPr="009B6F54">
              <w:rPr>
                <w:rFonts w:cs="Times New Roman"/>
                <w:spacing w:val="-1"/>
                <w:sz w:val="20"/>
                <w:szCs w:val="20"/>
              </w:rPr>
              <w:t>Kohezijskim</w:t>
            </w:r>
            <w:r w:rsidRPr="009B6F54">
              <w:rPr>
                <w:rFonts w:cs="Times New Roman"/>
                <w:spacing w:val="79"/>
                <w:sz w:val="20"/>
                <w:szCs w:val="20"/>
              </w:rPr>
              <w:t xml:space="preserve"> </w:t>
            </w:r>
            <w:r w:rsidRPr="009B6F54">
              <w:rPr>
                <w:rFonts w:cs="Times New Roman"/>
                <w:spacing w:val="-1"/>
                <w:sz w:val="20"/>
                <w:szCs w:val="20"/>
              </w:rPr>
              <w:t>fondom</w:t>
            </w:r>
            <w:r w:rsidRPr="009B6F54">
              <w:rPr>
                <w:rFonts w:cs="Times New Roman"/>
                <w:sz w:val="20"/>
                <w:szCs w:val="20"/>
              </w:rPr>
              <w:t xml:space="preserve"> i strukturnim </w:t>
            </w:r>
            <w:r w:rsidRPr="009B6F54">
              <w:rPr>
                <w:rFonts w:cs="Times New Roman"/>
                <w:spacing w:val="-1"/>
                <w:sz w:val="20"/>
                <w:szCs w:val="20"/>
              </w:rPr>
              <w:t>fondovima</w:t>
            </w:r>
          </w:p>
        </w:tc>
      </w:tr>
      <w:tr w:rsidR="00E964D5" w:rsidRPr="009B6F54" w14:paraId="39CEF590" w14:textId="77777777" w:rsidTr="00783CDD">
        <w:trPr>
          <w:cnfStyle w:val="000000100000" w:firstRow="0" w:lastRow="0" w:firstColumn="0" w:lastColumn="0" w:oddVBand="0" w:evenVBand="0" w:oddHBand="1" w:evenHBand="0" w:firstRowFirstColumn="0" w:firstRowLastColumn="0" w:lastRowFirstColumn="0" w:lastRowLastColumn="0"/>
          <w:trHeight w:hRule="exact" w:val="924"/>
        </w:trPr>
        <w:tc>
          <w:tcPr>
            <w:cnfStyle w:val="000010000000" w:firstRow="0" w:lastRow="0" w:firstColumn="0" w:lastColumn="0" w:oddVBand="1" w:evenVBand="0" w:oddHBand="0" w:evenHBand="0" w:firstRowFirstColumn="0" w:firstRowLastColumn="0" w:lastRowFirstColumn="0" w:lastRowLastColumn="0"/>
            <w:tcW w:w="1297" w:type="pct"/>
          </w:tcPr>
          <w:p w14:paraId="2AD9F023"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t>Sporazum o partnerstvu</w:t>
            </w:r>
          </w:p>
        </w:tc>
        <w:tc>
          <w:tcPr>
            <w:tcW w:w="3703" w:type="pct"/>
          </w:tcPr>
          <w:p w14:paraId="05DE3CCB" w14:textId="77777777" w:rsidR="00E964D5" w:rsidRPr="009B6F54" w:rsidRDefault="00E964D5" w:rsidP="00231B8F">
            <w:pPr>
              <w:kinsoku w:val="0"/>
              <w:overflowPunct w:val="0"/>
              <w:ind w:left="283" w:right="101"/>
              <w:cnfStyle w:val="000000100000" w:firstRow="0" w:lastRow="0" w:firstColumn="0" w:lastColumn="0" w:oddVBand="0" w:evenVBand="0" w:oddHBand="1" w:evenHBand="0" w:firstRowFirstColumn="0" w:firstRowLastColumn="0" w:lastRowFirstColumn="0" w:lastRowLastColumn="0"/>
              <w:rPr>
                <w:rFonts w:cs="Times New Roman"/>
                <w:spacing w:val="-1"/>
                <w:sz w:val="20"/>
                <w:szCs w:val="20"/>
              </w:rPr>
            </w:pPr>
            <w:r w:rsidRPr="009B6F54">
              <w:rPr>
                <w:rFonts w:cs="Times New Roman"/>
                <w:spacing w:val="-1"/>
                <w:sz w:val="20"/>
                <w:szCs w:val="20"/>
              </w:rPr>
              <w:t>Sporazum o partnerstvu između Republike Hrvatske i Europske Komisije za korištenje EU strukturnih i investicijskih fondova za rast i radna mjesta u razdoblju 2014.-2020.</w:t>
            </w:r>
          </w:p>
        </w:tc>
      </w:tr>
      <w:tr w:rsidR="00E964D5" w:rsidRPr="009B6F54" w14:paraId="721A97B1" w14:textId="77777777" w:rsidTr="00783CDD">
        <w:trPr>
          <w:trHeight w:hRule="exact" w:val="364"/>
        </w:trPr>
        <w:tc>
          <w:tcPr>
            <w:cnfStyle w:val="000010000000" w:firstRow="0" w:lastRow="0" w:firstColumn="0" w:lastColumn="0" w:oddVBand="1" w:evenVBand="0" w:oddHBand="0" w:evenHBand="0" w:firstRowFirstColumn="0" w:firstRowLastColumn="0" w:lastRowFirstColumn="0" w:lastRowLastColumn="0"/>
            <w:tcW w:w="1297" w:type="pct"/>
          </w:tcPr>
          <w:p w14:paraId="53AF6988" w14:textId="77777777" w:rsidR="00E964D5" w:rsidRPr="009B6F54" w:rsidRDefault="00E964D5" w:rsidP="00231B8F">
            <w:pPr>
              <w:kinsoku w:val="0"/>
              <w:overflowPunct w:val="0"/>
              <w:ind w:left="181"/>
              <w:rPr>
                <w:rFonts w:cs="Times New Roman"/>
                <w:sz w:val="20"/>
                <w:szCs w:val="20"/>
              </w:rPr>
            </w:pPr>
            <w:r w:rsidRPr="009B6F54">
              <w:rPr>
                <w:rFonts w:cs="Times New Roman"/>
                <w:sz w:val="20"/>
                <w:szCs w:val="20"/>
              </w:rPr>
              <w:t>Upute</w:t>
            </w:r>
          </w:p>
        </w:tc>
        <w:tc>
          <w:tcPr>
            <w:tcW w:w="3703" w:type="pct"/>
          </w:tcPr>
          <w:p w14:paraId="0B70668B" w14:textId="77777777" w:rsidR="00E964D5" w:rsidRPr="009B6F54" w:rsidRDefault="00E964D5" w:rsidP="00231B8F">
            <w:pPr>
              <w:kinsoku w:val="0"/>
              <w:overflowPunct w:val="0"/>
              <w:ind w:left="283"/>
              <w:cnfStyle w:val="000000000000" w:firstRow="0" w:lastRow="0" w:firstColumn="0" w:lastColumn="0" w:oddVBand="0" w:evenVBand="0" w:oddHBand="0" w:evenHBand="0" w:firstRowFirstColumn="0" w:firstRowLastColumn="0" w:lastRowFirstColumn="0" w:lastRowLastColumn="0"/>
              <w:rPr>
                <w:rFonts w:cs="Times New Roman"/>
                <w:sz w:val="20"/>
                <w:szCs w:val="20"/>
              </w:rPr>
            </w:pPr>
            <w:r w:rsidRPr="009B6F54">
              <w:rPr>
                <w:rFonts w:cs="Times New Roman"/>
                <w:sz w:val="20"/>
                <w:szCs w:val="20"/>
              </w:rPr>
              <w:t>Upute</w:t>
            </w:r>
            <w:r w:rsidRPr="009B6F54">
              <w:rPr>
                <w:rFonts w:cs="Times New Roman"/>
                <w:spacing w:val="-1"/>
                <w:sz w:val="20"/>
                <w:szCs w:val="20"/>
              </w:rPr>
              <w:t xml:space="preserve"> </w:t>
            </w:r>
            <w:r w:rsidRPr="009B6F54">
              <w:rPr>
                <w:rFonts w:cs="Times New Roman"/>
                <w:sz w:val="20"/>
                <w:szCs w:val="20"/>
              </w:rPr>
              <w:t>za</w:t>
            </w:r>
            <w:r w:rsidRPr="009B6F54">
              <w:rPr>
                <w:rFonts w:cs="Times New Roman"/>
                <w:spacing w:val="-1"/>
                <w:sz w:val="20"/>
                <w:szCs w:val="20"/>
              </w:rPr>
              <w:t xml:space="preserve"> prijavitelje</w:t>
            </w:r>
          </w:p>
        </w:tc>
      </w:tr>
      <w:tr w:rsidR="00E964D5" w:rsidRPr="009B6F54" w14:paraId="69F5C5FF" w14:textId="77777777" w:rsidTr="0045047A">
        <w:trPr>
          <w:cnfStyle w:val="000000100000" w:firstRow="0" w:lastRow="0" w:firstColumn="0" w:lastColumn="0" w:oddVBand="0" w:evenVBand="0" w:oddHBand="1" w:evenHBand="0" w:firstRowFirstColumn="0" w:firstRowLastColumn="0" w:lastRowFirstColumn="0" w:lastRowLastColumn="0"/>
          <w:trHeight w:hRule="exact" w:val="517"/>
        </w:trPr>
        <w:tc>
          <w:tcPr>
            <w:cnfStyle w:val="000010000000" w:firstRow="0" w:lastRow="0" w:firstColumn="0" w:lastColumn="0" w:oddVBand="1" w:evenVBand="0" w:oddHBand="0" w:evenHBand="0" w:firstRowFirstColumn="0" w:firstRowLastColumn="0" w:lastRowFirstColumn="0" w:lastRowLastColumn="0"/>
            <w:tcW w:w="1297" w:type="pct"/>
          </w:tcPr>
          <w:p w14:paraId="013A6029" w14:textId="77777777" w:rsidR="00E964D5" w:rsidRPr="009B6F54" w:rsidRDefault="00E964D5" w:rsidP="00231B8F">
            <w:pPr>
              <w:kinsoku w:val="0"/>
              <w:overflowPunct w:val="0"/>
              <w:ind w:left="181"/>
              <w:rPr>
                <w:rFonts w:cs="Times New Roman"/>
                <w:sz w:val="20"/>
                <w:szCs w:val="20"/>
              </w:rPr>
            </w:pPr>
            <w:r w:rsidRPr="009B6F54">
              <w:rPr>
                <w:rFonts w:cs="Times New Roman"/>
                <w:spacing w:val="-1"/>
                <w:sz w:val="20"/>
                <w:szCs w:val="20"/>
              </w:rPr>
              <w:t>UT</w:t>
            </w:r>
          </w:p>
        </w:tc>
        <w:tc>
          <w:tcPr>
            <w:tcW w:w="3703" w:type="pct"/>
          </w:tcPr>
          <w:p w14:paraId="3787A5F0" w14:textId="3408A539" w:rsidR="00E964D5" w:rsidRPr="009B6F54" w:rsidRDefault="00E964D5" w:rsidP="00231B8F">
            <w:pPr>
              <w:kinsoku w:val="0"/>
              <w:overflowPunct w:val="0"/>
              <w:ind w:left="283" w:right="103"/>
              <w:cnfStyle w:val="000000100000" w:firstRow="0" w:lastRow="0" w:firstColumn="0" w:lastColumn="0" w:oddVBand="0" w:evenVBand="0" w:oddHBand="1" w:evenHBand="0" w:firstRowFirstColumn="0" w:firstRowLastColumn="0" w:lastRowFirstColumn="0" w:lastRowLastColumn="0"/>
              <w:rPr>
                <w:rFonts w:cs="Times New Roman"/>
                <w:sz w:val="20"/>
                <w:szCs w:val="20"/>
              </w:rPr>
            </w:pPr>
            <w:r w:rsidRPr="009B6F54">
              <w:rPr>
                <w:rFonts w:cs="Times New Roman"/>
                <w:spacing w:val="-1"/>
                <w:sz w:val="20"/>
                <w:szCs w:val="20"/>
              </w:rPr>
              <w:t>Upravljačko</w:t>
            </w:r>
            <w:r w:rsidRPr="009B6F54">
              <w:rPr>
                <w:rFonts w:cs="Times New Roman"/>
                <w:spacing w:val="35"/>
                <w:sz w:val="20"/>
                <w:szCs w:val="20"/>
              </w:rPr>
              <w:t xml:space="preserve"> </w:t>
            </w:r>
            <w:r w:rsidRPr="009B6F54">
              <w:rPr>
                <w:rFonts w:cs="Times New Roman"/>
                <w:sz w:val="20"/>
                <w:szCs w:val="20"/>
              </w:rPr>
              <w:t>tijelo,</w:t>
            </w:r>
            <w:r w:rsidRPr="009B6F54">
              <w:rPr>
                <w:rFonts w:cs="Times New Roman"/>
                <w:spacing w:val="35"/>
                <w:sz w:val="20"/>
                <w:szCs w:val="20"/>
              </w:rPr>
              <w:t xml:space="preserve"> </w:t>
            </w:r>
            <w:r w:rsidRPr="009B6F54">
              <w:rPr>
                <w:rFonts w:cs="Times New Roman"/>
                <w:sz w:val="20"/>
                <w:szCs w:val="20"/>
              </w:rPr>
              <w:t>Ministarstvo</w:t>
            </w:r>
            <w:r w:rsidRPr="009B6F54">
              <w:rPr>
                <w:rFonts w:cs="Times New Roman"/>
                <w:spacing w:val="36"/>
                <w:sz w:val="20"/>
                <w:szCs w:val="20"/>
              </w:rPr>
              <w:t xml:space="preserve"> </w:t>
            </w:r>
            <w:r w:rsidRPr="009B6F54">
              <w:rPr>
                <w:rFonts w:cs="Times New Roman"/>
                <w:spacing w:val="-1"/>
                <w:sz w:val="20"/>
                <w:szCs w:val="20"/>
              </w:rPr>
              <w:t>regionalnoga</w:t>
            </w:r>
            <w:r w:rsidRPr="009B6F54">
              <w:rPr>
                <w:rFonts w:cs="Times New Roman"/>
                <w:spacing w:val="36"/>
                <w:sz w:val="20"/>
                <w:szCs w:val="20"/>
              </w:rPr>
              <w:t xml:space="preserve"> </w:t>
            </w:r>
            <w:r w:rsidRPr="009B6F54">
              <w:rPr>
                <w:rFonts w:cs="Times New Roman"/>
                <w:sz w:val="20"/>
                <w:szCs w:val="20"/>
              </w:rPr>
              <w:t>razvoja</w:t>
            </w:r>
            <w:r w:rsidRPr="009B6F54">
              <w:rPr>
                <w:rFonts w:cs="Times New Roman"/>
                <w:spacing w:val="35"/>
                <w:sz w:val="20"/>
                <w:szCs w:val="20"/>
              </w:rPr>
              <w:t xml:space="preserve"> </w:t>
            </w:r>
            <w:r w:rsidRPr="009B6F54">
              <w:rPr>
                <w:rFonts w:cs="Times New Roman"/>
                <w:sz w:val="20"/>
                <w:szCs w:val="20"/>
              </w:rPr>
              <w:t>i</w:t>
            </w:r>
            <w:r w:rsidRPr="009B6F54">
              <w:rPr>
                <w:rFonts w:cs="Times New Roman"/>
                <w:spacing w:val="36"/>
                <w:sz w:val="20"/>
                <w:szCs w:val="20"/>
              </w:rPr>
              <w:t xml:space="preserve"> </w:t>
            </w:r>
            <w:r w:rsidRPr="009B6F54">
              <w:rPr>
                <w:rFonts w:cs="Times New Roman"/>
                <w:spacing w:val="-1"/>
                <w:sz w:val="20"/>
                <w:szCs w:val="20"/>
              </w:rPr>
              <w:t>fondova</w:t>
            </w:r>
            <w:r w:rsidRPr="009B6F54">
              <w:rPr>
                <w:rFonts w:cs="Times New Roman"/>
                <w:spacing w:val="45"/>
                <w:sz w:val="20"/>
                <w:szCs w:val="20"/>
              </w:rPr>
              <w:t xml:space="preserve"> </w:t>
            </w:r>
            <w:r w:rsidR="0045047A">
              <w:rPr>
                <w:rFonts w:cs="Times New Roman"/>
                <w:spacing w:val="-1"/>
                <w:sz w:val="20"/>
                <w:szCs w:val="20"/>
              </w:rPr>
              <w:t>Europske Unije</w:t>
            </w:r>
          </w:p>
        </w:tc>
      </w:tr>
      <w:tr w:rsidR="00E964D5" w:rsidRPr="009B6F54" w14:paraId="3E3661C1" w14:textId="77777777" w:rsidTr="00783CDD">
        <w:trPr>
          <w:trHeight w:hRule="exact" w:val="390"/>
        </w:trPr>
        <w:tc>
          <w:tcPr>
            <w:cnfStyle w:val="000010000000" w:firstRow="0" w:lastRow="0" w:firstColumn="0" w:lastColumn="0" w:oddVBand="1" w:evenVBand="0" w:oddHBand="0" w:evenHBand="0" w:firstRowFirstColumn="0" w:firstRowLastColumn="0" w:lastRowFirstColumn="0" w:lastRowLastColumn="0"/>
            <w:tcW w:w="1297" w:type="pct"/>
          </w:tcPr>
          <w:p w14:paraId="14B9BCD4" w14:textId="77777777" w:rsidR="00E964D5" w:rsidRPr="009B6F54" w:rsidRDefault="00E964D5" w:rsidP="00231B8F">
            <w:pPr>
              <w:kinsoku w:val="0"/>
              <w:overflowPunct w:val="0"/>
              <w:ind w:left="181"/>
              <w:rPr>
                <w:rFonts w:cs="Times New Roman"/>
                <w:spacing w:val="-1"/>
                <w:sz w:val="20"/>
                <w:szCs w:val="20"/>
              </w:rPr>
            </w:pPr>
            <w:proofErr w:type="spellStart"/>
            <w:r w:rsidRPr="009B6F54">
              <w:rPr>
                <w:rFonts w:cs="Times New Roman"/>
                <w:spacing w:val="-1"/>
                <w:sz w:val="20"/>
                <w:szCs w:val="20"/>
              </w:rPr>
              <w:t>UzP</w:t>
            </w:r>
            <w:proofErr w:type="spellEnd"/>
          </w:p>
        </w:tc>
        <w:tc>
          <w:tcPr>
            <w:tcW w:w="3703" w:type="pct"/>
          </w:tcPr>
          <w:p w14:paraId="348DC7CA" w14:textId="77777777" w:rsidR="00E964D5" w:rsidRPr="009B6F54" w:rsidRDefault="00E964D5" w:rsidP="00231B8F">
            <w:pPr>
              <w:kinsoku w:val="0"/>
              <w:overflowPunct w:val="0"/>
              <w:ind w:left="283" w:right="103"/>
              <w:cnfStyle w:val="000000000000" w:firstRow="0" w:lastRow="0" w:firstColumn="0" w:lastColumn="0" w:oddVBand="0" w:evenVBand="0" w:oddHBand="0" w:evenHBand="0" w:firstRowFirstColumn="0" w:firstRowLastColumn="0" w:lastRowFirstColumn="0" w:lastRowLastColumn="0"/>
              <w:rPr>
                <w:rFonts w:cs="Times New Roman"/>
                <w:spacing w:val="-1"/>
                <w:sz w:val="20"/>
                <w:szCs w:val="20"/>
              </w:rPr>
            </w:pPr>
            <w:r w:rsidRPr="009B6F54">
              <w:rPr>
                <w:rFonts w:cs="Times New Roman"/>
                <w:spacing w:val="-1"/>
                <w:sz w:val="20"/>
                <w:szCs w:val="20"/>
              </w:rPr>
              <w:t>Upute za prijavitelje</w:t>
            </w:r>
          </w:p>
        </w:tc>
      </w:tr>
    </w:tbl>
    <w:p w14:paraId="24097339" w14:textId="77777777" w:rsidR="005D2372" w:rsidRPr="009B6F54" w:rsidRDefault="005D2372" w:rsidP="00783CDD">
      <w:pPr>
        <w:rPr>
          <w:rFonts w:cs="Times New Roman"/>
        </w:rPr>
      </w:pPr>
    </w:p>
    <w:sectPr w:rsidR="005D2372" w:rsidRPr="009B6F54" w:rsidSect="00070FF9">
      <w:headerReference w:type="default" r:id="rId21"/>
      <w:footerReference w:type="defaul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8017E" w14:textId="77777777" w:rsidR="00836641" w:rsidRDefault="00836641" w:rsidP="00D44BA4">
      <w:pPr>
        <w:spacing w:after="0" w:line="240" w:lineRule="auto"/>
      </w:pPr>
      <w:r>
        <w:separator/>
      </w:r>
    </w:p>
  </w:endnote>
  <w:endnote w:type="continuationSeparator" w:id="0">
    <w:p w14:paraId="77170A71" w14:textId="77777777" w:rsidR="00836641" w:rsidRDefault="00836641" w:rsidP="00D44BA4">
      <w:pPr>
        <w:spacing w:after="0" w:line="240" w:lineRule="auto"/>
      </w:pPr>
      <w:r>
        <w:continuationSeparator/>
      </w:r>
    </w:p>
  </w:endnote>
  <w:endnote w:type="continuationNotice" w:id="1">
    <w:p w14:paraId="5C430677" w14:textId="77777777" w:rsidR="00836641" w:rsidRDefault="008366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ngsanaUPC">
    <w:altName w:val="AngsanaUPC"/>
    <w:charset w:val="DE"/>
    <w:family w:val="roman"/>
    <w:pitch w:val="variable"/>
    <w:sig w:usb0="81000003" w:usb1="00000000" w:usb2="00000000" w:usb3="00000000" w:csb0="00010001" w:csb1="00000000"/>
  </w:font>
  <w:font w:name="Gill Sans MT">
    <w:panose1 w:val="020B0502020104020203"/>
    <w:charset w:val="EE"/>
    <w:family w:val="swiss"/>
    <w:pitch w:val="variable"/>
    <w:sig w:usb0="00000007" w:usb1="00000000" w:usb2="00000000" w:usb3="00000000" w:csb0="00000003" w:csb1="00000000"/>
  </w:font>
  <w:font w:name="Lucida Grande">
    <w:altName w:val="Arial"/>
    <w:charset w:val="00"/>
    <w:family w:val="auto"/>
    <w:pitch w:val="variable"/>
    <w:sig w:usb0="00000000" w:usb1="5000A1FF" w:usb2="00000000" w:usb3="00000000" w:csb0="000001BF" w:csb1="00000000"/>
  </w:font>
  <w:font w:name="Times">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ladaRHSans Reg">
    <w:altName w:val="Arial"/>
    <w:panose1 w:val="00000000000000000000"/>
    <w:charset w:val="00"/>
    <w:family w:val="swiss"/>
    <w:notTrueType/>
    <w:pitch w:val="default"/>
    <w:sig w:usb0="00000001" w:usb1="00000000" w:usb2="00000000" w:usb3="00000000" w:csb0="00000003" w:csb1="00000000"/>
  </w:font>
  <w:font w:name="Rambla">
    <w:altName w:val="Times New Roman"/>
    <w:charset w:val="00"/>
    <w:family w:val="auto"/>
    <w:pitch w:val="default"/>
  </w:font>
  <w:font w:name="Lucida Grande CE">
    <w:charset w:val="58"/>
    <w:family w:val="auto"/>
    <w:pitch w:val="variable"/>
    <w:sig w:usb0="E1000AEF" w:usb1="5000A1FF" w:usb2="00000000" w:usb3="00000000" w:csb0="000001BF" w:csb1="00000000"/>
  </w:font>
  <w:font w:name="Arial">
    <w:panose1 w:val="020B0604020202020204"/>
    <w:charset w:val="EE"/>
    <w:family w:val="swiss"/>
    <w:pitch w:val="variable"/>
    <w:sig w:usb0="E0002EFF" w:usb1="C0007843" w:usb2="00000009" w:usb3="00000000" w:csb0="000001FF" w:csb1="00000000"/>
  </w:font>
  <w:font w:name="VladaRHSans SmBld">
    <w:altName w:val="Arial"/>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Times New Roman,SimSun">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Lucida Sans Unicode,Sim">
    <w:altName w:val="Times New Roman"/>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9244824"/>
      <w:docPartObj>
        <w:docPartGallery w:val="Page Numbers (Bottom of Page)"/>
        <w:docPartUnique/>
      </w:docPartObj>
    </w:sdtPr>
    <w:sdtEndPr>
      <w:rPr>
        <w:noProof/>
      </w:rPr>
    </w:sdtEndPr>
    <w:sdtContent>
      <w:p w14:paraId="621A20DF" w14:textId="7812A575" w:rsidR="00836641" w:rsidRDefault="00836641">
        <w:pPr>
          <w:pStyle w:val="Footer"/>
          <w:jc w:val="right"/>
        </w:pPr>
        <w:r>
          <w:rPr>
            <w:noProof/>
            <w:lang w:eastAsia="hr-HR"/>
          </w:rPr>
          <w:drawing>
            <wp:anchor distT="0" distB="0" distL="114300" distR="114300" simplePos="0" relativeHeight="251636224" behindDoc="0" locked="0" layoutInCell="1" allowOverlap="1" wp14:anchorId="7E626AA4" wp14:editId="5075E4BD">
              <wp:simplePos x="0" y="0"/>
              <wp:positionH relativeFrom="column">
                <wp:posOffset>-430641</wp:posOffset>
              </wp:positionH>
              <wp:positionV relativeFrom="paragraph">
                <wp:posOffset>37852</wp:posOffset>
              </wp:positionV>
              <wp:extent cx="312521" cy="357808"/>
              <wp:effectExtent l="0" t="0" r="0" b="0"/>
              <wp:wrapNone/>
              <wp:docPr id="10"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21" cy="357808"/>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sdtContent>
  </w:sdt>
  <w:p w14:paraId="39A91AD6" w14:textId="77777777" w:rsidR="00836641" w:rsidRDefault="00836641" w:rsidP="00F9617A">
    <w:r>
      <w:rPr>
        <w:noProof/>
        <w:lang w:eastAsia="hr-HR"/>
      </w:rPr>
      <mc:AlternateContent>
        <mc:Choice Requires="wps">
          <w:drawing>
            <wp:anchor distT="0" distB="0" distL="114300" distR="114300" simplePos="0" relativeHeight="251630080" behindDoc="0" locked="0" layoutInCell="1" allowOverlap="1" wp14:anchorId="25E4161E" wp14:editId="34A838A4">
              <wp:simplePos x="0" y="0"/>
              <wp:positionH relativeFrom="column">
                <wp:posOffset>-507301</wp:posOffset>
              </wp:positionH>
              <wp:positionV relativeFrom="paragraph">
                <wp:posOffset>48731</wp:posOffset>
              </wp:positionV>
              <wp:extent cx="448734" cy="448734"/>
              <wp:effectExtent l="0" t="0" r="8890" b="8890"/>
              <wp:wrapNone/>
              <wp:docPr id="4" name="Rectangle 4"/>
              <wp:cNvGraphicFramePr/>
              <a:graphic xmlns:a="http://schemas.openxmlformats.org/drawingml/2006/main">
                <a:graphicData uri="http://schemas.microsoft.com/office/word/2010/wordprocessingShape">
                  <wps:wsp>
                    <wps:cNvSpPr/>
                    <wps:spPr>
                      <a:xfrm>
                        <a:off x="0" y="0"/>
                        <a:ext cx="448734" cy="448734"/>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997088" w14:textId="2430F966" w:rsidR="00836641" w:rsidRPr="00322DAC" w:rsidRDefault="00836641" w:rsidP="008652AA">
                          <w:pPr>
                            <w:pStyle w:val="Footer"/>
                            <w:jc w:val="center"/>
                            <w:rPr>
                              <w:b/>
                            </w:rPr>
                          </w:pPr>
                          <w:r w:rsidRPr="00322DAC">
                            <w:rPr>
                              <w:b/>
                            </w:rPr>
                            <w:fldChar w:fldCharType="begin"/>
                          </w:r>
                          <w:r w:rsidRPr="00322DAC">
                            <w:rPr>
                              <w:b/>
                            </w:rPr>
                            <w:instrText xml:space="preserve"> PAGE   \* MERGEFORMAT </w:instrText>
                          </w:r>
                          <w:r w:rsidRPr="00322DAC">
                            <w:rPr>
                              <w:b/>
                            </w:rPr>
                            <w:fldChar w:fldCharType="separate"/>
                          </w:r>
                          <w:r w:rsidR="006C71B1">
                            <w:rPr>
                              <w:b/>
                              <w:noProof/>
                            </w:rPr>
                            <w:t>39</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4161E" id="Rectangle 4" o:spid="_x0000_s1035" style="position:absolute;margin-left:-39.95pt;margin-top:3.85pt;width:35.35pt;height:35.35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" fillcolor="#f79646 [3209]" stroked="f" strokeweight="2pt">
              <v:textbox>
                <w:txbxContent>
                  <w:p w14:paraId="64997088" w14:textId="2430F966" w:rsidR="00836641" w:rsidRPr="00322DAC" w:rsidRDefault="00836641" w:rsidP="008652AA">
                    <w:pPr>
                      <w:pStyle w:val="Footer"/>
                      <w:jc w:val="center"/>
                      <w:rPr>
                        <w:b/>
                      </w:rPr>
                    </w:pPr>
                    <w:r w:rsidRPr="00322DAC">
                      <w:rPr>
                        <w:b/>
                      </w:rPr>
                      <w:fldChar w:fldCharType="begin"/>
                    </w:r>
                    <w:r w:rsidRPr="00322DAC">
                      <w:rPr>
                        <w:b/>
                      </w:rPr>
                      <w:instrText xml:space="preserve"> PAGE   \* MERGEFORMAT </w:instrText>
                    </w:r>
                    <w:r w:rsidRPr="00322DAC">
                      <w:rPr>
                        <w:b/>
                      </w:rPr>
                      <w:fldChar w:fldCharType="separate"/>
                    </w:r>
                    <w:r w:rsidR="006C71B1">
                      <w:rPr>
                        <w:b/>
                        <w:noProof/>
                      </w:rPr>
                      <w:t>39</w:t>
                    </w:r>
                    <w:r w:rsidRPr="00322DAC">
                      <w:rPr>
                        <w:b/>
                        <w:noProof/>
                      </w:rPr>
                      <w:fldChar w:fldCharType="end"/>
                    </w:r>
                  </w:p>
                </w:txbxContent>
              </v:textbox>
            </v:rect>
          </w:pict>
        </mc:Fallback>
      </mc:AlternateContent>
    </w:r>
  </w:p>
  <w:p w14:paraId="277746CE" w14:textId="77777777" w:rsidR="00836641" w:rsidRPr="000D0358" w:rsidRDefault="00836641" w:rsidP="00F9617A">
    <w:pPr>
      <w:pStyle w:val="Footer"/>
      <w:rPr>
        <w:b/>
        <w:sz w:val="14"/>
        <w:szCs w:val="20"/>
      </w:rPr>
    </w:pPr>
    <w:r w:rsidRPr="00532AD3">
      <w:rPr>
        <w:b/>
        <w:color w:val="F79646" w:themeColor="accent6"/>
        <w:sz w:val="16"/>
      </w:rPr>
      <w:t>PRIORITETNA OS 8 – SOCIJALNO UKLJUČIVANJE I ZDRAVLJE</w:t>
    </w:r>
  </w:p>
  <w:p w14:paraId="6CC934C7" w14:textId="07C68584" w:rsidR="00836641" w:rsidRDefault="00836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0FA47" w14:textId="77777777" w:rsidR="00836641" w:rsidRDefault="00836641" w:rsidP="00D44BA4">
      <w:pPr>
        <w:spacing w:after="0" w:line="240" w:lineRule="auto"/>
      </w:pPr>
      <w:r>
        <w:separator/>
      </w:r>
    </w:p>
  </w:footnote>
  <w:footnote w:type="continuationSeparator" w:id="0">
    <w:p w14:paraId="75DD7AC4" w14:textId="77777777" w:rsidR="00836641" w:rsidRDefault="00836641" w:rsidP="00D44BA4">
      <w:pPr>
        <w:spacing w:after="0" w:line="240" w:lineRule="auto"/>
      </w:pPr>
      <w:r>
        <w:continuationSeparator/>
      </w:r>
    </w:p>
  </w:footnote>
  <w:footnote w:type="continuationNotice" w:id="1">
    <w:p w14:paraId="54A3765B" w14:textId="77777777" w:rsidR="00836641" w:rsidRDefault="00836641">
      <w:pPr>
        <w:spacing w:after="0" w:line="240" w:lineRule="auto"/>
      </w:pPr>
    </w:p>
  </w:footnote>
  <w:footnote w:id="2">
    <w:p w14:paraId="74085B9A" w14:textId="27BB8E91" w:rsidR="00836641" w:rsidRPr="00943C62" w:rsidRDefault="00836641">
      <w:pPr>
        <w:pStyle w:val="FootnoteText"/>
        <w:rPr>
          <w:sz w:val="20"/>
          <w:szCs w:val="20"/>
        </w:rPr>
      </w:pPr>
      <w:r w:rsidRPr="00943C62">
        <w:rPr>
          <w:rStyle w:val="FootnoteReference"/>
          <w:sz w:val="20"/>
          <w:szCs w:val="20"/>
        </w:rPr>
        <w:footnoteRef/>
      </w:r>
      <w:r w:rsidRPr="00943C62">
        <w:rPr>
          <w:sz w:val="20"/>
          <w:szCs w:val="20"/>
        </w:rPr>
        <w:t xml:space="preserve"> </w:t>
      </w:r>
      <w:hyperlink r:id="rId1" w:history="1">
        <w:r w:rsidRPr="00943C62">
          <w:rPr>
            <w:rStyle w:val="Hyperlink"/>
            <w:sz w:val="20"/>
            <w:szCs w:val="20"/>
          </w:rPr>
          <w:t>http://www.strukturnifondovi.hr/vazni-dokumenti</w:t>
        </w:r>
      </w:hyperlink>
    </w:p>
  </w:footnote>
  <w:footnote w:id="3">
    <w:p w14:paraId="6CFE694D" w14:textId="0D91C225" w:rsidR="00836641" w:rsidRPr="00943C62" w:rsidRDefault="00836641">
      <w:pPr>
        <w:pStyle w:val="FootnoteText"/>
        <w:rPr>
          <w:sz w:val="20"/>
          <w:szCs w:val="20"/>
        </w:rPr>
      </w:pPr>
      <w:r w:rsidRPr="00943C62">
        <w:rPr>
          <w:rStyle w:val="FootnoteReference"/>
          <w:sz w:val="20"/>
          <w:szCs w:val="20"/>
        </w:rPr>
        <w:footnoteRef/>
      </w:r>
      <w:r w:rsidRPr="00943C62">
        <w:rPr>
          <w:sz w:val="20"/>
          <w:szCs w:val="20"/>
        </w:rPr>
        <w:t xml:space="preserve"> </w:t>
      </w:r>
      <w:hyperlink r:id="rId2" w:history="1">
        <w:r w:rsidRPr="00943C62">
          <w:rPr>
            <w:rStyle w:val="Hyperlink"/>
            <w:sz w:val="20"/>
            <w:szCs w:val="20"/>
          </w:rPr>
          <w:t>http://www.strukturnifondovi.hr/vazni-dokumenti</w:t>
        </w:r>
      </w:hyperlink>
    </w:p>
  </w:footnote>
  <w:footnote w:id="4">
    <w:p w14:paraId="6BC4A3E9" w14:textId="6418A93C" w:rsidR="00836641" w:rsidRDefault="00836641">
      <w:pPr>
        <w:pStyle w:val="FootnoteText"/>
      </w:pPr>
      <w:r w:rsidRPr="00943C62">
        <w:rPr>
          <w:rStyle w:val="FootnoteReference"/>
          <w:sz w:val="20"/>
          <w:szCs w:val="20"/>
        </w:rPr>
        <w:footnoteRef/>
      </w:r>
      <w:r w:rsidRPr="00943C62">
        <w:rPr>
          <w:sz w:val="20"/>
          <w:szCs w:val="20"/>
        </w:rPr>
        <w:t xml:space="preserve"> </w:t>
      </w:r>
      <w:hyperlink r:id="rId3" w:history="1">
        <w:r w:rsidRPr="00943C62">
          <w:rPr>
            <w:rStyle w:val="Hyperlink"/>
            <w:sz w:val="20"/>
            <w:szCs w:val="20"/>
          </w:rPr>
          <w:t>http://ec.europa.eu/regional_policy/thefunds/regional/index_hr.cfm</w:t>
        </w:r>
      </w:hyperlink>
    </w:p>
  </w:footnote>
  <w:footnote w:id="5">
    <w:p w14:paraId="1A50C1A4" w14:textId="77777777" w:rsidR="00836641" w:rsidRPr="009C0997" w:rsidRDefault="00836641" w:rsidP="00B54710">
      <w:pPr>
        <w:pStyle w:val="FootnoteText"/>
      </w:pPr>
      <w:r w:rsidRPr="009C0997">
        <w:rPr>
          <w:rStyle w:val="FootnoteReference"/>
        </w:rPr>
        <w:footnoteRef/>
      </w:r>
      <w:r w:rsidRPr="009C0997">
        <w:t xml:space="preserve"> </w:t>
      </w:r>
      <w:hyperlink r:id="rId4" w:history="1">
        <w:r w:rsidRPr="009C0997">
          <w:rPr>
            <w:rStyle w:val="Hyperlink"/>
          </w:rPr>
          <w:t>http://www.strukturnifondovi.hr/UserDocsImages/kako_do_fondova/korak1/uvjeti/eu_hr.pdf</w:t>
        </w:r>
      </w:hyperlink>
      <w:r w:rsidRPr="009C0997">
        <w:t xml:space="preserve"> </w:t>
      </w:r>
    </w:p>
  </w:footnote>
  <w:footnote w:id="6">
    <w:p w14:paraId="27216C4C" w14:textId="77777777" w:rsidR="00836641" w:rsidRPr="009C0997" w:rsidRDefault="00836641" w:rsidP="00B54710">
      <w:pPr>
        <w:pStyle w:val="FootnoteText"/>
      </w:pPr>
      <w:r w:rsidRPr="009C0997">
        <w:rPr>
          <w:rStyle w:val="FootnoteReference"/>
        </w:rPr>
        <w:footnoteRef/>
      </w:r>
      <w:r w:rsidRPr="009C0997">
        <w:t xml:space="preserve"> </w:t>
      </w:r>
      <w:hyperlink r:id="rId5" w:history="1">
        <w:r w:rsidRPr="009C0997">
          <w:rPr>
            <w:rStyle w:val="Hyperlink"/>
          </w:rPr>
          <w:t>http://eur-lex.europa.eu/legal-content/HR/TXT/PDF/?uri=CELEX:32014R0282&amp;from=EN</w:t>
        </w:r>
      </w:hyperlink>
      <w:r w:rsidRPr="009C0997">
        <w:t xml:space="preserve"> </w:t>
      </w:r>
    </w:p>
  </w:footnote>
  <w:footnote w:id="7">
    <w:p w14:paraId="4CECB66A" w14:textId="77777777" w:rsidR="00836641" w:rsidRPr="004A20F1" w:rsidRDefault="00836641" w:rsidP="00B54710">
      <w:pPr>
        <w:pStyle w:val="FootnoteText"/>
        <w:rPr>
          <w:rStyle w:val="Hyperlink"/>
        </w:rPr>
      </w:pPr>
      <w:r w:rsidRPr="004A20F1">
        <w:rPr>
          <w:rStyle w:val="Hyperlink"/>
        </w:rPr>
        <w:footnoteRef/>
      </w:r>
      <w:hyperlink r:id="rId6" w:history="1">
        <w:r w:rsidRPr="004A20F1">
          <w:rPr>
            <w:rStyle w:val="Hyperlink"/>
          </w:rPr>
          <w:t>http://www.mvep.hr/custompages/static/hrv/files/120522_Ugovor_o_pristupanju.pdf</w:t>
        </w:r>
      </w:hyperlink>
    </w:p>
  </w:footnote>
  <w:footnote w:id="8">
    <w:p w14:paraId="301ED2DB" w14:textId="77777777" w:rsidR="00836641" w:rsidRPr="004A20F1" w:rsidRDefault="00836641" w:rsidP="00B54710">
      <w:pPr>
        <w:pStyle w:val="FootnoteText"/>
        <w:rPr>
          <w:rStyle w:val="Hyperlink"/>
        </w:rPr>
      </w:pPr>
      <w:r w:rsidRPr="004A20F1">
        <w:rPr>
          <w:rStyle w:val="Hyperlink"/>
        </w:rPr>
        <w:footnoteRef/>
      </w:r>
      <w:hyperlink r:id="rId7" w:history="1">
        <w:r w:rsidRPr="004A20F1">
          <w:rPr>
            <w:rStyle w:val="Hyperlink"/>
          </w:rPr>
          <w:t>https://razvoj.gov.hr/UserDocsImages//arhiva/EU%20fondovi/Programi%20prekogranicna%202014-2020//GLAVNI%20DOKUMENT_Sporazum_o_partnerstvu_HR.pdf</w:t>
        </w:r>
      </w:hyperlink>
      <w:r w:rsidRPr="004A20F1">
        <w:rPr>
          <w:rStyle w:val="Hyperlink"/>
        </w:rPr>
        <w:t xml:space="preserve"> </w:t>
      </w:r>
    </w:p>
  </w:footnote>
  <w:footnote w:id="9">
    <w:p w14:paraId="7EAA8D7E" w14:textId="77777777" w:rsidR="00836641" w:rsidRPr="009C0997" w:rsidRDefault="00836641" w:rsidP="00B54710">
      <w:pPr>
        <w:pStyle w:val="FootnoteText"/>
      </w:pPr>
      <w:r w:rsidRPr="009C0997">
        <w:rPr>
          <w:rStyle w:val="FootnoteReference"/>
        </w:rPr>
        <w:footnoteRef/>
      </w:r>
      <w:hyperlink r:id="rId8" w:history="1">
        <w:r w:rsidRPr="009C0997">
          <w:rPr>
            <w:rStyle w:val="Hyperlink"/>
          </w:rPr>
          <w:t>http://www.zakon.hr/z/493/Zakon-o-profesionalnoj-rehabilitaciji-i-zapo%C5%A1ljavanju-osoba-s-invaliditetom</w:t>
        </w:r>
      </w:hyperlink>
      <w:r w:rsidRPr="009C0997">
        <w:t xml:space="preserve"> </w:t>
      </w:r>
    </w:p>
  </w:footnote>
  <w:footnote w:id="10">
    <w:p w14:paraId="7003094A" w14:textId="77777777" w:rsidR="00836641" w:rsidRPr="009C0997" w:rsidRDefault="00836641" w:rsidP="00B54710">
      <w:pPr>
        <w:pStyle w:val="FootnoteText"/>
      </w:pPr>
      <w:r w:rsidRPr="009C0997">
        <w:rPr>
          <w:rStyle w:val="FootnoteReference"/>
        </w:rPr>
        <w:footnoteRef/>
      </w:r>
      <w:hyperlink r:id="rId9" w:history="1">
        <w:r w:rsidRPr="009C0997">
          <w:rPr>
            <w:rStyle w:val="Hyperlink"/>
          </w:rPr>
          <w:t>http://narodne-novine.nn.hr/clanci/sluzbeni/306173.html</w:t>
        </w:r>
      </w:hyperlink>
      <w:r w:rsidRPr="009C0997">
        <w:t xml:space="preserve">  </w:t>
      </w:r>
    </w:p>
  </w:footnote>
  <w:footnote w:id="11">
    <w:p w14:paraId="3F885917" w14:textId="77777777" w:rsidR="00836641" w:rsidRPr="009C0997" w:rsidRDefault="00836641" w:rsidP="00B54710">
      <w:pPr>
        <w:pStyle w:val="FootnoteText"/>
      </w:pPr>
      <w:r w:rsidRPr="009C0997">
        <w:rPr>
          <w:rStyle w:val="FootnoteReference"/>
        </w:rPr>
        <w:footnoteRef/>
      </w:r>
      <w:r w:rsidRPr="009C0997">
        <w:t xml:space="preserve"> </w:t>
      </w:r>
      <w:hyperlink r:id="rId10" w:history="1">
        <w:r w:rsidRPr="009C0997">
          <w:rPr>
            <w:rStyle w:val="Hyperlink"/>
          </w:rPr>
          <w:t>http://www.zakon.hr/z/490/Zakon-o-suzbijanju-diskriminacije</w:t>
        </w:r>
      </w:hyperlink>
      <w:r w:rsidRPr="009C0997">
        <w:t xml:space="preserve"> </w:t>
      </w:r>
    </w:p>
  </w:footnote>
  <w:footnote w:id="12">
    <w:p w14:paraId="6CCE8EE9" w14:textId="77777777" w:rsidR="00836641" w:rsidRPr="009C0997" w:rsidRDefault="00836641" w:rsidP="00B54710">
      <w:pPr>
        <w:pStyle w:val="FootnoteText"/>
      </w:pPr>
      <w:r w:rsidRPr="009C0997">
        <w:rPr>
          <w:rStyle w:val="FootnoteReference"/>
        </w:rPr>
        <w:footnoteRef/>
      </w:r>
      <w:r w:rsidRPr="009C0997">
        <w:t xml:space="preserve"> </w:t>
      </w:r>
      <w:hyperlink r:id="rId11" w:history="1">
        <w:r w:rsidRPr="009C0997">
          <w:rPr>
            <w:rStyle w:val="Hyperlink"/>
          </w:rPr>
          <w:t>http://narodne-novine.nn.hr/clanci/sluzbeni/2013_06_78_1615.html</w:t>
        </w:r>
      </w:hyperlink>
      <w:r w:rsidRPr="009C0997">
        <w:t xml:space="preserve"> </w:t>
      </w:r>
    </w:p>
  </w:footnote>
  <w:footnote w:id="13">
    <w:p w14:paraId="21903E5C" w14:textId="2BBA1C45" w:rsidR="00836641" w:rsidRDefault="00836641">
      <w:pPr>
        <w:pStyle w:val="FootnoteText"/>
      </w:pPr>
      <w:r>
        <w:rPr>
          <w:rStyle w:val="FootnoteReference"/>
        </w:rPr>
        <w:footnoteRef/>
      </w:r>
      <w:r>
        <w:t xml:space="preserve"> </w:t>
      </w:r>
      <w:r w:rsidRPr="00003ECB">
        <w:rPr>
          <w:sz w:val="20"/>
          <w:szCs w:val="20"/>
        </w:rPr>
        <w:t xml:space="preserve">Pokazatelji </w:t>
      </w:r>
      <w:r>
        <w:rPr>
          <w:sz w:val="20"/>
          <w:szCs w:val="20"/>
        </w:rPr>
        <w:t xml:space="preserve">neposrednih rezultata </w:t>
      </w:r>
      <w:r w:rsidRPr="00003ECB">
        <w:rPr>
          <w:sz w:val="20"/>
          <w:szCs w:val="20"/>
        </w:rPr>
        <w:t>navedeni u OPKK za SC 9a</w:t>
      </w:r>
      <w:r>
        <w:rPr>
          <w:sz w:val="20"/>
          <w:szCs w:val="20"/>
        </w:rPr>
        <w:t>1</w:t>
      </w:r>
      <w:r w:rsidRPr="00003ECB">
        <w:rPr>
          <w:sz w:val="20"/>
          <w:szCs w:val="20"/>
        </w:rPr>
        <w:t>.</w:t>
      </w:r>
    </w:p>
  </w:footnote>
  <w:footnote w:id="14">
    <w:p w14:paraId="1383FF1F" w14:textId="77777777" w:rsidR="00836641" w:rsidRDefault="00836641" w:rsidP="009062B7">
      <w:pPr>
        <w:pStyle w:val="FootnoteText"/>
      </w:pPr>
      <w:r>
        <w:rPr>
          <w:rStyle w:val="FootnoteReference"/>
        </w:rPr>
        <w:footnoteRef/>
      </w:r>
      <w:r>
        <w:t xml:space="preserve"> </w:t>
      </w:r>
      <w:r>
        <w:rPr>
          <w:sz w:val="20"/>
          <w:szCs w:val="20"/>
        </w:rPr>
        <w:t>Pokazatelj neposrednog rezultata i vrijednost pokazatelja</w:t>
      </w:r>
      <w:r w:rsidRPr="00003ECB">
        <w:rPr>
          <w:sz w:val="20"/>
          <w:szCs w:val="20"/>
        </w:rPr>
        <w:t xml:space="preserve"> navedeni u OPKK za SC 9a</w:t>
      </w:r>
      <w:r>
        <w:rPr>
          <w:sz w:val="20"/>
          <w:szCs w:val="20"/>
        </w:rPr>
        <w:t>1</w:t>
      </w:r>
      <w:r w:rsidRPr="00003ECB">
        <w:rPr>
          <w:sz w:val="20"/>
          <w:szCs w:val="20"/>
        </w:rPr>
        <w:t>.</w:t>
      </w:r>
    </w:p>
  </w:footnote>
  <w:footnote w:id="15">
    <w:p w14:paraId="473208C3" w14:textId="77777777" w:rsidR="00836641" w:rsidRPr="00FB21FB" w:rsidRDefault="00836641" w:rsidP="00FB21FB">
      <w:pPr>
        <w:pStyle w:val="FootnoteText"/>
        <w:rPr>
          <w:sz w:val="20"/>
          <w:szCs w:val="20"/>
        </w:rPr>
      </w:pPr>
      <w:r w:rsidRPr="00FB21FB">
        <w:rPr>
          <w:rStyle w:val="FootnoteReference"/>
          <w:sz w:val="20"/>
          <w:szCs w:val="20"/>
        </w:rPr>
        <w:footnoteRef/>
      </w:r>
      <w:r w:rsidRPr="00FB21FB">
        <w:rPr>
          <w:sz w:val="20"/>
          <w:szCs w:val="20"/>
        </w:rPr>
        <w:t xml:space="preserve"> </w:t>
      </w:r>
      <w:r w:rsidRPr="00FB21FB">
        <w:rPr>
          <w:rFonts w:cs="Times New Roman"/>
          <w:sz w:val="20"/>
          <w:szCs w:val="20"/>
        </w:rPr>
        <w:t>Korisnik je uspješan prijavitelj s kojim se potpisuje Ugovor o dodjeli bespovratnih sredstava te je izravno odgovoran za početak, upravljanje, provedbu i rezultate projekta.</w:t>
      </w:r>
    </w:p>
  </w:footnote>
  <w:footnote w:id="16">
    <w:p w14:paraId="0A2DE444" w14:textId="77777777" w:rsidR="00836641" w:rsidRPr="0088385E" w:rsidRDefault="00836641" w:rsidP="006A3F7A">
      <w:pPr>
        <w:rPr>
          <w:rFonts w:ascii="Times New Roman" w:hAnsi="Times New Roman" w:cs="Times New Roman"/>
          <w:color w:val="1F497D"/>
          <w:sz w:val="20"/>
          <w:szCs w:val="20"/>
        </w:rPr>
      </w:pPr>
      <w:r w:rsidRPr="0088385E">
        <w:rPr>
          <w:rStyle w:val="FootnoteReference"/>
          <w:sz w:val="20"/>
          <w:szCs w:val="20"/>
        </w:rPr>
        <w:footnoteRef/>
      </w:r>
      <w:r w:rsidRPr="0088385E">
        <w:rPr>
          <w:rFonts w:ascii="Times New Roman" w:hAnsi="Times New Roman" w:cs="Times New Roman"/>
          <w:sz w:val="20"/>
          <w:szCs w:val="20"/>
        </w:rPr>
        <w:t xml:space="preserve"> </w:t>
      </w:r>
      <w:r w:rsidRPr="00CC44E6">
        <w:rPr>
          <w:rFonts w:ascii="Times New Roman" w:hAnsi="Times New Roman" w:cs="Times New Roman"/>
          <w:sz w:val="20"/>
          <w:szCs w:val="20"/>
        </w:rPr>
        <w:t>http://www.strukturnifondovi.hr/UserDocsImages/Za%20web/Upute%20za%20prijavitelje.pdf</w:t>
      </w:r>
    </w:p>
  </w:footnote>
  <w:footnote w:id="17">
    <w:p w14:paraId="1D9AC405" w14:textId="77777777" w:rsidR="00836641" w:rsidRPr="002C1EDA" w:rsidRDefault="00836641" w:rsidP="006A3F7A">
      <w:pPr>
        <w:pStyle w:val="FootnoteText"/>
      </w:pPr>
      <w:r>
        <w:rPr>
          <w:rStyle w:val="FootnoteReference"/>
        </w:rPr>
        <w:footnoteRef/>
      </w:r>
      <w:r>
        <w:t xml:space="preserve"> </w:t>
      </w:r>
      <w:r w:rsidRPr="2D5E544B">
        <w:rPr>
          <w:rFonts w:eastAsia="Times New Roman"/>
        </w:rPr>
        <w:t>Zelena javna nabava</w:t>
      </w:r>
      <w:r w:rsidRPr="00052F36">
        <w:rPr>
          <w:rFonts w:eastAsia="Times New Roman"/>
          <w:b/>
        </w:rPr>
        <w:t xml:space="preserve"> </w:t>
      </w:r>
      <w:r w:rsidRPr="2D5E544B">
        <w:rPr>
          <w:rFonts w:eastAsia="Times New Roman"/>
        </w:rPr>
        <w:t>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18">
    <w:p w14:paraId="48A2DAAA" w14:textId="77777777" w:rsidR="00836641" w:rsidRPr="009C0997" w:rsidRDefault="00836641" w:rsidP="001A733A">
      <w:pPr>
        <w:pStyle w:val="FootnoteText"/>
        <w:rPr>
          <w:i/>
        </w:rPr>
      </w:pPr>
      <w:r w:rsidRPr="009C0997">
        <w:rPr>
          <w:rStyle w:val="FootnoteReference"/>
          <w:rFonts w:cs="Times New Roman"/>
        </w:rPr>
        <w:footnoteRef/>
      </w:r>
      <w:r w:rsidRPr="009C0997">
        <w:t>U ovom kontekstu izraz Korisnik se odnosi na uspješnog prijavitelja, s kojim će se potpisati Ugovor o dodjeli bespovratnih sredstava, a koji će biti izravno odgovoran za početak, upravljanje, provedbu i rezultate projekta.</w:t>
      </w:r>
    </w:p>
  </w:footnote>
  <w:footnote w:id="19">
    <w:p w14:paraId="2AAB92A3" w14:textId="6743FCF2" w:rsidR="00836641" w:rsidRPr="0056304E" w:rsidRDefault="00836641" w:rsidP="001A733A">
      <w:pPr>
        <w:pStyle w:val="FootnoteText"/>
      </w:pPr>
      <w:r w:rsidRPr="009C0997">
        <w:rPr>
          <w:rStyle w:val="FootnoteReference"/>
        </w:rPr>
        <w:footnoteRef/>
      </w:r>
      <w:r w:rsidRPr="009C0997">
        <w:t xml:space="preserve">Razdoblje provedbe projekta traje od početka obavljanja aktivnosti projekta, </w:t>
      </w:r>
      <w:r w:rsidRPr="00A7458F">
        <w:t>a inicijalno procijenjeno trajanje razdoblja provedbe projekta je najdulje 40 mjeseci od dana kada je posljednja strana potpisala Ugovor o dodjeli bespovratnih sredstava, te mora završiti najkasnije 31. prosinca 2023. godine, ovisno koje razdoblje je kraće</w:t>
      </w:r>
      <w:r w:rsidRPr="009C0997">
        <w:t xml:space="preserve"> (vidjeti točku</w:t>
      </w:r>
      <w:r>
        <w:t xml:space="preserve"> </w:t>
      </w:r>
      <w:r w:rsidRPr="00A7458F">
        <w:t>6.1</w:t>
      </w:r>
      <w:r w:rsidRPr="009C0997">
        <w:t xml:space="preserve"> ovih Uputa).</w:t>
      </w:r>
    </w:p>
  </w:footnote>
  <w:footnote w:id="20">
    <w:p w14:paraId="6CC78E05" w14:textId="413CA8BB" w:rsidR="00836641" w:rsidRDefault="00836641">
      <w:pPr>
        <w:pStyle w:val="FootnoteText"/>
      </w:pPr>
      <w:r w:rsidRPr="006E1826">
        <w:rPr>
          <w:rStyle w:val="FootnoteReference"/>
          <w:sz w:val="20"/>
        </w:rPr>
        <w:footnoteRef/>
      </w:r>
      <w:r>
        <w:t xml:space="preserve"> </w:t>
      </w:r>
      <w:r w:rsidRPr="006E1826">
        <w:rPr>
          <w:sz w:val="20"/>
        </w:rPr>
        <w:t xml:space="preserve">U skladu sa čl. 37. i 38. Zakona o poslovima i djelatnostima prostornog uređenja i gradnje, </w:t>
      </w:r>
      <w:hyperlink r:id="rId12" w:history="1">
        <w:r w:rsidRPr="006E1826">
          <w:rPr>
            <w:rStyle w:val="Hyperlink"/>
            <w:rFonts w:cstheme="minorBidi"/>
            <w:sz w:val="20"/>
          </w:rPr>
          <w:t>http://narodne-novine.nn.hr/clanci/sluzbeni/2015_07_78_1489.html</w:t>
        </w:r>
      </w:hyperlink>
      <w:r w:rsidRPr="006E1826">
        <w:rPr>
          <w:sz w:val="20"/>
        </w:rPr>
        <w:t xml:space="preserve"> </w:t>
      </w:r>
    </w:p>
  </w:footnote>
  <w:footnote w:id="21">
    <w:p w14:paraId="60E30CD6" w14:textId="77777777" w:rsidR="00836641" w:rsidRPr="00867142" w:rsidRDefault="00836641" w:rsidP="001362B9">
      <w:pPr>
        <w:pStyle w:val="FootnoteText"/>
        <w:rPr>
          <w:sz w:val="20"/>
          <w:szCs w:val="20"/>
        </w:rPr>
      </w:pPr>
      <w:r w:rsidRPr="00867142">
        <w:rPr>
          <w:rStyle w:val="FootnoteReference"/>
          <w:sz w:val="20"/>
          <w:szCs w:val="20"/>
        </w:rPr>
        <w:footnoteRef/>
      </w:r>
      <w:r w:rsidRPr="00867142">
        <w:rPr>
          <w:sz w:val="20"/>
          <w:szCs w:val="20"/>
        </w:rPr>
        <w:t xml:space="preserve"> Prijavitelj u okviru prijave </w:t>
      </w:r>
      <w:r>
        <w:rPr>
          <w:sz w:val="20"/>
          <w:szCs w:val="20"/>
        </w:rPr>
        <w:t xml:space="preserve">projektnog prijedloga </w:t>
      </w:r>
      <w:r w:rsidRPr="00867142">
        <w:rPr>
          <w:sz w:val="20"/>
          <w:szCs w:val="20"/>
        </w:rPr>
        <w:t>predaje Izjavu prijavitelja o statusu s obzirom na (ne)</w:t>
      </w:r>
      <w:proofErr w:type="spellStart"/>
      <w:r w:rsidRPr="00867142">
        <w:rPr>
          <w:sz w:val="20"/>
          <w:szCs w:val="20"/>
        </w:rPr>
        <w:t>povrativost</w:t>
      </w:r>
      <w:proofErr w:type="spellEnd"/>
      <w:r w:rsidRPr="00867142">
        <w:rPr>
          <w:sz w:val="20"/>
          <w:szCs w:val="20"/>
        </w:rPr>
        <w:t xml:space="preserve"> poreza na dodanu vrijednost. (Obrazac 3.a./3.b./3.c. Uputa).</w:t>
      </w:r>
    </w:p>
  </w:footnote>
  <w:footnote w:id="22">
    <w:p w14:paraId="3D41F994" w14:textId="77777777" w:rsidR="00836641" w:rsidRPr="0012403C" w:rsidRDefault="00836641" w:rsidP="00881EF8">
      <w:pPr>
        <w:pStyle w:val="FootnoteText"/>
      </w:pPr>
      <w:r w:rsidRPr="2D5E544B">
        <w:rPr>
          <w:rStyle w:val="FootnoteReference"/>
          <w:sz w:val="18"/>
          <w:szCs w:val="18"/>
        </w:rPr>
        <w:footnoteRef/>
      </w:r>
      <w:r w:rsidRPr="2D5E544B">
        <w:t xml:space="preserve"> U skladu sa zakonom o poštanskim uslugama (NN 144/12, 153/13 i 78/15) (davatelj poštanskih usluga obvezan je poštansku uslugu prenijeti i uručiti u stanju u kojem je ona i zaprimljena. Ako je projektni prijedlog pristigao nadležnom tijelu oštećen ili otvoren, a ujedno je i zaprimljen, o tome će se sastaviti </w:t>
      </w:r>
      <w:r w:rsidRPr="00881EF8">
        <w:t>zapisnik</w:t>
      </w:r>
      <w:r w:rsidRPr="2D5E544B">
        <w:t>. U svrhu načela jednakog postupanja prijavitelja će se pozvati da dokumentaciju projektnog prijedloga (koja je po naravi i sadržaju ista dokumentaciji koju je podnio u okviru Poziva) ponovno dostavi. Tada će se smatrati da je projektni prijedlog dostavio onoga datuma kada ga je dostavio prvi put. Prijavitelju će se osigurati primjeren rok za ponovno dostavljanje dokumentacije. Ako prijavitelj ne dostavi projektni prijedlog u okviru novog roka, bit će isključen iz postupka dodjele.</w:t>
      </w:r>
    </w:p>
  </w:footnote>
  <w:footnote w:id="23">
    <w:p w14:paraId="5633F13F" w14:textId="77777777" w:rsidR="00836641" w:rsidRPr="00102CED" w:rsidRDefault="00836641" w:rsidP="00547F1A">
      <w:pPr>
        <w:pStyle w:val="FootnoteText"/>
        <w:rPr>
          <w:rFonts w:cs="Lucida Sans Unicode"/>
        </w:rPr>
      </w:pPr>
      <w:r w:rsidRPr="004A399D">
        <w:rPr>
          <w:rStyle w:val="FootnoteReference"/>
          <w:rFonts w:ascii="Lucida Sans Unicode" w:hAnsi="Lucida Sans Unicode" w:cs="Lucida Sans Unicode"/>
        </w:rPr>
        <w:footnoteRef/>
      </w:r>
      <w:r w:rsidRPr="00611A9B">
        <w:rPr>
          <w:rFonts w:ascii="Lucida Sans Unicode" w:hAnsi="Lucida Sans Unicode" w:cs="Lucida Sans Unicode"/>
        </w:rPr>
        <w:t xml:space="preserve"> </w:t>
      </w:r>
      <w:r w:rsidRPr="00102CED">
        <w:rPr>
          <w:rFonts w:cs="Lucida Sans Unicode"/>
        </w:rPr>
        <w:t xml:space="preserve">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102CED">
        <w:rPr>
          <w:rFonts w:eastAsia="Cambria" w:cs="Lucida Sans Unicode"/>
          <w:bCs/>
          <w:iCs/>
        </w:rPr>
        <w:t>u kojem opsegu će se provjeravati ispunjavanje pojedinog kriterija.</w:t>
      </w:r>
    </w:p>
  </w:footnote>
  <w:footnote w:id="24">
    <w:p w14:paraId="38E98540" w14:textId="77777777" w:rsidR="00836641" w:rsidRPr="00B15DE9" w:rsidRDefault="00836641" w:rsidP="00B4461B">
      <w:pPr>
        <w:pStyle w:val="FootnoteText"/>
      </w:pPr>
      <w:r w:rsidRPr="00B15DE9">
        <w:rPr>
          <w:rStyle w:val="FootnoteReference"/>
        </w:rPr>
        <w:footnoteRef/>
      </w:r>
      <w:r w:rsidRPr="00B15DE9">
        <w:t xml:space="preserve"> U slučaju da nadležna tijela odluče koristiti mogućnost p</w:t>
      </w:r>
      <w:r w:rsidRPr="00B15DE9">
        <w:rPr>
          <w:rFonts w:eastAsia="Calibri" w:cs="Lucida Sans Unicode"/>
        </w:rPr>
        <w:t xml:space="preserve">otpisivanje izjave o odricanju prava na prigovor, ista mora biti primijenjena na sve Prijavitelje, odnosno potpisivanje Izjave mora biti ponuđeno svakom od Prijavitelja. </w:t>
      </w:r>
    </w:p>
  </w:footnote>
  <w:footnote w:id="25">
    <w:p w14:paraId="27519419" w14:textId="3A549C83" w:rsidR="00836641" w:rsidRDefault="00836641">
      <w:pPr>
        <w:pStyle w:val="FootnoteText"/>
      </w:pPr>
      <w:r>
        <w:rPr>
          <w:rStyle w:val="FootnoteReference"/>
        </w:rPr>
        <w:footnoteRef/>
      </w:r>
      <w:r>
        <w:t xml:space="preserve"> </w:t>
      </w:r>
      <w:r w:rsidRPr="00A821E0">
        <w:rPr>
          <w:sz w:val="20"/>
          <w:szCs w:val="20"/>
        </w:rPr>
        <w:t xml:space="preserve">Svi popratni dokumenti </w:t>
      </w:r>
      <w:r>
        <w:rPr>
          <w:sz w:val="20"/>
          <w:szCs w:val="20"/>
        </w:rPr>
        <w:t>(</w:t>
      </w:r>
      <w:r w:rsidRPr="00A821E0">
        <w:rPr>
          <w:sz w:val="20"/>
          <w:szCs w:val="20"/>
        </w:rPr>
        <w:t>koje je sastavila i ovjerila ovlaštena institucija</w:t>
      </w:r>
      <w:r>
        <w:rPr>
          <w:sz w:val="20"/>
          <w:szCs w:val="20"/>
        </w:rPr>
        <w:t>)</w:t>
      </w:r>
      <w:r w:rsidRPr="00A821E0">
        <w:rPr>
          <w:sz w:val="20"/>
          <w:szCs w:val="20"/>
        </w:rPr>
        <w:t xml:space="preserve"> mogu se dostaviti u preslici, </w:t>
      </w:r>
      <w:r>
        <w:rPr>
          <w:sz w:val="20"/>
          <w:szCs w:val="20"/>
        </w:rPr>
        <w:t>ako</w:t>
      </w:r>
      <w:r w:rsidRPr="00A821E0">
        <w:rPr>
          <w:sz w:val="20"/>
          <w:szCs w:val="20"/>
        </w:rPr>
        <w:t xml:space="preserve"> nije drugačije naznačeno. Međutim, MRRFEU (UT) i SAFU (PT2) zadržavaju pravo</w:t>
      </w:r>
      <w:r>
        <w:rPr>
          <w:sz w:val="20"/>
          <w:szCs w:val="20"/>
        </w:rPr>
        <w:t xml:space="preserve"> tijekom postupka dodjele</w:t>
      </w:r>
      <w:r w:rsidRPr="00A821E0">
        <w:rPr>
          <w:sz w:val="20"/>
          <w:szCs w:val="20"/>
        </w:rPr>
        <w:t xml:space="preserve"> zatražiti izvornik bil</w:t>
      </w:r>
      <w:r>
        <w:rPr>
          <w:sz w:val="20"/>
          <w:szCs w:val="20"/>
        </w:rPr>
        <w:t xml:space="preserve">o kojeg od tih </w:t>
      </w:r>
      <w:proofErr w:type="spellStart"/>
      <w:r w:rsidRPr="008C2C7A">
        <w:rPr>
          <w:sz w:val="20"/>
          <w:szCs w:val="20"/>
        </w:rPr>
        <w:t>dokumentata</w:t>
      </w:r>
      <w:proofErr w:type="spellEnd"/>
      <w:r w:rsidRPr="008C2C7A">
        <w:rPr>
          <w:sz w:val="20"/>
          <w:szCs w:val="20"/>
        </w:rPr>
        <w:t>, ako</w:t>
      </w:r>
      <w:r w:rsidRPr="00A821E0">
        <w:rPr>
          <w:sz w:val="20"/>
          <w:szCs w:val="20"/>
        </w:rPr>
        <w:t xml:space="preserve"> to procjene potrebnim.</w:t>
      </w:r>
    </w:p>
  </w:footnote>
  <w:footnote w:id="26">
    <w:p w14:paraId="1CF2C8AF" w14:textId="6A98E7AE" w:rsidR="00836641" w:rsidRDefault="00836641" w:rsidP="008D7168">
      <w:pPr>
        <w:pStyle w:val="FootnoteText"/>
        <w:rPr>
          <w:rFonts w:ascii="Times New Roman" w:eastAsiaTheme="minorHAnsi" w:hAnsi="Times New Roman"/>
          <w:sz w:val="20"/>
          <w:szCs w:val="20"/>
          <w:lang w:eastAsia="en-US"/>
        </w:rPr>
      </w:pPr>
      <w:r>
        <w:rPr>
          <w:rStyle w:val="FootnoteReference"/>
        </w:rPr>
        <w:t>[1]</w:t>
      </w:r>
      <w:r>
        <w:t xml:space="preserve"> </w:t>
      </w:r>
      <w:hyperlink r:id="rId13" w:history="1">
        <w:r w:rsidRPr="00716EE1">
          <w:rPr>
            <w:rStyle w:val="Hyperlink"/>
            <w:rFonts w:cstheme="minorBidi"/>
          </w:rPr>
          <w:t>http://www.mfin.hr/hr/registar</w:t>
        </w:r>
      </w:hyperlink>
      <w:r>
        <w:t xml:space="preserve"> </w:t>
      </w:r>
    </w:p>
  </w:footnote>
  <w:footnote w:id="27">
    <w:p w14:paraId="636E2862" w14:textId="24FEFAC4" w:rsidR="00836641" w:rsidRPr="00833DE7" w:rsidRDefault="00836641" w:rsidP="00881EF8">
      <w:pPr>
        <w:pStyle w:val="FootnoteText"/>
        <w:rPr>
          <w:rFonts w:cs="Times New Roman"/>
        </w:rPr>
      </w:pPr>
      <w:r w:rsidRPr="00833DE7">
        <w:rPr>
          <w:rStyle w:val="FootnoteReference"/>
        </w:rPr>
        <w:footnoteRef/>
      </w:r>
      <w:hyperlink r:id="rId14" w:history="1">
        <w:r w:rsidRPr="00586551">
          <w:rPr>
            <w:rStyle w:val="Hyperlink"/>
            <w:rFonts w:eastAsia="Times New Roman"/>
          </w:rPr>
          <w:t>http://www.strukturnifondovi.hr/UserDocsImages/Documents/Strukturni%20fondovi%202014.%20%E2%80%93%202020/Upute_za_korisnike_za_web_FINAL.pdf</w:t>
        </w:r>
      </w:hyperlink>
      <w:r>
        <w:rPr>
          <w:rFonts w:eastAsia="Times New Roman" w:cs="Times New Roman"/>
        </w:rPr>
        <w:t xml:space="preserve"> </w:t>
      </w:r>
    </w:p>
  </w:footnote>
  <w:footnote w:id="28">
    <w:p w14:paraId="196A1330" w14:textId="77777777" w:rsidR="00836641" w:rsidRPr="00833DE7" w:rsidRDefault="00836641" w:rsidP="0045047A">
      <w:pPr>
        <w:pStyle w:val="FootnoteText"/>
        <w:rPr>
          <w:rFonts w:cs="Times New Roman"/>
        </w:rPr>
      </w:pPr>
      <w:r w:rsidRPr="00833DE7">
        <w:rPr>
          <w:rStyle w:val="FootnoteReference"/>
          <w:rFonts w:cs="Times New Roman"/>
        </w:rPr>
        <w:footnoteRef/>
      </w:r>
      <w:r w:rsidRPr="00833DE7">
        <w:rPr>
          <w:rFonts w:cs="Times New Roman"/>
        </w:rPr>
        <w:t xml:space="preserve"> Vijeće Europske unije 10917/06 Obnovljena strategija održivog razvoja Europske unije</w:t>
      </w:r>
    </w:p>
  </w:footnote>
  <w:footnote w:id="29">
    <w:p w14:paraId="6F3275D8" w14:textId="3FC9A7AD" w:rsidR="00836641" w:rsidRPr="002E3051" w:rsidRDefault="00836641">
      <w:pPr>
        <w:pStyle w:val="FootnoteText"/>
        <w:rPr>
          <w:sz w:val="20"/>
          <w:szCs w:val="20"/>
        </w:rPr>
      </w:pPr>
      <w:r w:rsidRPr="00833DE7">
        <w:rPr>
          <w:rStyle w:val="FootnoteReference"/>
        </w:rPr>
        <w:footnoteRef/>
      </w:r>
      <w:r w:rsidRPr="00833DE7">
        <w:t xml:space="preserve"> </w:t>
      </w:r>
      <w:hyperlink r:id="rId15" w:history="1">
        <w:r w:rsidRPr="00833DE7">
          <w:rPr>
            <w:rStyle w:val="Hyperlink"/>
          </w:rPr>
          <w:t>http://ec.europa.eu/policies/index_en.htm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D7EBB" w14:textId="6A5961CF" w:rsidR="00836641" w:rsidRDefault="00836641">
    <w:pPr>
      <w:pStyle w:val="Header"/>
      <w:rPr>
        <w:color w:val="F79646" w:themeColor="accent6"/>
        <w:sz w:val="16"/>
      </w:rPr>
    </w:pPr>
    <w:r w:rsidRPr="00532AD3">
      <w:rPr>
        <w:noProof/>
        <w:color w:val="F79646" w:themeColor="accent6"/>
        <w:sz w:val="16"/>
        <w:lang w:eastAsia="hr-HR"/>
      </w:rPr>
      <w:drawing>
        <wp:anchor distT="0" distB="0" distL="114300" distR="114300" simplePos="0" relativeHeight="251627008" behindDoc="1" locked="0" layoutInCell="1" allowOverlap="1" wp14:anchorId="49ABB6D9" wp14:editId="4EA4EE06">
          <wp:simplePos x="0" y="0"/>
          <wp:positionH relativeFrom="column">
            <wp:posOffset>4443919</wp:posOffset>
          </wp:positionH>
          <wp:positionV relativeFrom="paragraph">
            <wp:posOffset>-436880</wp:posOffset>
          </wp:positionV>
          <wp:extent cx="2220406" cy="1778000"/>
          <wp:effectExtent l="0" t="0" r="8890" b="0"/>
          <wp:wrapNone/>
          <wp:docPr id="1" name="Picture 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1927" cy="17872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2AD3">
      <w:rPr>
        <w:color w:val="F79646" w:themeColor="accent6"/>
        <w:sz w:val="16"/>
      </w:rPr>
      <w:t>UPUTE ZA PRIJAVITELJE – Poboljšanje pristupa hitnoj zdravstvenoj zaštiti</w:t>
    </w:r>
  </w:p>
  <w:p w14:paraId="0EED22CA" w14:textId="58AF3702" w:rsidR="00836641" w:rsidRPr="00A7458F" w:rsidRDefault="00FF0988">
    <w:pPr>
      <w:pStyle w:val="Header"/>
      <w:rPr>
        <w:rFonts w:ascii="Calibri Light" w:hAnsi="Calibri Light" w:cs="Calibri Light"/>
        <w:sz w:val="16"/>
        <w:highlight w:val="green"/>
      </w:rPr>
    </w:pPr>
    <w:r>
      <w:rPr>
        <w:rFonts w:ascii="Calibri Light" w:hAnsi="Calibri Light" w:cs="Calibri Light"/>
        <w:sz w:val="16"/>
        <w:highlight w:val="yellow"/>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00000008"/>
    <w:name w:val="WW8Num7"/>
    <w:lvl w:ilvl="0">
      <w:start w:val="1"/>
      <w:numFmt w:val="decimal"/>
      <w:lvlText w:val="%1."/>
      <w:lvlJc w:val="center"/>
      <w:pPr>
        <w:tabs>
          <w:tab w:val="num" w:pos="142"/>
        </w:tabs>
        <w:ind w:left="928" w:hanging="360"/>
      </w:pPr>
    </w:lvl>
  </w:abstractNum>
  <w:abstractNum w:abstractNumId="1" w15:restartNumberingAfterBreak="0">
    <w:nsid w:val="000456FA"/>
    <w:multiLevelType w:val="hybridMultilevel"/>
    <w:tmpl w:val="2E165A64"/>
    <w:lvl w:ilvl="0" w:tplc="041A0019">
      <w:start w:val="1"/>
      <w:numFmt w:val="lowerLetter"/>
      <w:lvlText w:val="%1."/>
      <w:lvlJc w:val="left"/>
      <w:pPr>
        <w:ind w:left="720" w:hanging="360"/>
      </w:pPr>
    </w:lvl>
    <w:lvl w:ilvl="1" w:tplc="1BC84A56">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FB6C30"/>
    <w:multiLevelType w:val="hybridMultilevel"/>
    <w:tmpl w:val="5AA6E822"/>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D3313F3"/>
    <w:multiLevelType w:val="hybridMultilevel"/>
    <w:tmpl w:val="09683E4C"/>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D720AE5"/>
    <w:multiLevelType w:val="hybridMultilevel"/>
    <w:tmpl w:val="6024A34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2004ED3"/>
    <w:multiLevelType w:val="hybridMultilevel"/>
    <w:tmpl w:val="77B02DB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2446DC2"/>
    <w:multiLevelType w:val="hybridMultilevel"/>
    <w:tmpl w:val="0F9A04C4"/>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34B64C7"/>
    <w:multiLevelType w:val="hybridMultilevel"/>
    <w:tmpl w:val="D2BE6D1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8E4C83"/>
    <w:multiLevelType w:val="hybridMultilevel"/>
    <w:tmpl w:val="F5729F46"/>
    <w:lvl w:ilvl="0" w:tplc="0409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70F4877"/>
    <w:multiLevelType w:val="hybridMultilevel"/>
    <w:tmpl w:val="8976F90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7EB56B7"/>
    <w:multiLevelType w:val="hybridMultilevel"/>
    <w:tmpl w:val="EDDE2506"/>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84D7FBF"/>
    <w:multiLevelType w:val="hybridMultilevel"/>
    <w:tmpl w:val="07B8A190"/>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9EB7FDD"/>
    <w:multiLevelType w:val="hybridMultilevel"/>
    <w:tmpl w:val="3E12865E"/>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C966DD5"/>
    <w:multiLevelType w:val="hybridMultilevel"/>
    <w:tmpl w:val="BDAAA970"/>
    <w:lvl w:ilvl="0" w:tplc="AB58E934">
      <w:start w:val="3"/>
      <w:numFmt w:val="bullet"/>
      <w:lvlText w:val="-"/>
      <w:lvlJc w:val="left"/>
      <w:pPr>
        <w:ind w:left="644" w:hanging="360"/>
      </w:pPr>
      <w:rPr>
        <w:rFonts w:ascii="Calibri" w:eastAsiaTheme="minorEastAsia" w:hAnsi="Calibri" w:cstheme="minorBidi"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4" w15:restartNumberingAfterBreak="0">
    <w:nsid w:val="214D36CF"/>
    <w:multiLevelType w:val="hybridMultilevel"/>
    <w:tmpl w:val="DA521058"/>
    <w:lvl w:ilvl="0" w:tplc="B93CA922">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28743F3"/>
    <w:multiLevelType w:val="hybridMultilevel"/>
    <w:tmpl w:val="2610A6B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31F0DB1"/>
    <w:multiLevelType w:val="hybridMultilevel"/>
    <w:tmpl w:val="C3623D9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6A5404B"/>
    <w:multiLevelType w:val="hybridMultilevel"/>
    <w:tmpl w:val="90F69D5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5">
      <w:start w:val="1"/>
      <w:numFmt w:val="bullet"/>
      <w:lvlText w:val=""/>
      <w:lvlJc w:val="left"/>
      <w:pPr>
        <w:ind w:left="2880" w:hanging="360"/>
      </w:pPr>
      <w:rPr>
        <w:rFonts w:ascii="Wingdings" w:hAnsi="Wingdings"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76C1B27"/>
    <w:multiLevelType w:val="hybridMultilevel"/>
    <w:tmpl w:val="96084A3C"/>
    <w:lvl w:ilvl="0" w:tplc="041A0005">
      <w:start w:val="1"/>
      <w:numFmt w:val="bullet"/>
      <w:lvlText w:val=""/>
      <w:lvlJc w:val="left"/>
      <w:pPr>
        <w:ind w:left="1068" w:hanging="360"/>
      </w:pPr>
      <w:rPr>
        <w:rFonts w:ascii="Wingdings" w:hAnsi="Wingdings"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9" w15:restartNumberingAfterBreak="0">
    <w:nsid w:val="28C432BD"/>
    <w:multiLevelType w:val="hybridMultilevel"/>
    <w:tmpl w:val="9520710E"/>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8D93EDD"/>
    <w:multiLevelType w:val="hybridMultilevel"/>
    <w:tmpl w:val="F2AEA64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9C53295"/>
    <w:multiLevelType w:val="hybridMultilevel"/>
    <w:tmpl w:val="9A04062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A496C5C"/>
    <w:multiLevelType w:val="hybridMultilevel"/>
    <w:tmpl w:val="94A0625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A7C06D2"/>
    <w:multiLevelType w:val="hybridMultilevel"/>
    <w:tmpl w:val="900ED19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B673756"/>
    <w:multiLevelType w:val="hybridMultilevel"/>
    <w:tmpl w:val="5100CFA2"/>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B9D6157"/>
    <w:multiLevelType w:val="hybridMultilevel"/>
    <w:tmpl w:val="36EEAC1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ED3193D"/>
    <w:multiLevelType w:val="hybridMultilevel"/>
    <w:tmpl w:val="33B8A12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1FD7D41"/>
    <w:multiLevelType w:val="hybridMultilevel"/>
    <w:tmpl w:val="0AC81C4C"/>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322B6BA5"/>
    <w:multiLevelType w:val="hybridMultilevel"/>
    <w:tmpl w:val="AA425B76"/>
    <w:lvl w:ilvl="0" w:tplc="041A000D">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3834523F"/>
    <w:multiLevelType w:val="hybridMultilevel"/>
    <w:tmpl w:val="1510562A"/>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85E262A"/>
    <w:multiLevelType w:val="hybridMultilevel"/>
    <w:tmpl w:val="B8C602B8"/>
    <w:lvl w:ilvl="0" w:tplc="B2FC00D4">
      <w:start w:val="790"/>
      <w:numFmt w:val="bullet"/>
      <w:lvlText w:val="-"/>
      <w:lvlJc w:val="left"/>
      <w:pPr>
        <w:ind w:left="720" w:hanging="360"/>
      </w:pPr>
      <w:rPr>
        <w:rFonts w:ascii="Calibri" w:eastAsiaTheme="minorEastAsia"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3E405AC3"/>
    <w:multiLevelType w:val="hybridMultilevel"/>
    <w:tmpl w:val="4E86F7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3E6023B0"/>
    <w:multiLevelType w:val="hybridMultilevel"/>
    <w:tmpl w:val="8B86FC0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7055E37"/>
    <w:multiLevelType w:val="hybridMultilevel"/>
    <w:tmpl w:val="42A88A3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C3D7A65"/>
    <w:multiLevelType w:val="hybridMultilevel"/>
    <w:tmpl w:val="A3D6F30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4D46359B"/>
    <w:multiLevelType w:val="hybridMultilevel"/>
    <w:tmpl w:val="E3F25FF6"/>
    <w:lvl w:ilvl="0" w:tplc="87600D24">
      <w:start w:val="1"/>
      <w:numFmt w:val="bullet"/>
      <w:lvlText w:val="-"/>
      <w:lvlJc w:val="left"/>
      <w:pPr>
        <w:ind w:left="720" w:hanging="360"/>
      </w:pPr>
      <w:rPr>
        <w:rFonts w:ascii="Arial Narrow" w:eastAsia="Times New Roman" w:hAnsi="Arial Narrow" w:cs="Lucida Sans Unico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615416"/>
    <w:multiLevelType w:val="hybridMultilevel"/>
    <w:tmpl w:val="33C4619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2932173"/>
    <w:multiLevelType w:val="hybridMultilevel"/>
    <w:tmpl w:val="7DF81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53250B1F"/>
    <w:multiLevelType w:val="multilevel"/>
    <w:tmpl w:val="041A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557244CD"/>
    <w:multiLevelType w:val="hybridMultilevel"/>
    <w:tmpl w:val="4F7238B8"/>
    <w:lvl w:ilvl="0" w:tplc="041A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BB36CD"/>
    <w:multiLevelType w:val="hybridMultilevel"/>
    <w:tmpl w:val="46161C60"/>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6B17BD1"/>
    <w:multiLevelType w:val="hybridMultilevel"/>
    <w:tmpl w:val="87D8FE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8DF37EE"/>
    <w:multiLevelType w:val="hybridMultilevel"/>
    <w:tmpl w:val="C11024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C143878"/>
    <w:multiLevelType w:val="hybridMultilevel"/>
    <w:tmpl w:val="13C2791E"/>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5C6D1AA6"/>
    <w:multiLevelType w:val="multilevel"/>
    <w:tmpl w:val="21A6511A"/>
    <w:lvl w:ilvl="0">
      <w:start w:val="1"/>
      <w:numFmt w:val="decimal"/>
      <w:lvlText w:val="%1"/>
      <w:lvlJc w:val="left"/>
      <w:pPr>
        <w:ind w:left="432" w:hanging="432"/>
      </w:pPr>
      <w:rPr>
        <w:rFonts w:hint="default"/>
        <w:sz w:val="22"/>
        <w:szCs w:val="22"/>
      </w:rPr>
    </w:lvl>
    <w:lvl w:ilvl="1">
      <w:start w:val="1"/>
      <w:numFmt w:val="decimal"/>
      <w:lvlText w:val="%1.%2"/>
      <w:lvlJc w:val="left"/>
      <w:pPr>
        <w:ind w:left="576" w:hanging="576"/>
      </w:pPr>
      <w:rPr>
        <w:color w:val="E36C0A" w:themeColor="accent6" w:themeShade="BF"/>
      </w:rPr>
    </w:lvl>
    <w:lvl w:ilvl="2">
      <w:start w:val="1"/>
      <w:numFmt w:val="decimal"/>
      <w:lvlText w:val="%1.%2.%3"/>
      <w:lvlJc w:val="left"/>
      <w:pPr>
        <w:ind w:left="720" w:hanging="720"/>
      </w:pPr>
      <w:rPr>
        <w:color w:val="FABF8F" w:themeColor="accent6" w:themeTint="99"/>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5D6A778A"/>
    <w:multiLevelType w:val="hybridMultilevel"/>
    <w:tmpl w:val="852096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623C652C"/>
    <w:multiLevelType w:val="hybridMultilevel"/>
    <w:tmpl w:val="3BEE8030"/>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298222B"/>
    <w:multiLevelType w:val="hybridMultilevel"/>
    <w:tmpl w:val="EDEC04F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63713BD8"/>
    <w:multiLevelType w:val="hybridMultilevel"/>
    <w:tmpl w:val="310E3AE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63F741DC"/>
    <w:multiLevelType w:val="hybridMultilevel"/>
    <w:tmpl w:val="C8420F92"/>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4821B9A"/>
    <w:multiLevelType w:val="hybridMultilevel"/>
    <w:tmpl w:val="250A63D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4CA6F6B"/>
    <w:multiLevelType w:val="hybridMultilevel"/>
    <w:tmpl w:val="4D728C16"/>
    <w:lvl w:ilvl="0" w:tplc="041A0005">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2" w15:restartNumberingAfterBreak="0">
    <w:nsid w:val="665D53BE"/>
    <w:multiLevelType w:val="hybridMultilevel"/>
    <w:tmpl w:val="D826D4C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69A4145E"/>
    <w:multiLevelType w:val="hybridMultilevel"/>
    <w:tmpl w:val="2C10B204"/>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4" w15:restartNumberingAfterBreak="0">
    <w:nsid w:val="6A132DC0"/>
    <w:multiLevelType w:val="hybridMultilevel"/>
    <w:tmpl w:val="A95CD0CC"/>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B932296"/>
    <w:multiLevelType w:val="hybridMultilevel"/>
    <w:tmpl w:val="77522738"/>
    <w:lvl w:ilvl="0" w:tplc="041A0011">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6BF03430"/>
    <w:multiLevelType w:val="hybridMultilevel"/>
    <w:tmpl w:val="9B520F7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6C677D90"/>
    <w:multiLevelType w:val="hybridMultilevel"/>
    <w:tmpl w:val="7DA48E58"/>
    <w:lvl w:ilvl="0" w:tplc="0409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6CF258A9"/>
    <w:multiLevelType w:val="hybridMultilevel"/>
    <w:tmpl w:val="25A8E706"/>
    <w:lvl w:ilvl="0" w:tplc="041A0019">
      <w:start w:val="1"/>
      <w:numFmt w:val="lowerLetter"/>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74AB16B8"/>
    <w:multiLevelType w:val="hybridMultilevel"/>
    <w:tmpl w:val="B8FC2258"/>
    <w:lvl w:ilvl="0" w:tplc="C6E852BA">
      <w:numFmt w:val="bullet"/>
      <w:lvlText w:val="-"/>
      <w:lvlJc w:val="left"/>
      <w:pPr>
        <w:ind w:left="785" w:hanging="360"/>
      </w:pPr>
      <w:rPr>
        <w:rFonts w:ascii="Calibri" w:eastAsia="Calibri" w:hAnsi="Calibri" w:cs="Times New Roman"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839029D"/>
    <w:multiLevelType w:val="hybridMultilevel"/>
    <w:tmpl w:val="F5D0F176"/>
    <w:lvl w:ilvl="0" w:tplc="B93CA922">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7BB652AD"/>
    <w:multiLevelType w:val="hybridMultilevel"/>
    <w:tmpl w:val="FFD2A76C"/>
    <w:lvl w:ilvl="0" w:tplc="284A0C12">
      <w:start w:val="11"/>
      <w:numFmt w:val="bullet"/>
      <w:lvlText w:val="-"/>
      <w:lvlJc w:val="left"/>
      <w:pPr>
        <w:ind w:left="720" w:hanging="360"/>
      </w:pPr>
      <w:rPr>
        <w:rFonts w:ascii="Calibri" w:eastAsia="AngsanaUPC"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C5A6F3A"/>
    <w:multiLevelType w:val="hybridMultilevel"/>
    <w:tmpl w:val="F4342B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15:restartNumberingAfterBreak="0">
    <w:nsid w:val="7CF22CB0"/>
    <w:multiLevelType w:val="hybridMultilevel"/>
    <w:tmpl w:val="3FAADF1A"/>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7D5D389C"/>
    <w:multiLevelType w:val="hybridMultilevel"/>
    <w:tmpl w:val="E25C8FA0"/>
    <w:lvl w:ilvl="0" w:tplc="04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20"/>
  </w:num>
  <w:num w:numId="4">
    <w:abstractNumId w:val="9"/>
  </w:num>
  <w:num w:numId="5">
    <w:abstractNumId w:val="25"/>
  </w:num>
  <w:num w:numId="6">
    <w:abstractNumId w:val="51"/>
  </w:num>
  <w:num w:numId="7">
    <w:abstractNumId w:val="56"/>
  </w:num>
  <w:num w:numId="8">
    <w:abstractNumId w:val="46"/>
  </w:num>
  <w:num w:numId="9">
    <w:abstractNumId w:val="21"/>
  </w:num>
  <w:num w:numId="10">
    <w:abstractNumId w:val="32"/>
  </w:num>
  <w:num w:numId="11">
    <w:abstractNumId w:val="39"/>
  </w:num>
  <w:num w:numId="12">
    <w:abstractNumId w:val="52"/>
  </w:num>
  <w:num w:numId="13">
    <w:abstractNumId w:val="4"/>
  </w:num>
  <w:num w:numId="14">
    <w:abstractNumId w:val="2"/>
  </w:num>
  <w:num w:numId="15">
    <w:abstractNumId w:val="55"/>
  </w:num>
  <w:num w:numId="16">
    <w:abstractNumId w:val="62"/>
  </w:num>
  <w:num w:numId="17">
    <w:abstractNumId w:val="35"/>
  </w:num>
  <w:num w:numId="18">
    <w:abstractNumId w:val="61"/>
  </w:num>
  <w:num w:numId="19">
    <w:abstractNumId w:val="1"/>
  </w:num>
  <w:num w:numId="20">
    <w:abstractNumId w:val="45"/>
  </w:num>
  <w:num w:numId="21">
    <w:abstractNumId w:val="41"/>
  </w:num>
  <w:num w:numId="22">
    <w:abstractNumId w:val="15"/>
  </w:num>
  <w:num w:numId="23">
    <w:abstractNumId w:val="31"/>
  </w:num>
  <w:num w:numId="24">
    <w:abstractNumId w:val="23"/>
  </w:num>
  <w:num w:numId="25">
    <w:abstractNumId w:val="63"/>
  </w:num>
  <w:num w:numId="26">
    <w:abstractNumId w:val="3"/>
  </w:num>
  <w:num w:numId="27">
    <w:abstractNumId w:val="11"/>
  </w:num>
  <w:num w:numId="28">
    <w:abstractNumId w:val="10"/>
  </w:num>
  <w:num w:numId="29">
    <w:abstractNumId w:val="37"/>
  </w:num>
  <w:num w:numId="30">
    <w:abstractNumId w:val="18"/>
  </w:num>
  <w:num w:numId="31">
    <w:abstractNumId w:val="22"/>
  </w:num>
  <w:num w:numId="32">
    <w:abstractNumId w:val="58"/>
  </w:num>
  <w:num w:numId="33">
    <w:abstractNumId w:val="50"/>
  </w:num>
  <w:num w:numId="34">
    <w:abstractNumId w:val="47"/>
  </w:num>
  <w:num w:numId="35">
    <w:abstractNumId w:val="5"/>
  </w:num>
  <w:num w:numId="36">
    <w:abstractNumId w:val="29"/>
  </w:num>
  <w:num w:numId="37">
    <w:abstractNumId w:val="12"/>
  </w:num>
  <w:num w:numId="38">
    <w:abstractNumId w:val="40"/>
  </w:num>
  <w:num w:numId="39">
    <w:abstractNumId w:val="34"/>
  </w:num>
  <w:num w:numId="40">
    <w:abstractNumId w:val="42"/>
  </w:num>
  <w:num w:numId="41">
    <w:abstractNumId w:val="54"/>
  </w:num>
  <w:num w:numId="42">
    <w:abstractNumId w:val="7"/>
  </w:num>
  <w:num w:numId="43">
    <w:abstractNumId w:val="16"/>
  </w:num>
  <w:num w:numId="44">
    <w:abstractNumId w:val="49"/>
  </w:num>
  <w:num w:numId="45">
    <w:abstractNumId w:val="6"/>
  </w:num>
  <w:num w:numId="46">
    <w:abstractNumId w:val="24"/>
  </w:num>
  <w:num w:numId="47">
    <w:abstractNumId w:val="64"/>
  </w:num>
  <w:num w:numId="48">
    <w:abstractNumId w:val="17"/>
  </w:num>
  <w:num w:numId="49">
    <w:abstractNumId w:val="43"/>
  </w:num>
  <w:num w:numId="50">
    <w:abstractNumId w:val="57"/>
  </w:num>
  <w:num w:numId="51">
    <w:abstractNumId w:val="27"/>
  </w:num>
  <w:num w:numId="52">
    <w:abstractNumId w:val="36"/>
  </w:num>
  <w:num w:numId="53">
    <w:abstractNumId w:val="19"/>
  </w:num>
  <w:num w:numId="54">
    <w:abstractNumId w:val="8"/>
  </w:num>
  <w:num w:numId="55">
    <w:abstractNumId w:val="53"/>
  </w:num>
  <w:num w:numId="56">
    <w:abstractNumId w:val="28"/>
  </w:num>
  <w:num w:numId="57">
    <w:abstractNumId w:val="33"/>
  </w:num>
  <w:num w:numId="58">
    <w:abstractNumId w:val="60"/>
  </w:num>
  <w:num w:numId="59">
    <w:abstractNumId w:val="14"/>
  </w:num>
  <w:num w:numId="60">
    <w:abstractNumId w:val="48"/>
  </w:num>
  <w:num w:numId="61">
    <w:abstractNumId w:val="26"/>
  </w:num>
  <w:num w:numId="62">
    <w:abstractNumId w:val="59"/>
  </w:num>
  <w:num w:numId="63">
    <w:abstractNumId w:val="30"/>
  </w:num>
  <w:num w:numId="64">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165"/>
    <w:rsid w:val="000007E9"/>
    <w:rsid w:val="00000E89"/>
    <w:rsid w:val="000014DF"/>
    <w:rsid w:val="00001B63"/>
    <w:rsid w:val="00001EB7"/>
    <w:rsid w:val="00002016"/>
    <w:rsid w:val="000021E4"/>
    <w:rsid w:val="00002FF2"/>
    <w:rsid w:val="0000347E"/>
    <w:rsid w:val="00003674"/>
    <w:rsid w:val="00003D88"/>
    <w:rsid w:val="00003ECB"/>
    <w:rsid w:val="00004100"/>
    <w:rsid w:val="000042D6"/>
    <w:rsid w:val="000063AB"/>
    <w:rsid w:val="00006812"/>
    <w:rsid w:val="000114A8"/>
    <w:rsid w:val="00011804"/>
    <w:rsid w:val="00011E6C"/>
    <w:rsid w:val="00012111"/>
    <w:rsid w:val="00012410"/>
    <w:rsid w:val="00012428"/>
    <w:rsid w:val="000125EA"/>
    <w:rsid w:val="00012BBF"/>
    <w:rsid w:val="000138B6"/>
    <w:rsid w:val="00013988"/>
    <w:rsid w:val="00013EEE"/>
    <w:rsid w:val="00013F4D"/>
    <w:rsid w:val="00013FDE"/>
    <w:rsid w:val="0001456B"/>
    <w:rsid w:val="00014CB4"/>
    <w:rsid w:val="00015350"/>
    <w:rsid w:val="000157F2"/>
    <w:rsid w:val="00015E28"/>
    <w:rsid w:val="00016ECA"/>
    <w:rsid w:val="00017838"/>
    <w:rsid w:val="000178D8"/>
    <w:rsid w:val="0002050D"/>
    <w:rsid w:val="0002166D"/>
    <w:rsid w:val="00021684"/>
    <w:rsid w:val="00021A5E"/>
    <w:rsid w:val="000222B4"/>
    <w:rsid w:val="00022817"/>
    <w:rsid w:val="00022B13"/>
    <w:rsid w:val="00024A6E"/>
    <w:rsid w:val="00024B57"/>
    <w:rsid w:val="00024F43"/>
    <w:rsid w:val="00025144"/>
    <w:rsid w:val="000255AF"/>
    <w:rsid w:val="00025F0B"/>
    <w:rsid w:val="000267D1"/>
    <w:rsid w:val="00026B38"/>
    <w:rsid w:val="00026C33"/>
    <w:rsid w:val="00027089"/>
    <w:rsid w:val="00031314"/>
    <w:rsid w:val="00031456"/>
    <w:rsid w:val="00031BD8"/>
    <w:rsid w:val="00031BE5"/>
    <w:rsid w:val="0003201B"/>
    <w:rsid w:val="000326FC"/>
    <w:rsid w:val="0003271E"/>
    <w:rsid w:val="00032E53"/>
    <w:rsid w:val="00033858"/>
    <w:rsid w:val="00033D38"/>
    <w:rsid w:val="00033E43"/>
    <w:rsid w:val="000341C8"/>
    <w:rsid w:val="0003460C"/>
    <w:rsid w:val="00035F61"/>
    <w:rsid w:val="00036F99"/>
    <w:rsid w:val="00036FB2"/>
    <w:rsid w:val="000377CA"/>
    <w:rsid w:val="00037B8D"/>
    <w:rsid w:val="00037D78"/>
    <w:rsid w:val="00040861"/>
    <w:rsid w:val="000426F8"/>
    <w:rsid w:val="00042CB0"/>
    <w:rsid w:val="00042DC1"/>
    <w:rsid w:val="00042DCB"/>
    <w:rsid w:val="00043DFC"/>
    <w:rsid w:val="0004411A"/>
    <w:rsid w:val="00044F4B"/>
    <w:rsid w:val="00045B68"/>
    <w:rsid w:val="00045C8A"/>
    <w:rsid w:val="00045D22"/>
    <w:rsid w:val="000465B3"/>
    <w:rsid w:val="00046640"/>
    <w:rsid w:val="00046A2C"/>
    <w:rsid w:val="00046B45"/>
    <w:rsid w:val="00050A94"/>
    <w:rsid w:val="0005148B"/>
    <w:rsid w:val="00051C34"/>
    <w:rsid w:val="000538AA"/>
    <w:rsid w:val="00054D0B"/>
    <w:rsid w:val="00055231"/>
    <w:rsid w:val="000553D4"/>
    <w:rsid w:val="000555B7"/>
    <w:rsid w:val="00055FA6"/>
    <w:rsid w:val="0005685E"/>
    <w:rsid w:val="000569E1"/>
    <w:rsid w:val="00056A05"/>
    <w:rsid w:val="00056EFF"/>
    <w:rsid w:val="00056FA9"/>
    <w:rsid w:val="00057A95"/>
    <w:rsid w:val="00061173"/>
    <w:rsid w:val="00061542"/>
    <w:rsid w:val="00061D2E"/>
    <w:rsid w:val="00062C35"/>
    <w:rsid w:val="00062DDC"/>
    <w:rsid w:val="000633D6"/>
    <w:rsid w:val="000642EB"/>
    <w:rsid w:val="00064381"/>
    <w:rsid w:val="00064C6B"/>
    <w:rsid w:val="00064CA8"/>
    <w:rsid w:val="000659E2"/>
    <w:rsid w:val="00066605"/>
    <w:rsid w:val="00066884"/>
    <w:rsid w:val="00066A9D"/>
    <w:rsid w:val="000678A1"/>
    <w:rsid w:val="00067ACF"/>
    <w:rsid w:val="000702A0"/>
    <w:rsid w:val="00070311"/>
    <w:rsid w:val="0007041F"/>
    <w:rsid w:val="000704FD"/>
    <w:rsid w:val="0007051F"/>
    <w:rsid w:val="00070E95"/>
    <w:rsid w:val="00070FF9"/>
    <w:rsid w:val="00071669"/>
    <w:rsid w:val="00072C91"/>
    <w:rsid w:val="00072F43"/>
    <w:rsid w:val="00073917"/>
    <w:rsid w:val="000756CB"/>
    <w:rsid w:val="0007623B"/>
    <w:rsid w:val="000769CA"/>
    <w:rsid w:val="00076F4D"/>
    <w:rsid w:val="00076FD2"/>
    <w:rsid w:val="00077CA9"/>
    <w:rsid w:val="00077CE4"/>
    <w:rsid w:val="00081AA5"/>
    <w:rsid w:val="00082528"/>
    <w:rsid w:val="0008269B"/>
    <w:rsid w:val="0008304F"/>
    <w:rsid w:val="00083570"/>
    <w:rsid w:val="00084519"/>
    <w:rsid w:val="00084AC4"/>
    <w:rsid w:val="000854B0"/>
    <w:rsid w:val="00085996"/>
    <w:rsid w:val="00085C27"/>
    <w:rsid w:val="00085E3A"/>
    <w:rsid w:val="00086007"/>
    <w:rsid w:val="000861D8"/>
    <w:rsid w:val="00086A9C"/>
    <w:rsid w:val="000870D0"/>
    <w:rsid w:val="00087601"/>
    <w:rsid w:val="000877B9"/>
    <w:rsid w:val="00087BEE"/>
    <w:rsid w:val="000907CE"/>
    <w:rsid w:val="00090929"/>
    <w:rsid w:val="000912BB"/>
    <w:rsid w:val="000917AF"/>
    <w:rsid w:val="00091BC0"/>
    <w:rsid w:val="00092159"/>
    <w:rsid w:val="000928B7"/>
    <w:rsid w:val="000929CD"/>
    <w:rsid w:val="000929F5"/>
    <w:rsid w:val="00093000"/>
    <w:rsid w:val="00093548"/>
    <w:rsid w:val="00094AA7"/>
    <w:rsid w:val="00094B19"/>
    <w:rsid w:val="00095C0F"/>
    <w:rsid w:val="00095F9D"/>
    <w:rsid w:val="0009620B"/>
    <w:rsid w:val="0009648C"/>
    <w:rsid w:val="00096E3F"/>
    <w:rsid w:val="00097195"/>
    <w:rsid w:val="000971B2"/>
    <w:rsid w:val="00097242"/>
    <w:rsid w:val="000972F9"/>
    <w:rsid w:val="000A089A"/>
    <w:rsid w:val="000A13AA"/>
    <w:rsid w:val="000A18DE"/>
    <w:rsid w:val="000A23B3"/>
    <w:rsid w:val="000A289D"/>
    <w:rsid w:val="000A3159"/>
    <w:rsid w:val="000A31D8"/>
    <w:rsid w:val="000A3811"/>
    <w:rsid w:val="000A3D99"/>
    <w:rsid w:val="000A59A5"/>
    <w:rsid w:val="000A5E04"/>
    <w:rsid w:val="000A667E"/>
    <w:rsid w:val="000A6A68"/>
    <w:rsid w:val="000A742C"/>
    <w:rsid w:val="000B007A"/>
    <w:rsid w:val="000B0372"/>
    <w:rsid w:val="000B079E"/>
    <w:rsid w:val="000B0B7C"/>
    <w:rsid w:val="000B0F41"/>
    <w:rsid w:val="000B126B"/>
    <w:rsid w:val="000B2A21"/>
    <w:rsid w:val="000B2ADB"/>
    <w:rsid w:val="000B2EBD"/>
    <w:rsid w:val="000B2F50"/>
    <w:rsid w:val="000B2F90"/>
    <w:rsid w:val="000B41E8"/>
    <w:rsid w:val="000B4386"/>
    <w:rsid w:val="000B46F5"/>
    <w:rsid w:val="000B4D3D"/>
    <w:rsid w:val="000B4E5A"/>
    <w:rsid w:val="000B5B94"/>
    <w:rsid w:val="000B5D5A"/>
    <w:rsid w:val="000B5E59"/>
    <w:rsid w:val="000B6376"/>
    <w:rsid w:val="000B6C13"/>
    <w:rsid w:val="000B6D40"/>
    <w:rsid w:val="000B7011"/>
    <w:rsid w:val="000C27A4"/>
    <w:rsid w:val="000C290B"/>
    <w:rsid w:val="000C2965"/>
    <w:rsid w:val="000C2AF9"/>
    <w:rsid w:val="000C3679"/>
    <w:rsid w:val="000C3CCB"/>
    <w:rsid w:val="000C4A22"/>
    <w:rsid w:val="000C4E44"/>
    <w:rsid w:val="000C52B0"/>
    <w:rsid w:val="000C636B"/>
    <w:rsid w:val="000C6EFA"/>
    <w:rsid w:val="000C7118"/>
    <w:rsid w:val="000C7CBA"/>
    <w:rsid w:val="000C7F57"/>
    <w:rsid w:val="000D0C63"/>
    <w:rsid w:val="000D0FAA"/>
    <w:rsid w:val="000D1369"/>
    <w:rsid w:val="000D1E82"/>
    <w:rsid w:val="000D2049"/>
    <w:rsid w:val="000D26EF"/>
    <w:rsid w:val="000D2BAA"/>
    <w:rsid w:val="000D3790"/>
    <w:rsid w:val="000D5C00"/>
    <w:rsid w:val="000D6444"/>
    <w:rsid w:val="000D6742"/>
    <w:rsid w:val="000D7097"/>
    <w:rsid w:val="000D7B94"/>
    <w:rsid w:val="000E05F7"/>
    <w:rsid w:val="000E3A09"/>
    <w:rsid w:val="000E3FC0"/>
    <w:rsid w:val="000E4043"/>
    <w:rsid w:val="000E44B4"/>
    <w:rsid w:val="000E4541"/>
    <w:rsid w:val="000E6A5E"/>
    <w:rsid w:val="000E6E9B"/>
    <w:rsid w:val="000E7987"/>
    <w:rsid w:val="000F0B28"/>
    <w:rsid w:val="000F2B10"/>
    <w:rsid w:val="000F2FBD"/>
    <w:rsid w:val="000F3846"/>
    <w:rsid w:val="000F4C5E"/>
    <w:rsid w:val="000F57A2"/>
    <w:rsid w:val="000F5BCE"/>
    <w:rsid w:val="000F5F21"/>
    <w:rsid w:val="000F606F"/>
    <w:rsid w:val="000F63F9"/>
    <w:rsid w:val="0010001F"/>
    <w:rsid w:val="00100070"/>
    <w:rsid w:val="00100181"/>
    <w:rsid w:val="00100404"/>
    <w:rsid w:val="00100915"/>
    <w:rsid w:val="00101015"/>
    <w:rsid w:val="00101C99"/>
    <w:rsid w:val="0010295B"/>
    <w:rsid w:val="00102CD5"/>
    <w:rsid w:val="00103C3D"/>
    <w:rsid w:val="00103FDD"/>
    <w:rsid w:val="001041A0"/>
    <w:rsid w:val="00104EC7"/>
    <w:rsid w:val="0010573B"/>
    <w:rsid w:val="001059F2"/>
    <w:rsid w:val="0010632E"/>
    <w:rsid w:val="001068B5"/>
    <w:rsid w:val="001106CA"/>
    <w:rsid w:val="00110EA3"/>
    <w:rsid w:val="001112DE"/>
    <w:rsid w:val="001122F5"/>
    <w:rsid w:val="00112B92"/>
    <w:rsid w:val="0011313B"/>
    <w:rsid w:val="00113B38"/>
    <w:rsid w:val="001142C7"/>
    <w:rsid w:val="001142FE"/>
    <w:rsid w:val="0011440C"/>
    <w:rsid w:val="00115276"/>
    <w:rsid w:val="00115353"/>
    <w:rsid w:val="0011568C"/>
    <w:rsid w:val="001157BE"/>
    <w:rsid w:val="00116457"/>
    <w:rsid w:val="001164E8"/>
    <w:rsid w:val="001178CF"/>
    <w:rsid w:val="00120068"/>
    <w:rsid w:val="001208DF"/>
    <w:rsid w:val="00120A60"/>
    <w:rsid w:val="00120D18"/>
    <w:rsid w:val="00121518"/>
    <w:rsid w:val="00121A3C"/>
    <w:rsid w:val="001223BE"/>
    <w:rsid w:val="00122FC9"/>
    <w:rsid w:val="0012320D"/>
    <w:rsid w:val="0012362E"/>
    <w:rsid w:val="00123B65"/>
    <w:rsid w:val="00124684"/>
    <w:rsid w:val="001255B1"/>
    <w:rsid w:val="00125EC2"/>
    <w:rsid w:val="00127052"/>
    <w:rsid w:val="00127915"/>
    <w:rsid w:val="0013040E"/>
    <w:rsid w:val="00130C65"/>
    <w:rsid w:val="0013165D"/>
    <w:rsid w:val="00131951"/>
    <w:rsid w:val="00131992"/>
    <w:rsid w:val="00132F35"/>
    <w:rsid w:val="00133F3F"/>
    <w:rsid w:val="0013414F"/>
    <w:rsid w:val="001344E1"/>
    <w:rsid w:val="00135241"/>
    <w:rsid w:val="001362B9"/>
    <w:rsid w:val="0013653C"/>
    <w:rsid w:val="0013778D"/>
    <w:rsid w:val="0014064F"/>
    <w:rsid w:val="00140DAA"/>
    <w:rsid w:val="001421FC"/>
    <w:rsid w:val="00143023"/>
    <w:rsid w:val="0014313A"/>
    <w:rsid w:val="0014359A"/>
    <w:rsid w:val="001438CC"/>
    <w:rsid w:val="00143EB5"/>
    <w:rsid w:val="00145065"/>
    <w:rsid w:val="00145BD4"/>
    <w:rsid w:val="001467B9"/>
    <w:rsid w:val="0014685F"/>
    <w:rsid w:val="0014742E"/>
    <w:rsid w:val="001526EA"/>
    <w:rsid w:val="00152C9E"/>
    <w:rsid w:val="00155F3F"/>
    <w:rsid w:val="001569CE"/>
    <w:rsid w:val="001577C6"/>
    <w:rsid w:val="00157EDE"/>
    <w:rsid w:val="00160C4D"/>
    <w:rsid w:val="00160EA3"/>
    <w:rsid w:val="00161AE2"/>
    <w:rsid w:val="00162A80"/>
    <w:rsid w:val="00163592"/>
    <w:rsid w:val="0016370D"/>
    <w:rsid w:val="001640FF"/>
    <w:rsid w:val="00164F6D"/>
    <w:rsid w:val="0016522E"/>
    <w:rsid w:val="001667FC"/>
    <w:rsid w:val="00166A88"/>
    <w:rsid w:val="00166C29"/>
    <w:rsid w:val="00166CFE"/>
    <w:rsid w:val="00167043"/>
    <w:rsid w:val="0016799B"/>
    <w:rsid w:val="00167AD5"/>
    <w:rsid w:val="001703FB"/>
    <w:rsid w:val="00170E11"/>
    <w:rsid w:val="00170FE1"/>
    <w:rsid w:val="00171971"/>
    <w:rsid w:val="00171BAC"/>
    <w:rsid w:val="0017237D"/>
    <w:rsid w:val="001724F8"/>
    <w:rsid w:val="00173131"/>
    <w:rsid w:val="0017342B"/>
    <w:rsid w:val="001755C0"/>
    <w:rsid w:val="00175D13"/>
    <w:rsid w:val="00176C65"/>
    <w:rsid w:val="00176D87"/>
    <w:rsid w:val="00177449"/>
    <w:rsid w:val="00177D77"/>
    <w:rsid w:val="001818D2"/>
    <w:rsid w:val="001823E5"/>
    <w:rsid w:val="001824C1"/>
    <w:rsid w:val="0018257B"/>
    <w:rsid w:val="0018293B"/>
    <w:rsid w:val="00182E0A"/>
    <w:rsid w:val="00183E35"/>
    <w:rsid w:val="00184CF6"/>
    <w:rsid w:val="00184D0C"/>
    <w:rsid w:val="001857C7"/>
    <w:rsid w:val="00185F2F"/>
    <w:rsid w:val="00190E31"/>
    <w:rsid w:val="00190EDC"/>
    <w:rsid w:val="00191636"/>
    <w:rsid w:val="00191C7C"/>
    <w:rsid w:val="00192AA0"/>
    <w:rsid w:val="00193669"/>
    <w:rsid w:val="001944FC"/>
    <w:rsid w:val="001952CC"/>
    <w:rsid w:val="00196198"/>
    <w:rsid w:val="001962C6"/>
    <w:rsid w:val="0019642F"/>
    <w:rsid w:val="00196C91"/>
    <w:rsid w:val="00197F60"/>
    <w:rsid w:val="001A1747"/>
    <w:rsid w:val="001A1BC6"/>
    <w:rsid w:val="001A1F7C"/>
    <w:rsid w:val="001A23D4"/>
    <w:rsid w:val="001A3876"/>
    <w:rsid w:val="001A3AF9"/>
    <w:rsid w:val="001A3BCA"/>
    <w:rsid w:val="001A4F77"/>
    <w:rsid w:val="001A5CDB"/>
    <w:rsid w:val="001A6AAD"/>
    <w:rsid w:val="001A7093"/>
    <w:rsid w:val="001A733A"/>
    <w:rsid w:val="001B0111"/>
    <w:rsid w:val="001B0173"/>
    <w:rsid w:val="001B1669"/>
    <w:rsid w:val="001B2185"/>
    <w:rsid w:val="001B35B7"/>
    <w:rsid w:val="001B40D3"/>
    <w:rsid w:val="001B701F"/>
    <w:rsid w:val="001C0D76"/>
    <w:rsid w:val="001C1230"/>
    <w:rsid w:val="001C18AF"/>
    <w:rsid w:val="001C1B88"/>
    <w:rsid w:val="001C2F9B"/>
    <w:rsid w:val="001C384F"/>
    <w:rsid w:val="001C4312"/>
    <w:rsid w:val="001C4F4B"/>
    <w:rsid w:val="001C5F74"/>
    <w:rsid w:val="001C6933"/>
    <w:rsid w:val="001C7611"/>
    <w:rsid w:val="001C78CE"/>
    <w:rsid w:val="001D0A6B"/>
    <w:rsid w:val="001D0AD0"/>
    <w:rsid w:val="001D0D8B"/>
    <w:rsid w:val="001D18EF"/>
    <w:rsid w:val="001D1F41"/>
    <w:rsid w:val="001D2542"/>
    <w:rsid w:val="001D2B62"/>
    <w:rsid w:val="001D2C79"/>
    <w:rsid w:val="001D2D3C"/>
    <w:rsid w:val="001D30D3"/>
    <w:rsid w:val="001D3B89"/>
    <w:rsid w:val="001D3CE4"/>
    <w:rsid w:val="001D4F3C"/>
    <w:rsid w:val="001D554A"/>
    <w:rsid w:val="001D634E"/>
    <w:rsid w:val="001D685D"/>
    <w:rsid w:val="001D68D8"/>
    <w:rsid w:val="001E05F9"/>
    <w:rsid w:val="001E0CD1"/>
    <w:rsid w:val="001E1B49"/>
    <w:rsid w:val="001E2034"/>
    <w:rsid w:val="001E2491"/>
    <w:rsid w:val="001E2E51"/>
    <w:rsid w:val="001E48DA"/>
    <w:rsid w:val="001E5799"/>
    <w:rsid w:val="001E6B20"/>
    <w:rsid w:val="001E7315"/>
    <w:rsid w:val="001E7F15"/>
    <w:rsid w:val="001E7FAD"/>
    <w:rsid w:val="001F0294"/>
    <w:rsid w:val="001F0B09"/>
    <w:rsid w:val="001F0D85"/>
    <w:rsid w:val="001F0E36"/>
    <w:rsid w:val="001F1999"/>
    <w:rsid w:val="001F1EF6"/>
    <w:rsid w:val="001F258A"/>
    <w:rsid w:val="001F441B"/>
    <w:rsid w:val="001F4510"/>
    <w:rsid w:val="001F6199"/>
    <w:rsid w:val="001F6F14"/>
    <w:rsid w:val="001F7970"/>
    <w:rsid w:val="001F7F89"/>
    <w:rsid w:val="00200917"/>
    <w:rsid w:val="00200A21"/>
    <w:rsid w:val="002019E4"/>
    <w:rsid w:val="00201CE5"/>
    <w:rsid w:val="002027AB"/>
    <w:rsid w:val="00203B35"/>
    <w:rsid w:val="002042E8"/>
    <w:rsid w:val="00204709"/>
    <w:rsid w:val="00204A9A"/>
    <w:rsid w:val="002059DD"/>
    <w:rsid w:val="00205A78"/>
    <w:rsid w:val="002060E6"/>
    <w:rsid w:val="00206806"/>
    <w:rsid w:val="00206C6F"/>
    <w:rsid w:val="00210136"/>
    <w:rsid w:val="00211067"/>
    <w:rsid w:val="002114CA"/>
    <w:rsid w:val="002115CD"/>
    <w:rsid w:val="00211A84"/>
    <w:rsid w:val="00211E8C"/>
    <w:rsid w:val="002122A9"/>
    <w:rsid w:val="00212735"/>
    <w:rsid w:val="002128C9"/>
    <w:rsid w:val="00212AAC"/>
    <w:rsid w:val="00212C5C"/>
    <w:rsid w:val="0021339E"/>
    <w:rsid w:val="00213D8D"/>
    <w:rsid w:val="00214387"/>
    <w:rsid w:val="002147EC"/>
    <w:rsid w:val="00215ACD"/>
    <w:rsid w:val="00215C94"/>
    <w:rsid w:val="00216A27"/>
    <w:rsid w:val="00217016"/>
    <w:rsid w:val="002178AE"/>
    <w:rsid w:val="00217911"/>
    <w:rsid w:val="00217B81"/>
    <w:rsid w:val="00217C7D"/>
    <w:rsid w:val="0022032B"/>
    <w:rsid w:val="002214B3"/>
    <w:rsid w:val="00221531"/>
    <w:rsid w:val="0022197C"/>
    <w:rsid w:val="002219E9"/>
    <w:rsid w:val="00221BD8"/>
    <w:rsid w:val="002222C2"/>
    <w:rsid w:val="00222442"/>
    <w:rsid w:val="00222F05"/>
    <w:rsid w:val="002238F5"/>
    <w:rsid w:val="00224D3D"/>
    <w:rsid w:val="00226768"/>
    <w:rsid w:val="00226CC7"/>
    <w:rsid w:val="002276D5"/>
    <w:rsid w:val="00227D14"/>
    <w:rsid w:val="002300B8"/>
    <w:rsid w:val="00230425"/>
    <w:rsid w:val="00230494"/>
    <w:rsid w:val="00230B32"/>
    <w:rsid w:val="00230E29"/>
    <w:rsid w:val="00231B8F"/>
    <w:rsid w:val="002324AD"/>
    <w:rsid w:val="0023407E"/>
    <w:rsid w:val="00234261"/>
    <w:rsid w:val="0023475B"/>
    <w:rsid w:val="002349E2"/>
    <w:rsid w:val="002354C8"/>
    <w:rsid w:val="002360B6"/>
    <w:rsid w:val="002363C3"/>
    <w:rsid w:val="00236C27"/>
    <w:rsid w:val="002378CF"/>
    <w:rsid w:val="00237E02"/>
    <w:rsid w:val="00240502"/>
    <w:rsid w:val="0024080B"/>
    <w:rsid w:val="00242AC2"/>
    <w:rsid w:val="0024337F"/>
    <w:rsid w:val="00243C9C"/>
    <w:rsid w:val="002443B0"/>
    <w:rsid w:val="00244809"/>
    <w:rsid w:val="0024521C"/>
    <w:rsid w:val="002453F7"/>
    <w:rsid w:val="00245888"/>
    <w:rsid w:val="00245E27"/>
    <w:rsid w:val="002471E0"/>
    <w:rsid w:val="00247619"/>
    <w:rsid w:val="0024764C"/>
    <w:rsid w:val="00247B1F"/>
    <w:rsid w:val="00247C68"/>
    <w:rsid w:val="002504BB"/>
    <w:rsid w:val="00251B7F"/>
    <w:rsid w:val="00252ECC"/>
    <w:rsid w:val="002532D0"/>
    <w:rsid w:val="00253BBA"/>
    <w:rsid w:val="00254D2A"/>
    <w:rsid w:val="00254E86"/>
    <w:rsid w:val="0025581D"/>
    <w:rsid w:val="00255AD7"/>
    <w:rsid w:val="00255BD3"/>
    <w:rsid w:val="00255D47"/>
    <w:rsid w:val="00256922"/>
    <w:rsid w:val="00257583"/>
    <w:rsid w:val="0026021E"/>
    <w:rsid w:val="00260E87"/>
    <w:rsid w:val="0026294A"/>
    <w:rsid w:val="00262B6C"/>
    <w:rsid w:val="00263C9C"/>
    <w:rsid w:val="00263CE1"/>
    <w:rsid w:val="00263D32"/>
    <w:rsid w:val="00264C9A"/>
    <w:rsid w:val="00265B29"/>
    <w:rsid w:val="00265B2F"/>
    <w:rsid w:val="002669C7"/>
    <w:rsid w:val="00266AE9"/>
    <w:rsid w:val="002679C0"/>
    <w:rsid w:val="002700C0"/>
    <w:rsid w:val="00270393"/>
    <w:rsid w:val="00270DF5"/>
    <w:rsid w:val="0027257C"/>
    <w:rsid w:val="00272C2F"/>
    <w:rsid w:val="00274E18"/>
    <w:rsid w:val="00275775"/>
    <w:rsid w:val="00275E00"/>
    <w:rsid w:val="002765EB"/>
    <w:rsid w:val="00276891"/>
    <w:rsid w:val="00276927"/>
    <w:rsid w:val="00276AA3"/>
    <w:rsid w:val="00276E0E"/>
    <w:rsid w:val="00276F51"/>
    <w:rsid w:val="002770B5"/>
    <w:rsid w:val="002770CA"/>
    <w:rsid w:val="00277123"/>
    <w:rsid w:val="002800CC"/>
    <w:rsid w:val="00280C2F"/>
    <w:rsid w:val="002812DA"/>
    <w:rsid w:val="00281A1B"/>
    <w:rsid w:val="002820E2"/>
    <w:rsid w:val="00282928"/>
    <w:rsid w:val="002830EE"/>
    <w:rsid w:val="00284DD0"/>
    <w:rsid w:val="00284E39"/>
    <w:rsid w:val="0028633E"/>
    <w:rsid w:val="0028665F"/>
    <w:rsid w:val="00286F11"/>
    <w:rsid w:val="00290936"/>
    <w:rsid w:val="00290A1E"/>
    <w:rsid w:val="00290D13"/>
    <w:rsid w:val="00291110"/>
    <w:rsid w:val="0029197C"/>
    <w:rsid w:val="00291F0D"/>
    <w:rsid w:val="00292398"/>
    <w:rsid w:val="00292901"/>
    <w:rsid w:val="00292BBC"/>
    <w:rsid w:val="00294741"/>
    <w:rsid w:val="00295348"/>
    <w:rsid w:val="00295935"/>
    <w:rsid w:val="0029595F"/>
    <w:rsid w:val="0029746C"/>
    <w:rsid w:val="002976AA"/>
    <w:rsid w:val="002A007D"/>
    <w:rsid w:val="002A0805"/>
    <w:rsid w:val="002A0D70"/>
    <w:rsid w:val="002A146B"/>
    <w:rsid w:val="002A1638"/>
    <w:rsid w:val="002A2068"/>
    <w:rsid w:val="002A30A6"/>
    <w:rsid w:val="002A33E8"/>
    <w:rsid w:val="002A3C49"/>
    <w:rsid w:val="002A53A4"/>
    <w:rsid w:val="002A567A"/>
    <w:rsid w:val="002A5726"/>
    <w:rsid w:val="002A6043"/>
    <w:rsid w:val="002A7C63"/>
    <w:rsid w:val="002B1986"/>
    <w:rsid w:val="002B2618"/>
    <w:rsid w:val="002B2C59"/>
    <w:rsid w:val="002B2E45"/>
    <w:rsid w:val="002B32E2"/>
    <w:rsid w:val="002B457A"/>
    <w:rsid w:val="002B46FF"/>
    <w:rsid w:val="002B5E01"/>
    <w:rsid w:val="002B6B77"/>
    <w:rsid w:val="002B75AB"/>
    <w:rsid w:val="002B7D70"/>
    <w:rsid w:val="002C0489"/>
    <w:rsid w:val="002C07F9"/>
    <w:rsid w:val="002C0AF7"/>
    <w:rsid w:val="002C14D2"/>
    <w:rsid w:val="002C1988"/>
    <w:rsid w:val="002C21DD"/>
    <w:rsid w:val="002C2885"/>
    <w:rsid w:val="002C2CEC"/>
    <w:rsid w:val="002C30F6"/>
    <w:rsid w:val="002C40D9"/>
    <w:rsid w:val="002C4BA9"/>
    <w:rsid w:val="002C5493"/>
    <w:rsid w:val="002C6063"/>
    <w:rsid w:val="002C6706"/>
    <w:rsid w:val="002C6983"/>
    <w:rsid w:val="002C6AD5"/>
    <w:rsid w:val="002C7414"/>
    <w:rsid w:val="002C7512"/>
    <w:rsid w:val="002C7A48"/>
    <w:rsid w:val="002D05A1"/>
    <w:rsid w:val="002D0E98"/>
    <w:rsid w:val="002D1245"/>
    <w:rsid w:val="002D1711"/>
    <w:rsid w:val="002D1890"/>
    <w:rsid w:val="002D18C3"/>
    <w:rsid w:val="002D20E9"/>
    <w:rsid w:val="002D3998"/>
    <w:rsid w:val="002D4176"/>
    <w:rsid w:val="002D5508"/>
    <w:rsid w:val="002D58C0"/>
    <w:rsid w:val="002D6A1B"/>
    <w:rsid w:val="002D6BFA"/>
    <w:rsid w:val="002D6E8E"/>
    <w:rsid w:val="002D7829"/>
    <w:rsid w:val="002D7D7A"/>
    <w:rsid w:val="002E0383"/>
    <w:rsid w:val="002E04E1"/>
    <w:rsid w:val="002E0F2E"/>
    <w:rsid w:val="002E150D"/>
    <w:rsid w:val="002E2314"/>
    <w:rsid w:val="002E2377"/>
    <w:rsid w:val="002E2C28"/>
    <w:rsid w:val="002E2FC2"/>
    <w:rsid w:val="002E3051"/>
    <w:rsid w:val="002E3512"/>
    <w:rsid w:val="002E37C8"/>
    <w:rsid w:val="002E4C0A"/>
    <w:rsid w:val="002E5283"/>
    <w:rsid w:val="002E5759"/>
    <w:rsid w:val="002E57E0"/>
    <w:rsid w:val="002E59F0"/>
    <w:rsid w:val="002E610D"/>
    <w:rsid w:val="002E616B"/>
    <w:rsid w:val="002E6212"/>
    <w:rsid w:val="002E67C0"/>
    <w:rsid w:val="002E73E5"/>
    <w:rsid w:val="002F0474"/>
    <w:rsid w:val="002F096F"/>
    <w:rsid w:val="002F0DB8"/>
    <w:rsid w:val="002F0ECD"/>
    <w:rsid w:val="002F1022"/>
    <w:rsid w:val="002F23AF"/>
    <w:rsid w:val="002F28B6"/>
    <w:rsid w:val="002F2A69"/>
    <w:rsid w:val="002F2F65"/>
    <w:rsid w:val="002F3152"/>
    <w:rsid w:val="002F33FA"/>
    <w:rsid w:val="002F388B"/>
    <w:rsid w:val="002F3AF4"/>
    <w:rsid w:val="002F3D14"/>
    <w:rsid w:val="002F47FA"/>
    <w:rsid w:val="002F5216"/>
    <w:rsid w:val="002F55FC"/>
    <w:rsid w:val="002F5CB0"/>
    <w:rsid w:val="002F5EED"/>
    <w:rsid w:val="002F6E2E"/>
    <w:rsid w:val="0030055B"/>
    <w:rsid w:val="003007AC"/>
    <w:rsid w:val="0030104C"/>
    <w:rsid w:val="00302C3E"/>
    <w:rsid w:val="00302D7F"/>
    <w:rsid w:val="00302D97"/>
    <w:rsid w:val="00303033"/>
    <w:rsid w:val="003030AA"/>
    <w:rsid w:val="00304163"/>
    <w:rsid w:val="003044D0"/>
    <w:rsid w:val="00305284"/>
    <w:rsid w:val="00305430"/>
    <w:rsid w:val="0030574A"/>
    <w:rsid w:val="00306C3D"/>
    <w:rsid w:val="00306D8D"/>
    <w:rsid w:val="003074CD"/>
    <w:rsid w:val="00310C15"/>
    <w:rsid w:val="0031144E"/>
    <w:rsid w:val="00311C42"/>
    <w:rsid w:val="00311DB6"/>
    <w:rsid w:val="00311F97"/>
    <w:rsid w:val="00312150"/>
    <w:rsid w:val="003125E2"/>
    <w:rsid w:val="00312FD7"/>
    <w:rsid w:val="00313DC8"/>
    <w:rsid w:val="00313E9B"/>
    <w:rsid w:val="003146D8"/>
    <w:rsid w:val="00314A7A"/>
    <w:rsid w:val="00315698"/>
    <w:rsid w:val="00315CB7"/>
    <w:rsid w:val="0031625F"/>
    <w:rsid w:val="003170E9"/>
    <w:rsid w:val="00317835"/>
    <w:rsid w:val="003179CC"/>
    <w:rsid w:val="00317DF2"/>
    <w:rsid w:val="0032012C"/>
    <w:rsid w:val="00320304"/>
    <w:rsid w:val="00320A6E"/>
    <w:rsid w:val="00321A9F"/>
    <w:rsid w:val="00321DE6"/>
    <w:rsid w:val="00322F98"/>
    <w:rsid w:val="00323CA0"/>
    <w:rsid w:val="00324179"/>
    <w:rsid w:val="003244C3"/>
    <w:rsid w:val="003244D3"/>
    <w:rsid w:val="00324A7C"/>
    <w:rsid w:val="00325B44"/>
    <w:rsid w:val="00325FB3"/>
    <w:rsid w:val="00326AF6"/>
    <w:rsid w:val="00326F69"/>
    <w:rsid w:val="0032720D"/>
    <w:rsid w:val="00327331"/>
    <w:rsid w:val="00327416"/>
    <w:rsid w:val="00327717"/>
    <w:rsid w:val="00327DE4"/>
    <w:rsid w:val="00330AC9"/>
    <w:rsid w:val="00330B73"/>
    <w:rsid w:val="00330BAA"/>
    <w:rsid w:val="00330F94"/>
    <w:rsid w:val="00331152"/>
    <w:rsid w:val="00331694"/>
    <w:rsid w:val="003317EC"/>
    <w:rsid w:val="003325E9"/>
    <w:rsid w:val="00333C00"/>
    <w:rsid w:val="0033551F"/>
    <w:rsid w:val="0033754E"/>
    <w:rsid w:val="0033795B"/>
    <w:rsid w:val="003411C9"/>
    <w:rsid w:val="003414B0"/>
    <w:rsid w:val="0034162B"/>
    <w:rsid w:val="00341C1F"/>
    <w:rsid w:val="00342CF1"/>
    <w:rsid w:val="00342E7E"/>
    <w:rsid w:val="0034400B"/>
    <w:rsid w:val="003448D2"/>
    <w:rsid w:val="00345012"/>
    <w:rsid w:val="00345EFE"/>
    <w:rsid w:val="003471DA"/>
    <w:rsid w:val="00347E5B"/>
    <w:rsid w:val="003505F7"/>
    <w:rsid w:val="00350D0B"/>
    <w:rsid w:val="00350D53"/>
    <w:rsid w:val="003513E9"/>
    <w:rsid w:val="003524FD"/>
    <w:rsid w:val="003539BE"/>
    <w:rsid w:val="00354A56"/>
    <w:rsid w:val="00354F2B"/>
    <w:rsid w:val="00355E32"/>
    <w:rsid w:val="0035664B"/>
    <w:rsid w:val="00356ED0"/>
    <w:rsid w:val="003576F5"/>
    <w:rsid w:val="003601EC"/>
    <w:rsid w:val="003612F0"/>
    <w:rsid w:val="00361ACB"/>
    <w:rsid w:val="00361BA6"/>
    <w:rsid w:val="00361C87"/>
    <w:rsid w:val="0036207A"/>
    <w:rsid w:val="00362337"/>
    <w:rsid w:val="00362B6D"/>
    <w:rsid w:val="00362EF7"/>
    <w:rsid w:val="00362F2C"/>
    <w:rsid w:val="00362F54"/>
    <w:rsid w:val="003631CF"/>
    <w:rsid w:val="0036322B"/>
    <w:rsid w:val="00363723"/>
    <w:rsid w:val="00363C73"/>
    <w:rsid w:val="00365EEC"/>
    <w:rsid w:val="00366168"/>
    <w:rsid w:val="0036714E"/>
    <w:rsid w:val="00367E98"/>
    <w:rsid w:val="0037034A"/>
    <w:rsid w:val="0037065F"/>
    <w:rsid w:val="003707B3"/>
    <w:rsid w:val="00370C6E"/>
    <w:rsid w:val="00370F4A"/>
    <w:rsid w:val="003712BA"/>
    <w:rsid w:val="003713C5"/>
    <w:rsid w:val="003719C4"/>
    <w:rsid w:val="00372AA8"/>
    <w:rsid w:val="00372B8D"/>
    <w:rsid w:val="0037393D"/>
    <w:rsid w:val="003740E7"/>
    <w:rsid w:val="00374196"/>
    <w:rsid w:val="003747D2"/>
    <w:rsid w:val="00375128"/>
    <w:rsid w:val="0038021A"/>
    <w:rsid w:val="00381E74"/>
    <w:rsid w:val="00382016"/>
    <w:rsid w:val="00383ECB"/>
    <w:rsid w:val="00383FE9"/>
    <w:rsid w:val="0038423A"/>
    <w:rsid w:val="0038448E"/>
    <w:rsid w:val="00384668"/>
    <w:rsid w:val="00385504"/>
    <w:rsid w:val="00385525"/>
    <w:rsid w:val="00386375"/>
    <w:rsid w:val="003869D8"/>
    <w:rsid w:val="003873D7"/>
    <w:rsid w:val="00387FDA"/>
    <w:rsid w:val="0039024E"/>
    <w:rsid w:val="0039031F"/>
    <w:rsid w:val="00390923"/>
    <w:rsid w:val="00390B19"/>
    <w:rsid w:val="00390E1D"/>
    <w:rsid w:val="00391120"/>
    <w:rsid w:val="003919C6"/>
    <w:rsid w:val="0039219B"/>
    <w:rsid w:val="00392324"/>
    <w:rsid w:val="0039256D"/>
    <w:rsid w:val="0039298D"/>
    <w:rsid w:val="003936F0"/>
    <w:rsid w:val="00393E32"/>
    <w:rsid w:val="00393F4D"/>
    <w:rsid w:val="00395744"/>
    <w:rsid w:val="00396050"/>
    <w:rsid w:val="00397241"/>
    <w:rsid w:val="00397DAD"/>
    <w:rsid w:val="00397DC3"/>
    <w:rsid w:val="003A030D"/>
    <w:rsid w:val="003A0958"/>
    <w:rsid w:val="003A0F37"/>
    <w:rsid w:val="003A0FC0"/>
    <w:rsid w:val="003A1780"/>
    <w:rsid w:val="003A2734"/>
    <w:rsid w:val="003A2C27"/>
    <w:rsid w:val="003A33A7"/>
    <w:rsid w:val="003A3E26"/>
    <w:rsid w:val="003A3F04"/>
    <w:rsid w:val="003A4084"/>
    <w:rsid w:val="003A4808"/>
    <w:rsid w:val="003A49D0"/>
    <w:rsid w:val="003A4B6F"/>
    <w:rsid w:val="003A559A"/>
    <w:rsid w:val="003A5A01"/>
    <w:rsid w:val="003A624B"/>
    <w:rsid w:val="003A63F7"/>
    <w:rsid w:val="003A6B0E"/>
    <w:rsid w:val="003A6F0E"/>
    <w:rsid w:val="003B05BD"/>
    <w:rsid w:val="003B0648"/>
    <w:rsid w:val="003B0934"/>
    <w:rsid w:val="003B1F06"/>
    <w:rsid w:val="003B2F45"/>
    <w:rsid w:val="003B31F6"/>
    <w:rsid w:val="003B3508"/>
    <w:rsid w:val="003B4554"/>
    <w:rsid w:val="003B4C29"/>
    <w:rsid w:val="003B6334"/>
    <w:rsid w:val="003B6616"/>
    <w:rsid w:val="003B78C2"/>
    <w:rsid w:val="003B7A29"/>
    <w:rsid w:val="003C0177"/>
    <w:rsid w:val="003C0DD6"/>
    <w:rsid w:val="003C1199"/>
    <w:rsid w:val="003C1891"/>
    <w:rsid w:val="003C1BAE"/>
    <w:rsid w:val="003C2AC7"/>
    <w:rsid w:val="003C2DD6"/>
    <w:rsid w:val="003C2ECB"/>
    <w:rsid w:val="003C352A"/>
    <w:rsid w:val="003C37C9"/>
    <w:rsid w:val="003C4186"/>
    <w:rsid w:val="003C41AB"/>
    <w:rsid w:val="003C4B09"/>
    <w:rsid w:val="003C5D5A"/>
    <w:rsid w:val="003C606F"/>
    <w:rsid w:val="003C67B8"/>
    <w:rsid w:val="003C7F06"/>
    <w:rsid w:val="003D02C7"/>
    <w:rsid w:val="003D1570"/>
    <w:rsid w:val="003D1A70"/>
    <w:rsid w:val="003D1EED"/>
    <w:rsid w:val="003D3123"/>
    <w:rsid w:val="003D32C4"/>
    <w:rsid w:val="003D37E5"/>
    <w:rsid w:val="003D3875"/>
    <w:rsid w:val="003D3B90"/>
    <w:rsid w:val="003D4F81"/>
    <w:rsid w:val="003D55F5"/>
    <w:rsid w:val="003D580D"/>
    <w:rsid w:val="003D5934"/>
    <w:rsid w:val="003D5F6B"/>
    <w:rsid w:val="003D5FA7"/>
    <w:rsid w:val="003D68C6"/>
    <w:rsid w:val="003D6B4B"/>
    <w:rsid w:val="003D7917"/>
    <w:rsid w:val="003D79C2"/>
    <w:rsid w:val="003D7BA2"/>
    <w:rsid w:val="003D7E77"/>
    <w:rsid w:val="003E0CE8"/>
    <w:rsid w:val="003E1234"/>
    <w:rsid w:val="003E19A4"/>
    <w:rsid w:val="003E2417"/>
    <w:rsid w:val="003E2C60"/>
    <w:rsid w:val="003E331A"/>
    <w:rsid w:val="003E354C"/>
    <w:rsid w:val="003E3A07"/>
    <w:rsid w:val="003E4F26"/>
    <w:rsid w:val="003E51A7"/>
    <w:rsid w:val="003E532D"/>
    <w:rsid w:val="003E5565"/>
    <w:rsid w:val="003E6C7B"/>
    <w:rsid w:val="003E71E7"/>
    <w:rsid w:val="003F0029"/>
    <w:rsid w:val="003F1532"/>
    <w:rsid w:val="003F1569"/>
    <w:rsid w:val="003F1E72"/>
    <w:rsid w:val="003F1E9D"/>
    <w:rsid w:val="003F2C0C"/>
    <w:rsid w:val="003F2D14"/>
    <w:rsid w:val="003F2D62"/>
    <w:rsid w:val="003F2F88"/>
    <w:rsid w:val="003F344E"/>
    <w:rsid w:val="003F4959"/>
    <w:rsid w:val="003F535A"/>
    <w:rsid w:val="003F55A3"/>
    <w:rsid w:val="003F5A86"/>
    <w:rsid w:val="003F5CC4"/>
    <w:rsid w:val="003F67D7"/>
    <w:rsid w:val="003F76E5"/>
    <w:rsid w:val="003F7E3C"/>
    <w:rsid w:val="003F7E90"/>
    <w:rsid w:val="00400338"/>
    <w:rsid w:val="00400998"/>
    <w:rsid w:val="004009B6"/>
    <w:rsid w:val="00401158"/>
    <w:rsid w:val="00401295"/>
    <w:rsid w:val="00401476"/>
    <w:rsid w:val="0040170E"/>
    <w:rsid w:val="00401C71"/>
    <w:rsid w:val="00401E21"/>
    <w:rsid w:val="004021A3"/>
    <w:rsid w:val="00402962"/>
    <w:rsid w:val="00402DF7"/>
    <w:rsid w:val="00403316"/>
    <w:rsid w:val="00403A9D"/>
    <w:rsid w:val="00403FF1"/>
    <w:rsid w:val="00405234"/>
    <w:rsid w:val="004053E7"/>
    <w:rsid w:val="0040590E"/>
    <w:rsid w:val="00405A65"/>
    <w:rsid w:val="00405B11"/>
    <w:rsid w:val="00405D84"/>
    <w:rsid w:val="00405FB0"/>
    <w:rsid w:val="0041123A"/>
    <w:rsid w:val="004124A9"/>
    <w:rsid w:val="00412D0A"/>
    <w:rsid w:val="004133A5"/>
    <w:rsid w:val="004133C3"/>
    <w:rsid w:val="0041414E"/>
    <w:rsid w:val="00414457"/>
    <w:rsid w:val="00415C46"/>
    <w:rsid w:val="00415DA9"/>
    <w:rsid w:val="004161AD"/>
    <w:rsid w:val="0041696F"/>
    <w:rsid w:val="00416AAD"/>
    <w:rsid w:val="004174C6"/>
    <w:rsid w:val="004177AA"/>
    <w:rsid w:val="00420061"/>
    <w:rsid w:val="00420C7E"/>
    <w:rsid w:val="004210DB"/>
    <w:rsid w:val="004216F2"/>
    <w:rsid w:val="00421CB2"/>
    <w:rsid w:val="0042200E"/>
    <w:rsid w:val="00422307"/>
    <w:rsid w:val="0042252A"/>
    <w:rsid w:val="00423838"/>
    <w:rsid w:val="00423A3B"/>
    <w:rsid w:val="00423CE6"/>
    <w:rsid w:val="00424E36"/>
    <w:rsid w:val="00426582"/>
    <w:rsid w:val="00426695"/>
    <w:rsid w:val="00427576"/>
    <w:rsid w:val="0042790E"/>
    <w:rsid w:val="00430550"/>
    <w:rsid w:val="004310CC"/>
    <w:rsid w:val="004310E2"/>
    <w:rsid w:val="004314A3"/>
    <w:rsid w:val="0043175C"/>
    <w:rsid w:val="004318C2"/>
    <w:rsid w:val="00431FFC"/>
    <w:rsid w:val="00432789"/>
    <w:rsid w:val="0043278A"/>
    <w:rsid w:val="00432F3B"/>
    <w:rsid w:val="00432FD3"/>
    <w:rsid w:val="00433737"/>
    <w:rsid w:val="004339F2"/>
    <w:rsid w:val="004340C4"/>
    <w:rsid w:val="00434E4E"/>
    <w:rsid w:val="00434F25"/>
    <w:rsid w:val="00435183"/>
    <w:rsid w:val="0043529B"/>
    <w:rsid w:val="00435B3D"/>
    <w:rsid w:val="00437821"/>
    <w:rsid w:val="00437EC9"/>
    <w:rsid w:val="004401EE"/>
    <w:rsid w:val="00440430"/>
    <w:rsid w:val="00440C71"/>
    <w:rsid w:val="0044115F"/>
    <w:rsid w:val="00441406"/>
    <w:rsid w:val="00441EB3"/>
    <w:rsid w:val="004427D3"/>
    <w:rsid w:val="00442824"/>
    <w:rsid w:val="00442BC1"/>
    <w:rsid w:val="004433F5"/>
    <w:rsid w:val="0044390C"/>
    <w:rsid w:val="004441C2"/>
    <w:rsid w:val="0044480D"/>
    <w:rsid w:val="00444C25"/>
    <w:rsid w:val="00444DF4"/>
    <w:rsid w:val="00444E37"/>
    <w:rsid w:val="00445AE7"/>
    <w:rsid w:val="00446509"/>
    <w:rsid w:val="00447073"/>
    <w:rsid w:val="004500D2"/>
    <w:rsid w:val="0045047A"/>
    <w:rsid w:val="00450888"/>
    <w:rsid w:val="00451096"/>
    <w:rsid w:val="004516D9"/>
    <w:rsid w:val="00451708"/>
    <w:rsid w:val="00451C82"/>
    <w:rsid w:val="004526D5"/>
    <w:rsid w:val="00452D0C"/>
    <w:rsid w:val="004544A2"/>
    <w:rsid w:val="00454B3B"/>
    <w:rsid w:val="0045605B"/>
    <w:rsid w:val="004562C5"/>
    <w:rsid w:val="00456501"/>
    <w:rsid w:val="00456D1D"/>
    <w:rsid w:val="00457463"/>
    <w:rsid w:val="004601F6"/>
    <w:rsid w:val="004611CA"/>
    <w:rsid w:val="00461219"/>
    <w:rsid w:val="00461C10"/>
    <w:rsid w:val="00462150"/>
    <w:rsid w:val="004625F9"/>
    <w:rsid w:val="00462AB2"/>
    <w:rsid w:val="00462EE9"/>
    <w:rsid w:val="00463204"/>
    <w:rsid w:val="0046357F"/>
    <w:rsid w:val="00463A46"/>
    <w:rsid w:val="00463A64"/>
    <w:rsid w:val="004641EC"/>
    <w:rsid w:val="00464560"/>
    <w:rsid w:val="0046507E"/>
    <w:rsid w:val="00466F09"/>
    <w:rsid w:val="004709A1"/>
    <w:rsid w:val="00470B1F"/>
    <w:rsid w:val="00471ECE"/>
    <w:rsid w:val="0047225E"/>
    <w:rsid w:val="00472665"/>
    <w:rsid w:val="004739A6"/>
    <w:rsid w:val="00473C43"/>
    <w:rsid w:val="00473F02"/>
    <w:rsid w:val="00474324"/>
    <w:rsid w:val="00474797"/>
    <w:rsid w:val="004762DD"/>
    <w:rsid w:val="004769C5"/>
    <w:rsid w:val="00476A74"/>
    <w:rsid w:val="00477868"/>
    <w:rsid w:val="00477EDE"/>
    <w:rsid w:val="00477FD8"/>
    <w:rsid w:val="0048016A"/>
    <w:rsid w:val="0048023C"/>
    <w:rsid w:val="004803DD"/>
    <w:rsid w:val="0048042C"/>
    <w:rsid w:val="00480B81"/>
    <w:rsid w:val="004815EC"/>
    <w:rsid w:val="00481C3E"/>
    <w:rsid w:val="00481C45"/>
    <w:rsid w:val="004823DD"/>
    <w:rsid w:val="0048250B"/>
    <w:rsid w:val="00482755"/>
    <w:rsid w:val="004832E9"/>
    <w:rsid w:val="004833DD"/>
    <w:rsid w:val="00484467"/>
    <w:rsid w:val="00484FAF"/>
    <w:rsid w:val="00486022"/>
    <w:rsid w:val="0048642A"/>
    <w:rsid w:val="00486739"/>
    <w:rsid w:val="0048687D"/>
    <w:rsid w:val="00487D75"/>
    <w:rsid w:val="00487E58"/>
    <w:rsid w:val="004911DB"/>
    <w:rsid w:val="004914C9"/>
    <w:rsid w:val="004915FA"/>
    <w:rsid w:val="0049170C"/>
    <w:rsid w:val="0049266C"/>
    <w:rsid w:val="00492A19"/>
    <w:rsid w:val="00492DA1"/>
    <w:rsid w:val="00492FA5"/>
    <w:rsid w:val="00493311"/>
    <w:rsid w:val="00494158"/>
    <w:rsid w:val="00494849"/>
    <w:rsid w:val="0049512B"/>
    <w:rsid w:val="00495549"/>
    <w:rsid w:val="00495625"/>
    <w:rsid w:val="004958D9"/>
    <w:rsid w:val="00495E2A"/>
    <w:rsid w:val="0049663A"/>
    <w:rsid w:val="00496EF3"/>
    <w:rsid w:val="0049706C"/>
    <w:rsid w:val="00497D11"/>
    <w:rsid w:val="004A0B85"/>
    <w:rsid w:val="004A0D4B"/>
    <w:rsid w:val="004A1782"/>
    <w:rsid w:val="004A1A35"/>
    <w:rsid w:val="004A1C07"/>
    <w:rsid w:val="004A2093"/>
    <w:rsid w:val="004A2971"/>
    <w:rsid w:val="004A3DEC"/>
    <w:rsid w:val="004A502E"/>
    <w:rsid w:val="004A5530"/>
    <w:rsid w:val="004A69AC"/>
    <w:rsid w:val="004A72EB"/>
    <w:rsid w:val="004A7316"/>
    <w:rsid w:val="004A7F96"/>
    <w:rsid w:val="004B0BD6"/>
    <w:rsid w:val="004B1613"/>
    <w:rsid w:val="004B196B"/>
    <w:rsid w:val="004B1D51"/>
    <w:rsid w:val="004B2093"/>
    <w:rsid w:val="004B28C1"/>
    <w:rsid w:val="004B43B1"/>
    <w:rsid w:val="004B44A1"/>
    <w:rsid w:val="004B64D4"/>
    <w:rsid w:val="004B697B"/>
    <w:rsid w:val="004B7BBD"/>
    <w:rsid w:val="004B7DA9"/>
    <w:rsid w:val="004C0F1C"/>
    <w:rsid w:val="004C123F"/>
    <w:rsid w:val="004C3369"/>
    <w:rsid w:val="004C3968"/>
    <w:rsid w:val="004C48F7"/>
    <w:rsid w:val="004C5A14"/>
    <w:rsid w:val="004C5C45"/>
    <w:rsid w:val="004C6C1A"/>
    <w:rsid w:val="004C6F39"/>
    <w:rsid w:val="004C7683"/>
    <w:rsid w:val="004D065C"/>
    <w:rsid w:val="004D0E24"/>
    <w:rsid w:val="004D1857"/>
    <w:rsid w:val="004D18D2"/>
    <w:rsid w:val="004D1D62"/>
    <w:rsid w:val="004D21AB"/>
    <w:rsid w:val="004D26A4"/>
    <w:rsid w:val="004D3468"/>
    <w:rsid w:val="004D5675"/>
    <w:rsid w:val="004D5BB1"/>
    <w:rsid w:val="004D6C9C"/>
    <w:rsid w:val="004D7636"/>
    <w:rsid w:val="004E045C"/>
    <w:rsid w:val="004E0FCF"/>
    <w:rsid w:val="004E2568"/>
    <w:rsid w:val="004E2E88"/>
    <w:rsid w:val="004E3027"/>
    <w:rsid w:val="004E3271"/>
    <w:rsid w:val="004E47DB"/>
    <w:rsid w:val="004E4BDE"/>
    <w:rsid w:val="004E5694"/>
    <w:rsid w:val="004E7575"/>
    <w:rsid w:val="004E7BB7"/>
    <w:rsid w:val="004E7F3B"/>
    <w:rsid w:val="004F02B4"/>
    <w:rsid w:val="004F0837"/>
    <w:rsid w:val="004F0CF1"/>
    <w:rsid w:val="004F1621"/>
    <w:rsid w:val="004F181C"/>
    <w:rsid w:val="004F1A8C"/>
    <w:rsid w:val="004F3477"/>
    <w:rsid w:val="004F3E58"/>
    <w:rsid w:val="004F4323"/>
    <w:rsid w:val="004F5340"/>
    <w:rsid w:val="004F554C"/>
    <w:rsid w:val="004F6391"/>
    <w:rsid w:val="004F68C5"/>
    <w:rsid w:val="00500083"/>
    <w:rsid w:val="005005D3"/>
    <w:rsid w:val="00500AEF"/>
    <w:rsid w:val="00500B59"/>
    <w:rsid w:val="00501E94"/>
    <w:rsid w:val="00502330"/>
    <w:rsid w:val="00502E97"/>
    <w:rsid w:val="0050477D"/>
    <w:rsid w:val="00505B10"/>
    <w:rsid w:val="00506A2A"/>
    <w:rsid w:val="00506D8B"/>
    <w:rsid w:val="005070CE"/>
    <w:rsid w:val="0050764E"/>
    <w:rsid w:val="005079A2"/>
    <w:rsid w:val="0051023B"/>
    <w:rsid w:val="00510A38"/>
    <w:rsid w:val="00510E3F"/>
    <w:rsid w:val="005114A7"/>
    <w:rsid w:val="00511CBE"/>
    <w:rsid w:val="005129F7"/>
    <w:rsid w:val="005134EE"/>
    <w:rsid w:val="00513798"/>
    <w:rsid w:val="005142FA"/>
    <w:rsid w:val="0051457C"/>
    <w:rsid w:val="00515C29"/>
    <w:rsid w:val="0051711D"/>
    <w:rsid w:val="0051727E"/>
    <w:rsid w:val="0051746A"/>
    <w:rsid w:val="00520208"/>
    <w:rsid w:val="00520C08"/>
    <w:rsid w:val="00520F99"/>
    <w:rsid w:val="00521B6E"/>
    <w:rsid w:val="0052234B"/>
    <w:rsid w:val="005226DF"/>
    <w:rsid w:val="00523448"/>
    <w:rsid w:val="005234CF"/>
    <w:rsid w:val="00523A0C"/>
    <w:rsid w:val="00523C0A"/>
    <w:rsid w:val="00524B84"/>
    <w:rsid w:val="00524BE8"/>
    <w:rsid w:val="00525007"/>
    <w:rsid w:val="00525303"/>
    <w:rsid w:val="0052553A"/>
    <w:rsid w:val="00526352"/>
    <w:rsid w:val="0052653D"/>
    <w:rsid w:val="00526C54"/>
    <w:rsid w:val="00526CA1"/>
    <w:rsid w:val="00526EF7"/>
    <w:rsid w:val="00530035"/>
    <w:rsid w:val="0053022D"/>
    <w:rsid w:val="00530763"/>
    <w:rsid w:val="005307EE"/>
    <w:rsid w:val="0053237A"/>
    <w:rsid w:val="0053291B"/>
    <w:rsid w:val="00532AD3"/>
    <w:rsid w:val="0053350A"/>
    <w:rsid w:val="005343BA"/>
    <w:rsid w:val="00534C78"/>
    <w:rsid w:val="00535D09"/>
    <w:rsid w:val="00535ED9"/>
    <w:rsid w:val="00535EF5"/>
    <w:rsid w:val="005374B4"/>
    <w:rsid w:val="0053761C"/>
    <w:rsid w:val="005376B4"/>
    <w:rsid w:val="005376EB"/>
    <w:rsid w:val="00537789"/>
    <w:rsid w:val="00537DA9"/>
    <w:rsid w:val="0054100A"/>
    <w:rsid w:val="005416A0"/>
    <w:rsid w:val="005428A9"/>
    <w:rsid w:val="00544727"/>
    <w:rsid w:val="005455F8"/>
    <w:rsid w:val="005456B3"/>
    <w:rsid w:val="00545C23"/>
    <w:rsid w:val="00545FBB"/>
    <w:rsid w:val="0054774B"/>
    <w:rsid w:val="00547F1A"/>
    <w:rsid w:val="0055026A"/>
    <w:rsid w:val="005509EE"/>
    <w:rsid w:val="00551CCA"/>
    <w:rsid w:val="00551E34"/>
    <w:rsid w:val="00553115"/>
    <w:rsid w:val="0055396C"/>
    <w:rsid w:val="00553AE4"/>
    <w:rsid w:val="00554A38"/>
    <w:rsid w:val="00555CC1"/>
    <w:rsid w:val="00555E2F"/>
    <w:rsid w:val="00555F6C"/>
    <w:rsid w:val="00556140"/>
    <w:rsid w:val="00557538"/>
    <w:rsid w:val="0055784D"/>
    <w:rsid w:val="005578B1"/>
    <w:rsid w:val="00557B40"/>
    <w:rsid w:val="00560379"/>
    <w:rsid w:val="00560AFC"/>
    <w:rsid w:val="00560D9F"/>
    <w:rsid w:val="00561925"/>
    <w:rsid w:val="00561B45"/>
    <w:rsid w:val="00561EF2"/>
    <w:rsid w:val="005621F7"/>
    <w:rsid w:val="0056223F"/>
    <w:rsid w:val="00563951"/>
    <w:rsid w:val="0056397B"/>
    <w:rsid w:val="0056409F"/>
    <w:rsid w:val="005643F7"/>
    <w:rsid w:val="00564413"/>
    <w:rsid w:val="00564ECE"/>
    <w:rsid w:val="005652B9"/>
    <w:rsid w:val="005655CA"/>
    <w:rsid w:val="00566454"/>
    <w:rsid w:val="00566FB0"/>
    <w:rsid w:val="005672A1"/>
    <w:rsid w:val="005677B7"/>
    <w:rsid w:val="00567FFA"/>
    <w:rsid w:val="0057036F"/>
    <w:rsid w:val="00571392"/>
    <w:rsid w:val="00572ECD"/>
    <w:rsid w:val="00573B55"/>
    <w:rsid w:val="00574E61"/>
    <w:rsid w:val="00575081"/>
    <w:rsid w:val="005755CA"/>
    <w:rsid w:val="00580167"/>
    <w:rsid w:val="00580307"/>
    <w:rsid w:val="0058036A"/>
    <w:rsid w:val="0058194D"/>
    <w:rsid w:val="00581B00"/>
    <w:rsid w:val="00581BB6"/>
    <w:rsid w:val="005825F1"/>
    <w:rsid w:val="00582FAA"/>
    <w:rsid w:val="00583DB3"/>
    <w:rsid w:val="00583DB8"/>
    <w:rsid w:val="00583E21"/>
    <w:rsid w:val="0058418B"/>
    <w:rsid w:val="005842AC"/>
    <w:rsid w:val="0058582D"/>
    <w:rsid w:val="00585A48"/>
    <w:rsid w:val="0058611A"/>
    <w:rsid w:val="00586C4C"/>
    <w:rsid w:val="00587A7A"/>
    <w:rsid w:val="00590194"/>
    <w:rsid w:val="00590415"/>
    <w:rsid w:val="00590563"/>
    <w:rsid w:val="00590EB3"/>
    <w:rsid w:val="005918D3"/>
    <w:rsid w:val="0059198D"/>
    <w:rsid w:val="005933C3"/>
    <w:rsid w:val="00593A7B"/>
    <w:rsid w:val="00594AC2"/>
    <w:rsid w:val="00594B9E"/>
    <w:rsid w:val="00595704"/>
    <w:rsid w:val="00595DD8"/>
    <w:rsid w:val="00596113"/>
    <w:rsid w:val="0059624B"/>
    <w:rsid w:val="0059657B"/>
    <w:rsid w:val="00597581"/>
    <w:rsid w:val="00597BBD"/>
    <w:rsid w:val="00597F01"/>
    <w:rsid w:val="005A0138"/>
    <w:rsid w:val="005A1116"/>
    <w:rsid w:val="005A1299"/>
    <w:rsid w:val="005A2CEF"/>
    <w:rsid w:val="005A3556"/>
    <w:rsid w:val="005A3997"/>
    <w:rsid w:val="005A4103"/>
    <w:rsid w:val="005A4C68"/>
    <w:rsid w:val="005A5830"/>
    <w:rsid w:val="005A61BA"/>
    <w:rsid w:val="005A66BE"/>
    <w:rsid w:val="005A7A8B"/>
    <w:rsid w:val="005B08CB"/>
    <w:rsid w:val="005B0A3B"/>
    <w:rsid w:val="005B0BE4"/>
    <w:rsid w:val="005B163F"/>
    <w:rsid w:val="005B2578"/>
    <w:rsid w:val="005B26BF"/>
    <w:rsid w:val="005B3681"/>
    <w:rsid w:val="005B406C"/>
    <w:rsid w:val="005B4EBD"/>
    <w:rsid w:val="005B540A"/>
    <w:rsid w:val="005B5B9A"/>
    <w:rsid w:val="005B639E"/>
    <w:rsid w:val="005B691C"/>
    <w:rsid w:val="005B6F2B"/>
    <w:rsid w:val="005B73C9"/>
    <w:rsid w:val="005B77F2"/>
    <w:rsid w:val="005C1A02"/>
    <w:rsid w:val="005C1A36"/>
    <w:rsid w:val="005C1A4A"/>
    <w:rsid w:val="005C3707"/>
    <w:rsid w:val="005C4302"/>
    <w:rsid w:val="005C448B"/>
    <w:rsid w:val="005C5014"/>
    <w:rsid w:val="005C5552"/>
    <w:rsid w:val="005C5A17"/>
    <w:rsid w:val="005C5D4B"/>
    <w:rsid w:val="005C73F4"/>
    <w:rsid w:val="005C77D5"/>
    <w:rsid w:val="005C7860"/>
    <w:rsid w:val="005C7B9C"/>
    <w:rsid w:val="005D062A"/>
    <w:rsid w:val="005D1CB8"/>
    <w:rsid w:val="005D2372"/>
    <w:rsid w:val="005D2695"/>
    <w:rsid w:val="005D3721"/>
    <w:rsid w:val="005D3C09"/>
    <w:rsid w:val="005D4B2C"/>
    <w:rsid w:val="005D52EC"/>
    <w:rsid w:val="005D54D4"/>
    <w:rsid w:val="005D61A1"/>
    <w:rsid w:val="005D6556"/>
    <w:rsid w:val="005D6B08"/>
    <w:rsid w:val="005D6B24"/>
    <w:rsid w:val="005D6B56"/>
    <w:rsid w:val="005D7785"/>
    <w:rsid w:val="005D79BE"/>
    <w:rsid w:val="005E028B"/>
    <w:rsid w:val="005E048A"/>
    <w:rsid w:val="005E0953"/>
    <w:rsid w:val="005E0ABD"/>
    <w:rsid w:val="005E0DB7"/>
    <w:rsid w:val="005E142B"/>
    <w:rsid w:val="005E1761"/>
    <w:rsid w:val="005E1819"/>
    <w:rsid w:val="005E1C21"/>
    <w:rsid w:val="005E1E7B"/>
    <w:rsid w:val="005E28B7"/>
    <w:rsid w:val="005E2C58"/>
    <w:rsid w:val="005E2F53"/>
    <w:rsid w:val="005E31A7"/>
    <w:rsid w:val="005E36E6"/>
    <w:rsid w:val="005E50E7"/>
    <w:rsid w:val="005E5C61"/>
    <w:rsid w:val="005E681C"/>
    <w:rsid w:val="005E7ADF"/>
    <w:rsid w:val="005F056D"/>
    <w:rsid w:val="005F067B"/>
    <w:rsid w:val="005F0BAE"/>
    <w:rsid w:val="005F0CAA"/>
    <w:rsid w:val="005F240E"/>
    <w:rsid w:val="005F3610"/>
    <w:rsid w:val="005F38C8"/>
    <w:rsid w:val="005F4780"/>
    <w:rsid w:val="005F4A77"/>
    <w:rsid w:val="005F5680"/>
    <w:rsid w:val="005F76B5"/>
    <w:rsid w:val="005F7D57"/>
    <w:rsid w:val="0060059F"/>
    <w:rsid w:val="00600CAB"/>
    <w:rsid w:val="00601090"/>
    <w:rsid w:val="00601AED"/>
    <w:rsid w:val="00601D9F"/>
    <w:rsid w:val="00603A4F"/>
    <w:rsid w:val="00605639"/>
    <w:rsid w:val="006058A8"/>
    <w:rsid w:val="00605A2B"/>
    <w:rsid w:val="00606850"/>
    <w:rsid w:val="006079BF"/>
    <w:rsid w:val="006079C8"/>
    <w:rsid w:val="00607C50"/>
    <w:rsid w:val="00607D4F"/>
    <w:rsid w:val="0061010C"/>
    <w:rsid w:val="00610A7E"/>
    <w:rsid w:val="00611851"/>
    <w:rsid w:val="00613C54"/>
    <w:rsid w:val="00613E72"/>
    <w:rsid w:val="00613F92"/>
    <w:rsid w:val="00614329"/>
    <w:rsid w:val="0061553E"/>
    <w:rsid w:val="00617287"/>
    <w:rsid w:val="0062029D"/>
    <w:rsid w:val="006213FB"/>
    <w:rsid w:val="0062193E"/>
    <w:rsid w:val="006224FD"/>
    <w:rsid w:val="00622F47"/>
    <w:rsid w:val="00623129"/>
    <w:rsid w:val="006231D3"/>
    <w:rsid w:val="00625AB1"/>
    <w:rsid w:val="00625BF1"/>
    <w:rsid w:val="00625D39"/>
    <w:rsid w:val="00625DF4"/>
    <w:rsid w:val="006262ED"/>
    <w:rsid w:val="00626663"/>
    <w:rsid w:val="00626928"/>
    <w:rsid w:val="0062702B"/>
    <w:rsid w:val="00627B6A"/>
    <w:rsid w:val="00627D09"/>
    <w:rsid w:val="00627E3F"/>
    <w:rsid w:val="0063009C"/>
    <w:rsid w:val="006307E4"/>
    <w:rsid w:val="00630B4B"/>
    <w:rsid w:val="006314AD"/>
    <w:rsid w:val="00631B38"/>
    <w:rsid w:val="00631D9A"/>
    <w:rsid w:val="0063235F"/>
    <w:rsid w:val="00634158"/>
    <w:rsid w:val="0063460D"/>
    <w:rsid w:val="00635692"/>
    <w:rsid w:val="006358C8"/>
    <w:rsid w:val="006364D8"/>
    <w:rsid w:val="006364EB"/>
    <w:rsid w:val="00636699"/>
    <w:rsid w:val="00636975"/>
    <w:rsid w:val="00636FB3"/>
    <w:rsid w:val="0063751F"/>
    <w:rsid w:val="006376B1"/>
    <w:rsid w:val="006401D8"/>
    <w:rsid w:val="006403CD"/>
    <w:rsid w:val="006406B5"/>
    <w:rsid w:val="006408A5"/>
    <w:rsid w:val="00640F70"/>
    <w:rsid w:val="006414FC"/>
    <w:rsid w:val="00641515"/>
    <w:rsid w:val="006417EA"/>
    <w:rsid w:val="00642288"/>
    <w:rsid w:val="006422A2"/>
    <w:rsid w:val="00642493"/>
    <w:rsid w:val="00643286"/>
    <w:rsid w:val="0064394F"/>
    <w:rsid w:val="0064437E"/>
    <w:rsid w:val="00644A5A"/>
    <w:rsid w:val="00645CFA"/>
    <w:rsid w:val="00645DE4"/>
    <w:rsid w:val="006472B5"/>
    <w:rsid w:val="00647BA5"/>
    <w:rsid w:val="00647F67"/>
    <w:rsid w:val="00650612"/>
    <w:rsid w:val="00650F07"/>
    <w:rsid w:val="00651562"/>
    <w:rsid w:val="00651CB2"/>
    <w:rsid w:val="006520F5"/>
    <w:rsid w:val="00652CFC"/>
    <w:rsid w:val="00652FA1"/>
    <w:rsid w:val="00653817"/>
    <w:rsid w:val="00653C5D"/>
    <w:rsid w:val="00653D91"/>
    <w:rsid w:val="006541FE"/>
    <w:rsid w:val="0065504F"/>
    <w:rsid w:val="00657222"/>
    <w:rsid w:val="006576E0"/>
    <w:rsid w:val="00661125"/>
    <w:rsid w:val="00661AE7"/>
    <w:rsid w:val="00662D0F"/>
    <w:rsid w:val="006637FF"/>
    <w:rsid w:val="006642F9"/>
    <w:rsid w:val="006646BF"/>
    <w:rsid w:val="00664C2B"/>
    <w:rsid w:val="00666347"/>
    <w:rsid w:val="006664E5"/>
    <w:rsid w:val="00667804"/>
    <w:rsid w:val="0066787F"/>
    <w:rsid w:val="00670713"/>
    <w:rsid w:val="006712FE"/>
    <w:rsid w:val="00671FB7"/>
    <w:rsid w:val="0067215D"/>
    <w:rsid w:val="0067237C"/>
    <w:rsid w:val="006729B8"/>
    <w:rsid w:val="00672AB7"/>
    <w:rsid w:val="00673527"/>
    <w:rsid w:val="00673D4A"/>
    <w:rsid w:val="006747B4"/>
    <w:rsid w:val="00674EDF"/>
    <w:rsid w:val="00674FCB"/>
    <w:rsid w:val="006751F1"/>
    <w:rsid w:val="00677087"/>
    <w:rsid w:val="0068134B"/>
    <w:rsid w:val="00681FC1"/>
    <w:rsid w:val="0068208F"/>
    <w:rsid w:val="00684166"/>
    <w:rsid w:val="0068520C"/>
    <w:rsid w:val="006859A7"/>
    <w:rsid w:val="00685B06"/>
    <w:rsid w:val="006864E0"/>
    <w:rsid w:val="00686CF9"/>
    <w:rsid w:val="00687DF8"/>
    <w:rsid w:val="0069041F"/>
    <w:rsid w:val="006909B4"/>
    <w:rsid w:val="00690C51"/>
    <w:rsid w:val="00690C9C"/>
    <w:rsid w:val="00693108"/>
    <w:rsid w:val="0069424E"/>
    <w:rsid w:val="006946D7"/>
    <w:rsid w:val="00695BBA"/>
    <w:rsid w:val="00695EAB"/>
    <w:rsid w:val="00697087"/>
    <w:rsid w:val="00697CBD"/>
    <w:rsid w:val="006A04E5"/>
    <w:rsid w:val="006A0559"/>
    <w:rsid w:val="006A0615"/>
    <w:rsid w:val="006A1903"/>
    <w:rsid w:val="006A1939"/>
    <w:rsid w:val="006A1C5A"/>
    <w:rsid w:val="006A2188"/>
    <w:rsid w:val="006A2846"/>
    <w:rsid w:val="006A2F68"/>
    <w:rsid w:val="006A3F7A"/>
    <w:rsid w:val="006A47F9"/>
    <w:rsid w:val="006A5038"/>
    <w:rsid w:val="006A530C"/>
    <w:rsid w:val="006A6604"/>
    <w:rsid w:val="006A6D6F"/>
    <w:rsid w:val="006B0DDC"/>
    <w:rsid w:val="006B1AC1"/>
    <w:rsid w:val="006B2878"/>
    <w:rsid w:val="006B2A98"/>
    <w:rsid w:val="006B3108"/>
    <w:rsid w:val="006B33AD"/>
    <w:rsid w:val="006B3A27"/>
    <w:rsid w:val="006B3DD2"/>
    <w:rsid w:val="006B4266"/>
    <w:rsid w:val="006B475D"/>
    <w:rsid w:val="006B4CDD"/>
    <w:rsid w:val="006B5EF7"/>
    <w:rsid w:val="006B64D2"/>
    <w:rsid w:val="006B7E1C"/>
    <w:rsid w:val="006C06A6"/>
    <w:rsid w:val="006C1996"/>
    <w:rsid w:val="006C1D13"/>
    <w:rsid w:val="006C329E"/>
    <w:rsid w:val="006C3E04"/>
    <w:rsid w:val="006C4891"/>
    <w:rsid w:val="006C53EC"/>
    <w:rsid w:val="006C6D81"/>
    <w:rsid w:val="006C71B1"/>
    <w:rsid w:val="006C784C"/>
    <w:rsid w:val="006D0727"/>
    <w:rsid w:val="006D0CB6"/>
    <w:rsid w:val="006D165D"/>
    <w:rsid w:val="006D224C"/>
    <w:rsid w:val="006D2874"/>
    <w:rsid w:val="006D3122"/>
    <w:rsid w:val="006D3863"/>
    <w:rsid w:val="006D3C2E"/>
    <w:rsid w:val="006D4912"/>
    <w:rsid w:val="006D49D9"/>
    <w:rsid w:val="006D4EB2"/>
    <w:rsid w:val="006D5B80"/>
    <w:rsid w:val="006D6124"/>
    <w:rsid w:val="006D645C"/>
    <w:rsid w:val="006D6CBE"/>
    <w:rsid w:val="006E0557"/>
    <w:rsid w:val="006E0833"/>
    <w:rsid w:val="006E0B24"/>
    <w:rsid w:val="006E0D37"/>
    <w:rsid w:val="006E0D90"/>
    <w:rsid w:val="006E0EAD"/>
    <w:rsid w:val="006E146C"/>
    <w:rsid w:val="006E1826"/>
    <w:rsid w:val="006E18ED"/>
    <w:rsid w:val="006E1D67"/>
    <w:rsid w:val="006E1F9A"/>
    <w:rsid w:val="006E34F9"/>
    <w:rsid w:val="006E3719"/>
    <w:rsid w:val="006E3AB3"/>
    <w:rsid w:val="006E3EA7"/>
    <w:rsid w:val="006E3F38"/>
    <w:rsid w:val="006E46B7"/>
    <w:rsid w:val="006E49C6"/>
    <w:rsid w:val="006E4EF2"/>
    <w:rsid w:val="006E54FA"/>
    <w:rsid w:val="006E5A2A"/>
    <w:rsid w:val="006E60F8"/>
    <w:rsid w:val="006E6EDC"/>
    <w:rsid w:val="006E7006"/>
    <w:rsid w:val="006F02B3"/>
    <w:rsid w:val="006F02F9"/>
    <w:rsid w:val="006F05BC"/>
    <w:rsid w:val="006F0C53"/>
    <w:rsid w:val="006F180D"/>
    <w:rsid w:val="006F1974"/>
    <w:rsid w:val="006F1FA1"/>
    <w:rsid w:val="006F1FB2"/>
    <w:rsid w:val="006F2060"/>
    <w:rsid w:val="006F221C"/>
    <w:rsid w:val="006F2263"/>
    <w:rsid w:val="006F377A"/>
    <w:rsid w:val="006F3991"/>
    <w:rsid w:val="006F514A"/>
    <w:rsid w:val="006F55E2"/>
    <w:rsid w:val="006F5816"/>
    <w:rsid w:val="006F6011"/>
    <w:rsid w:val="006F688C"/>
    <w:rsid w:val="006F6B2C"/>
    <w:rsid w:val="006F6EB3"/>
    <w:rsid w:val="006F71E5"/>
    <w:rsid w:val="00701611"/>
    <w:rsid w:val="007021EA"/>
    <w:rsid w:val="00702D7B"/>
    <w:rsid w:val="00703C99"/>
    <w:rsid w:val="00704B83"/>
    <w:rsid w:val="007058C4"/>
    <w:rsid w:val="00705A69"/>
    <w:rsid w:val="00705C80"/>
    <w:rsid w:val="00706596"/>
    <w:rsid w:val="00706BB5"/>
    <w:rsid w:val="00707021"/>
    <w:rsid w:val="00707AE5"/>
    <w:rsid w:val="00707F82"/>
    <w:rsid w:val="0071022C"/>
    <w:rsid w:val="00710234"/>
    <w:rsid w:val="00710E9D"/>
    <w:rsid w:val="007113E3"/>
    <w:rsid w:val="007120B4"/>
    <w:rsid w:val="00712698"/>
    <w:rsid w:val="007129BD"/>
    <w:rsid w:val="00713B5F"/>
    <w:rsid w:val="00713DFE"/>
    <w:rsid w:val="00714E14"/>
    <w:rsid w:val="00714FFD"/>
    <w:rsid w:val="00715019"/>
    <w:rsid w:val="00715BA3"/>
    <w:rsid w:val="00716527"/>
    <w:rsid w:val="00716B0E"/>
    <w:rsid w:val="00716DB1"/>
    <w:rsid w:val="00717E86"/>
    <w:rsid w:val="00717FD9"/>
    <w:rsid w:val="0072056F"/>
    <w:rsid w:val="00721B59"/>
    <w:rsid w:val="00721BC8"/>
    <w:rsid w:val="00722246"/>
    <w:rsid w:val="00722297"/>
    <w:rsid w:val="00722393"/>
    <w:rsid w:val="00723287"/>
    <w:rsid w:val="00723766"/>
    <w:rsid w:val="00723946"/>
    <w:rsid w:val="00724D36"/>
    <w:rsid w:val="00725167"/>
    <w:rsid w:val="00725573"/>
    <w:rsid w:val="00725C99"/>
    <w:rsid w:val="00726112"/>
    <w:rsid w:val="0073089A"/>
    <w:rsid w:val="00730CC9"/>
    <w:rsid w:val="00731995"/>
    <w:rsid w:val="00732589"/>
    <w:rsid w:val="007335B0"/>
    <w:rsid w:val="00733780"/>
    <w:rsid w:val="00733B58"/>
    <w:rsid w:val="00734EB1"/>
    <w:rsid w:val="007369B9"/>
    <w:rsid w:val="00740C0F"/>
    <w:rsid w:val="00740C7E"/>
    <w:rsid w:val="00741662"/>
    <w:rsid w:val="00741802"/>
    <w:rsid w:val="00741834"/>
    <w:rsid w:val="00741D24"/>
    <w:rsid w:val="00741D6D"/>
    <w:rsid w:val="00742255"/>
    <w:rsid w:val="007422F1"/>
    <w:rsid w:val="00742BAD"/>
    <w:rsid w:val="00742ED9"/>
    <w:rsid w:val="007431E3"/>
    <w:rsid w:val="0074348E"/>
    <w:rsid w:val="00744598"/>
    <w:rsid w:val="007448A1"/>
    <w:rsid w:val="00744BBB"/>
    <w:rsid w:val="00744BCC"/>
    <w:rsid w:val="00744DB0"/>
    <w:rsid w:val="00744E23"/>
    <w:rsid w:val="00746245"/>
    <w:rsid w:val="00747020"/>
    <w:rsid w:val="00750F75"/>
    <w:rsid w:val="007520C4"/>
    <w:rsid w:val="007523C8"/>
    <w:rsid w:val="007528A4"/>
    <w:rsid w:val="00752902"/>
    <w:rsid w:val="0075320E"/>
    <w:rsid w:val="0075327F"/>
    <w:rsid w:val="00753F24"/>
    <w:rsid w:val="00754775"/>
    <w:rsid w:val="00754E43"/>
    <w:rsid w:val="00755222"/>
    <w:rsid w:val="007560BF"/>
    <w:rsid w:val="0075620F"/>
    <w:rsid w:val="00756497"/>
    <w:rsid w:val="00756828"/>
    <w:rsid w:val="00756C66"/>
    <w:rsid w:val="007576C1"/>
    <w:rsid w:val="00757785"/>
    <w:rsid w:val="007578D3"/>
    <w:rsid w:val="00760588"/>
    <w:rsid w:val="00762BD6"/>
    <w:rsid w:val="00762DB5"/>
    <w:rsid w:val="00762DEF"/>
    <w:rsid w:val="007651DB"/>
    <w:rsid w:val="00765963"/>
    <w:rsid w:val="00765A16"/>
    <w:rsid w:val="00765E2F"/>
    <w:rsid w:val="00766913"/>
    <w:rsid w:val="00766B5D"/>
    <w:rsid w:val="00767164"/>
    <w:rsid w:val="00767972"/>
    <w:rsid w:val="007679DA"/>
    <w:rsid w:val="00767B6B"/>
    <w:rsid w:val="00770923"/>
    <w:rsid w:val="00770C5B"/>
    <w:rsid w:val="00770EAE"/>
    <w:rsid w:val="00771139"/>
    <w:rsid w:val="00773371"/>
    <w:rsid w:val="0077437C"/>
    <w:rsid w:val="0077470F"/>
    <w:rsid w:val="00774903"/>
    <w:rsid w:val="007759D5"/>
    <w:rsid w:val="00775B26"/>
    <w:rsid w:val="007769D9"/>
    <w:rsid w:val="00777765"/>
    <w:rsid w:val="007778E0"/>
    <w:rsid w:val="00777D27"/>
    <w:rsid w:val="00780302"/>
    <w:rsid w:val="00781715"/>
    <w:rsid w:val="007819F9"/>
    <w:rsid w:val="0078226D"/>
    <w:rsid w:val="007839FF"/>
    <w:rsid w:val="00783CDD"/>
    <w:rsid w:val="00784040"/>
    <w:rsid w:val="00784824"/>
    <w:rsid w:val="00785076"/>
    <w:rsid w:val="0078555D"/>
    <w:rsid w:val="00785B8B"/>
    <w:rsid w:val="00785C19"/>
    <w:rsid w:val="00786A7A"/>
    <w:rsid w:val="00787897"/>
    <w:rsid w:val="007910F5"/>
    <w:rsid w:val="00791D7D"/>
    <w:rsid w:val="00792658"/>
    <w:rsid w:val="0079368D"/>
    <w:rsid w:val="007936F4"/>
    <w:rsid w:val="00793AD8"/>
    <w:rsid w:val="007941DD"/>
    <w:rsid w:val="00794339"/>
    <w:rsid w:val="00794CA8"/>
    <w:rsid w:val="00794EE7"/>
    <w:rsid w:val="00795E24"/>
    <w:rsid w:val="00796703"/>
    <w:rsid w:val="0079746C"/>
    <w:rsid w:val="00797960"/>
    <w:rsid w:val="00797AB4"/>
    <w:rsid w:val="00797CA3"/>
    <w:rsid w:val="007A07E2"/>
    <w:rsid w:val="007A0803"/>
    <w:rsid w:val="007A0886"/>
    <w:rsid w:val="007A123C"/>
    <w:rsid w:val="007A1F3B"/>
    <w:rsid w:val="007A1FF9"/>
    <w:rsid w:val="007A28B3"/>
    <w:rsid w:val="007A346D"/>
    <w:rsid w:val="007A5881"/>
    <w:rsid w:val="007A5B9C"/>
    <w:rsid w:val="007A6233"/>
    <w:rsid w:val="007A7213"/>
    <w:rsid w:val="007A724C"/>
    <w:rsid w:val="007A7552"/>
    <w:rsid w:val="007A7E6C"/>
    <w:rsid w:val="007B0EB3"/>
    <w:rsid w:val="007B0F16"/>
    <w:rsid w:val="007B1317"/>
    <w:rsid w:val="007B2036"/>
    <w:rsid w:val="007B2C19"/>
    <w:rsid w:val="007B3044"/>
    <w:rsid w:val="007B3747"/>
    <w:rsid w:val="007B4685"/>
    <w:rsid w:val="007B492B"/>
    <w:rsid w:val="007B49A7"/>
    <w:rsid w:val="007B4B61"/>
    <w:rsid w:val="007B4D38"/>
    <w:rsid w:val="007B4FCC"/>
    <w:rsid w:val="007B5ED9"/>
    <w:rsid w:val="007B6F02"/>
    <w:rsid w:val="007B7150"/>
    <w:rsid w:val="007B7F57"/>
    <w:rsid w:val="007C06BA"/>
    <w:rsid w:val="007C0AFE"/>
    <w:rsid w:val="007C149B"/>
    <w:rsid w:val="007C1915"/>
    <w:rsid w:val="007C2091"/>
    <w:rsid w:val="007C253A"/>
    <w:rsid w:val="007C29D6"/>
    <w:rsid w:val="007C3CA6"/>
    <w:rsid w:val="007C3F0A"/>
    <w:rsid w:val="007C43D1"/>
    <w:rsid w:val="007C4846"/>
    <w:rsid w:val="007C487D"/>
    <w:rsid w:val="007C48D0"/>
    <w:rsid w:val="007C4A35"/>
    <w:rsid w:val="007C4B61"/>
    <w:rsid w:val="007C5647"/>
    <w:rsid w:val="007C5E77"/>
    <w:rsid w:val="007C61AA"/>
    <w:rsid w:val="007C6640"/>
    <w:rsid w:val="007C664E"/>
    <w:rsid w:val="007C7000"/>
    <w:rsid w:val="007D0E21"/>
    <w:rsid w:val="007D19DC"/>
    <w:rsid w:val="007D1B77"/>
    <w:rsid w:val="007D1D30"/>
    <w:rsid w:val="007D2294"/>
    <w:rsid w:val="007D2D37"/>
    <w:rsid w:val="007D30BE"/>
    <w:rsid w:val="007D4A9D"/>
    <w:rsid w:val="007D558B"/>
    <w:rsid w:val="007D5658"/>
    <w:rsid w:val="007D5A91"/>
    <w:rsid w:val="007D603F"/>
    <w:rsid w:val="007D63E6"/>
    <w:rsid w:val="007D65FA"/>
    <w:rsid w:val="007D6605"/>
    <w:rsid w:val="007E0748"/>
    <w:rsid w:val="007E1DA7"/>
    <w:rsid w:val="007E2589"/>
    <w:rsid w:val="007E31EA"/>
    <w:rsid w:val="007E3645"/>
    <w:rsid w:val="007E5320"/>
    <w:rsid w:val="007E7EFD"/>
    <w:rsid w:val="007F0964"/>
    <w:rsid w:val="007F14A5"/>
    <w:rsid w:val="007F1805"/>
    <w:rsid w:val="007F19FD"/>
    <w:rsid w:val="007F1DF1"/>
    <w:rsid w:val="007F208D"/>
    <w:rsid w:val="007F231B"/>
    <w:rsid w:val="007F25D8"/>
    <w:rsid w:val="007F2AE9"/>
    <w:rsid w:val="007F30FD"/>
    <w:rsid w:val="007F483F"/>
    <w:rsid w:val="007F52F4"/>
    <w:rsid w:val="007F5315"/>
    <w:rsid w:val="007F5AC7"/>
    <w:rsid w:val="007F637C"/>
    <w:rsid w:val="007F6D91"/>
    <w:rsid w:val="007F707E"/>
    <w:rsid w:val="00801A2C"/>
    <w:rsid w:val="00801BB4"/>
    <w:rsid w:val="00802BAC"/>
    <w:rsid w:val="00802FD0"/>
    <w:rsid w:val="008030FD"/>
    <w:rsid w:val="00803898"/>
    <w:rsid w:val="00804154"/>
    <w:rsid w:val="00804EBC"/>
    <w:rsid w:val="008052E0"/>
    <w:rsid w:val="0080544B"/>
    <w:rsid w:val="008057FC"/>
    <w:rsid w:val="00805ABA"/>
    <w:rsid w:val="00805BA5"/>
    <w:rsid w:val="00807209"/>
    <w:rsid w:val="008073FE"/>
    <w:rsid w:val="008077AD"/>
    <w:rsid w:val="00810DA5"/>
    <w:rsid w:val="0081120C"/>
    <w:rsid w:val="00811464"/>
    <w:rsid w:val="00812D6F"/>
    <w:rsid w:val="00812DA7"/>
    <w:rsid w:val="00812E57"/>
    <w:rsid w:val="00813610"/>
    <w:rsid w:val="00813DA1"/>
    <w:rsid w:val="008141F4"/>
    <w:rsid w:val="00814322"/>
    <w:rsid w:val="00814FB4"/>
    <w:rsid w:val="0081546F"/>
    <w:rsid w:val="008159A8"/>
    <w:rsid w:val="008161D3"/>
    <w:rsid w:val="00817B49"/>
    <w:rsid w:val="00817E71"/>
    <w:rsid w:val="0082121B"/>
    <w:rsid w:val="00821979"/>
    <w:rsid w:val="00821A0A"/>
    <w:rsid w:val="00822FCB"/>
    <w:rsid w:val="00823471"/>
    <w:rsid w:val="00823CF2"/>
    <w:rsid w:val="0082482E"/>
    <w:rsid w:val="00824B61"/>
    <w:rsid w:val="00826A09"/>
    <w:rsid w:val="00826DC2"/>
    <w:rsid w:val="00830C90"/>
    <w:rsid w:val="00831071"/>
    <w:rsid w:val="0083256F"/>
    <w:rsid w:val="00833DE7"/>
    <w:rsid w:val="00834178"/>
    <w:rsid w:val="008351A0"/>
    <w:rsid w:val="0083567F"/>
    <w:rsid w:val="00836409"/>
    <w:rsid w:val="00836641"/>
    <w:rsid w:val="00836791"/>
    <w:rsid w:val="00837D4D"/>
    <w:rsid w:val="00837F01"/>
    <w:rsid w:val="0084076C"/>
    <w:rsid w:val="00840A38"/>
    <w:rsid w:val="00841931"/>
    <w:rsid w:val="00841AF3"/>
    <w:rsid w:val="00842518"/>
    <w:rsid w:val="00842626"/>
    <w:rsid w:val="00843081"/>
    <w:rsid w:val="00843389"/>
    <w:rsid w:val="0084365A"/>
    <w:rsid w:val="00844133"/>
    <w:rsid w:val="00844CCA"/>
    <w:rsid w:val="00845197"/>
    <w:rsid w:val="0084583B"/>
    <w:rsid w:val="00845D86"/>
    <w:rsid w:val="00845EEE"/>
    <w:rsid w:val="00846D78"/>
    <w:rsid w:val="00846E45"/>
    <w:rsid w:val="00847384"/>
    <w:rsid w:val="00847572"/>
    <w:rsid w:val="00847B97"/>
    <w:rsid w:val="00847F16"/>
    <w:rsid w:val="00850844"/>
    <w:rsid w:val="00850AD5"/>
    <w:rsid w:val="00851A57"/>
    <w:rsid w:val="00852648"/>
    <w:rsid w:val="0085393C"/>
    <w:rsid w:val="00853A35"/>
    <w:rsid w:val="00855184"/>
    <w:rsid w:val="00855371"/>
    <w:rsid w:val="00855FB2"/>
    <w:rsid w:val="008566F2"/>
    <w:rsid w:val="00856A64"/>
    <w:rsid w:val="008603C9"/>
    <w:rsid w:val="008611B1"/>
    <w:rsid w:val="008627FE"/>
    <w:rsid w:val="00862A55"/>
    <w:rsid w:val="00863D43"/>
    <w:rsid w:val="008644F8"/>
    <w:rsid w:val="00864FE6"/>
    <w:rsid w:val="008652AA"/>
    <w:rsid w:val="00865825"/>
    <w:rsid w:val="00865FF0"/>
    <w:rsid w:val="00866B84"/>
    <w:rsid w:val="00867142"/>
    <w:rsid w:val="00867236"/>
    <w:rsid w:val="008677E0"/>
    <w:rsid w:val="00867896"/>
    <w:rsid w:val="00867C32"/>
    <w:rsid w:val="00867F80"/>
    <w:rsid w:val="00870578"/>
    <w:rsid w:val="008707BF"/>
    <w:rsid w:val="0087204B"/>
    <w:rsid w:val="008723DC"/>
    <w:rsid w:val="00872AE3"/>
    <w:rsid w:val="00872D53"/>
    <w:rsid w:val="00873190"/>
    <w:rsid w:val="00874D53"/>
    <w:rsid w:val="00874F14"/>
    <w:rsid w:val="008753D8"/>
    <w:rsid w:val="00875BA9"/>
    <w:rsid w:val="00875F56"/>
    <w:rsid w:val="00876ABB"/>
    <w:rsid w:val="008770BE"/>
    <w:rsid w:val="00877319"/>
    <w:rsid w:val="0087736B"/>
    <w:rsid w:val="00880551"/>
    <w:rsid w:val="00881960"/>
    <w:rsid w:val="00881D2B"/>
    <w:rsid w:val="00881EF8"/>
    <w:rsid w:val="00882EE7"/>
    <w:rsid w:val="008833B1"/>
    <w:rsid w:val="008837FF"/>
    <w:rsid w:val="00883B85"/>
    <w:rsid w:val="008841B0"/>
    <w:rsid w:val="00884D13"/>
    <w:rsid w:val="00884E67"/>
    <w:rsid w:val="008851DC"/>
    <w:rsid w:val="00885385"/>
    <w:rsid w:val="0088553C"/>
    <w:rsid w:val="00885696"/>
    <w:rsid w:val="00886A91"/>
    <w:rsid w:val="00886F38"/>
    <w:rsid w:val="008879D8"/>
    <w:rsid w:val="00890215"/>
    <w:rsid w:val="0089069C"/>
    <w:rsid w:val="0089094A"/>
    <w:rsid w:val="00890AD7"/>
    <w:rsid w:val="00890ADA"/>
    <w:rsid w:val="008915DC"/>
    <w:rsid w:val="00891BC7"/>
    <w:rsid w:val="00891F94"/>
    <w:rsid w:val="00892C44"/>
    <w:rsid w:val="00893C52"/>
    <w:rsid w:val="00893CDD"/>
    <w:rsid w:val="00894217"/>
    <w:rsid w:val="0089479A"/>
    <w:rsid w:val="00894B25"/>
    <w:rsid w:val="00895424"/>
    <w:rsid w:val="00895F28"/>
    <w:rsid w:val="008960BC"/>
    <w:rsid w:val="008A11A8"/>
    <w:rsid w:val="008A1D08"/>
    <w:rsid w:val="008A1EBE"/>
    <w:rsid w:val="008A224B"/>
    <w:rsid w:val="008A2381"/>
    <w:rsid w:val="008A26BE"/>
    <w:rsid w:val="008A2829"/>
    <w:rsid w:val="008A28C5"/>
    <w:rsid w:val="008A2BAB"/>
    <w:rsid w:val="008A2CF2"/>
    <w:rsid w:val="008A2F71"/>
    <w:rsid w:val="008A33F1"/>
    <w:rsid w:val="008A4F2E"/>
    <w:rsid w:val="008A4FBD"/>
    <w:rsid w:val="008A6109"/>
    <w:rsid w:val="008A64DD"/>
    <w:rsid w:val="008A67DE"/>
    <w:rsid w:val="008A7BCF"/>
    <w:rsid w:val="008B0C21"/>
    <w:rsid w:val="008B1499"/>
    <w:rsid w:val="008B272E"/>
    <w:rsid w:val="008B3382"/>
    <w:rsid w:val="008B3493"/>
    <w:rsid w:val="008B4012"/>
    <w:rsid w:val="008B4677"/>
    <w:rsid w:val="008B6592"/>
    <w:rsid w:val="008B65AC"/>
    <w:rsid w:val="008B7B04"/>
    <w:rsid w:val="008B7B44"/>
    <w:rsid w:val="008C151D"/>
    <w:rsid w:val="008C16D1"/>
    <w:rsid w:val="008C1B55"/>
    <w:rsid w:val="008C2C7A"/>
    <w:rsid w:val="008C2CFA"/>
    <w:rsid w:val="008C45D7"/>
    <w:rsid w:val="008C4631"/>
    <w:rsid w:val="008C4BD4"/>
    <w:rsid w:val="008C4DD4"/>
    <w:rsid w:val="008C5CFD"/>
    <w:rsid w:val="008C6F64"/>
    <w:rsid w:val="008C7349"/>
    <w:rsid w:val="008C76BA"/>
    <w:rsid w:val="008D0034"/>
    <w:rsid w:val="008D0085"/>
    <w:rsid w:val="008D0671"/>
    <w:rsid w:val="008D0B88"/>
    <w:rsid w:val="008D11F3"/>
    <w:rsid w:val="008D1474"/>
    <w:rsid w:val="008D15E1"/>
    <w:rsid w:val="008D1C35"/>
    <w:rsid w:val="008D1E45"/>
    <w:rsid w:val="008D2BAA"/>
    <w:rsid w:val="008D2D0A"/>
    <w:rsid w:val="008D32E2"/>
    <w:rsid w:val="008D342C"/>
    <w:rsid w:val="008D34E9"/>
    <w:rsid w:val="008D370D"/>
    <w:rsid w:val="008D3ACB"/>
    <w:rsid w:val="008D419D"/>
    <w:rsid w:val="008D423E"/>
    <w:rsid w:val="008D4303"/>
    <w:rsid w:val="008D499B"/>
    <w:rsid w:val="008D4ACB"/>
    <w:rsid w:val="008D5238"/>
    <w:rsid w:val="008D5764"/>
    <w:rsid w:val="008D5BAF"/>
    <w:rsid w:val="008D5D31"/>
    <w:rsid w:val="008D6661"/>
    <w:rsid w:val="008D6B9F"/>
    <w:rsid w:val="008D6C46"/>
    <w:rsid w:val="008D7146"/>
    <w:rsid w:val="008D7168"/>
    <w:rsid w:val="008D71C9"/>
    <w:rsid w:val="008D770B"/>
    <w:rsid w:val="008D7EC2"/>
    <w:rsid w:val="008E027E"/>
    <w:rsid w:val="008E0298"/>
    <w:rsid w:val="008E1435"/>
    <w:rsid w:val="008E16BB"/>
    <w:rsid w:val="008E2F4D"/>
    <w:rsid w:val="008E3621"/>
    <w:rsid w:val="008E3C05"/>
    <w:rsid w:val="008E3C0B"/>
    <w:rsid w:val="008E3C84"/>
    <w:rsid w:val="008E3CA7"/>
    <w:rsid w:val="008E551A"/>
    <w:rsid w:val="008E574B"/>
    <w:rsid w:val="008E57A6"/>
    <w:rsid w:val="008E6ABD"/>
    <w:rsid w:val="008E7483"/>
    <w:rsid w:val="008F0215"/>
    <w:rsid w:val="008F1505"/>
    <w:rsid w:val="008F1608"/>
    <w:rsid w:val="008F164A"/>
    <w:rsid w:val="008F1DD3"/>
    <w:rsid w:val="008F297F"/>
    <w:rsid w:val="008F2C89"/>
    <w:rsid w:val="008F2FCB"/>
    <w:rsid w:val="008F3046"/>
    <w:rsid w:val="008F3DCB"/>
    <w:rsid w:val="008F3DD1"/>
    <w:rsid w:val="008F4663"/>
    <w:rsid w:val="008F55C4"/>
    <w:rsid w:val="008F5CF9"/>
    <w:rsid w:val="008F5EDF"/>
    <w:rsid w:val="008F645E"/>
    <w:rsid w:val="008F781E"/>
    <w:rsid w:val="009004BE"/>
    <w:rsid w:val="00900582"/>
    <w:rsid w:val="0090067B"/>
    <w:rsid w:val="00900BA6"/>
    <w:rsid w:val="00900C4C"/>
    <w:rsid w:val="0090315C"/>
    <w:rsid w:val="009032D8"/>
    <w:rsid w:val="00903573"/>
    <w:rsid w:val="00903877"/>
    <w:rsid w:val="00904341"/>
    <w:rsid w:val="00904537"/>
    <w:rsid w:val="00904707"/>
    <w:rsid w:val="009047AA"/>
    <w:rsid w:val="009048C2"/>
    <w:rsid w:val="00904D9C"/>
    <w:rsid w:val="00904F63"/>
    <w:rsid w:val="00905134"/>
    <w:rsid w:val="0090598E"/>
    <w:rsid w:val="009062B7"/>
    <w:rsid w:val="00910C7A"/>
    <w:rsid w:val="0091114D"/>
    <w:rsid w:val="00912052"/>
    <w:rsid w:val="009129BD"/>
    <w:rsid w:val="00913397"/>
    <w:rsid w:val="00913D06"/>
    <w:rsid w:val="00913E31"/>
    <w:rsid w:val="00914303"/>
    <w:rsid w:val="0091483D"/>
    <w:rsid w:val="009149B2"/>
    <w:rsid w:val="00914C59"/>
    <w:rsid w:val="00914E3F"/>
    <w:rsid w:val="00914F51"/>
    <w:rsid w:val="00916ABE"/>
    <w:rsid w:val="00916DA9"/>
    <w:rsid w:val="00916DCC"/>
    <w:rsid w:val="00917257"/>
    <w:rsid w:val="00917CC5"/>
    <w:rsid w:val="009203C3"/>
    <w:rsid w:val="00920DCD"/>
    <w:rsid w:val="00920F78"/>
    <w:rsid w:val="0092134A"/>
    <w:rsid w:val="009213D2"/>
    <w:rsid w:val="009217EC"/>
    <w:rsid w:val="00921802"/>
    <w:rsid w:val="0092244B"/>
    <w:rsid w:val="00922BCB"/>
    <w:rsid w:val="00923011"/>
    <w:rsid w:val="009230D5"/>
    <w:rsid w:val="0092369E"/>
    <w:rsid w:val="00923BBE"/>
    <w:rsid w:val="009249EC"/>
    <w:rsid w:val="009257F6"/>
    <w:rsid w:val="00925A12"/>
    <w:rsid w:val="00926307"/>
    <w:rsid w:val="00927354"/>
    <w:rsid w:val="009277F0"/>
    <w:rsid w:val="00927BB5"/>
    <w:rsid w:val="00927C01"/>
    <w:rsid w:val="00930156"/>
    <w:rsid w:val="00930171"/>
    <w:rsid w:val="0093029F"/>
    <w:rsid w:val="00930DB0"/>
    <w:rsid w:val="00930F94"/>
    <w:rsid w:val="00931C21"/>
    <w:rsid w:val="00931D4E"/>
    <w:rsid w:val="009320AD"/>
    <w:rsid w:val="00932100"/>
    <w:rsid w:val="00932DA7"/>
    <w:rsid w:val="00932F41"/>
    <w:rsid w:val="00933320"/>
    <w:rsid w:val="009341CB"/>
    <w:rsid w:val="00934F90"/>
    <w:rsid w:val="009352E2"/>
    <w:rsid w:val="0093566F"/>
    <w:rsid w:val="00935C9B"/>
    <w:rsid w:val="009365DF"/>
    <w:rsid w:val="00936899"/>
    <w:rsid w:val="009402E1"/>
    <w:rsid w:val="00940AB6"/>
    <w:rsid w:val="00941242"/>
    <w:rsid w:val="00941E7C"/>
    <w:rsid w:val="00942075"/>
    <w:rsid w:val="00942191"/>
    <w:rsid w:val="009432A9"/>
    <w:rsid w:val="00943645"/>
    <w:rsid w:val="00943C62"/>
    <w:rsid w:val="00943DDE"/>
    <w:rsid w:val="00943E63"/>
    <w:rsid w:val="0094439A"/>
    <w:rsid w:val="00944746"/>
    <w:rsid w:val="00945398"/>
    <w:rsid w:val="00945517"/>
    <w:rsid w:val="00945659"/>
    <w:rsid w:val="009463C6"/>
    <w:rsid w:val="00946D4C"/>
    <w:rsid w:val="00947264"/>
    <w:rsid w:val="00950DEF"/>
    <w:rsid w:val="00951432"/>
    <w:rsid w:val="00951608"/>
    <w:rsid w:val="00951F9C"/>
    <w:rsid w:val="009537B0"/>
    <w:rsid w:val="00953D91"/>
    <w:rsid w:val="009543FA"/>
    <w:rsid w:val="0095449E"/>
    <w:rsid w:val="00956131"/>
    <w:rsid w:val="00956943"/>
    <w:rsid w:val="00956A52"/>
    <w:rsid w:val="00957478"/>
    <w:rsid w:val="00960B80"/>
    <w:rsid w:val="00961825"/>
    <w:rsid w:val="009622AA"/>
    <w:rsid w:val="00962C88"/>
    <w:rsid w:val="00963C24"/>
    <w:rsid w:val="009648A0"/>
    <w:rsid w:val="009669D7"/>
    <w:rsid w:val="00966DAD"/>
    <w:rsid w:val="009671E4"/>
    <w:rsid w:val="00967E15"/>
    <w:rsid w:val="00970225"/>
    <w:rsid w:val="00972275"/>
    <w:rsid w:val="00972B70"/>
    <w:rsid w:val="0097336A"/>
    <w:rsid w:val="0097348B"/>
    <w:rsid w:val="0097379A"/>
    <w:rsid w:val="00974071"/>
    <w:rsid w:val="00975683"/>
    <w:rsid w:val="00975AF0"/>
    <w:rsid w:val="00975B03"/>
    <w:rsid w:val="00975E78"/>
    <w:rsid w:val="00976148"/>
    <w:rsid w:val="00976BA3"/>
    <w:rsid w:val="00980302"/>
    <w:rsid w:val="00981692"/>
    <w:rsid w:val="009842F4"/>
    <w:rsid w:val="00984815"/>
    <w:rsid w:val="0098485A"/>
    <w:rsid w:val="00984AE7"/>
    <w:rsid w:val="00985A85"/>
    <w:rsid w:val="00985B2A"/>
    <w:rsid w:val="009867F2"/>
    <w:rsid w:val="00986DD6"/>
    <w:rsid w:val="00987F4A"/>
    <w:rsid w:val="00990B38"/>
    <w:rsid w:val="00990BC7"/>
    <w:rsid w:val="009915F7"/>
    <w:rsid w:val="00992127"/>
    <w:rsid w:val="00993315"/>
    <w:rsid w:val="0099332F"/>
    <w:rsid w:val="00993B71"/>
    <w:rsid w:val="00993F32"/>
    <w:rsid w:val="0099417A"/>
    <w:rsid w:val="009943FC"/>
    <w:rsid w:val="00994991"/>
    <w:rsid w:val="00995472"/>
    <w:rsid w:val="009958F4"/>
    <w:rsid w:val="009967CE"/>
    <w:rsid w:val="00996A1F"/>
    <w:rsid w:val="00996B84"/>
    <w:rsid w:val="00996F3D"/>
    <w:rsid w:val="0099705C"/>
    <w:rsid w:val="00997A46"/>
    <w:rsid w:val="00997B04"/>
    <w:rsid w:val="00997E18"/>
    <w:rsid w:val="00997FB0"/>
    <w:rsid w:val="009A050C"/>
    <w:rsid w:val="009A0E5A"/>
    <w:rsid w:val="009A134B"/>
    <w:rsid w:val="009A1449"/>
    <w:rsid w:val="009A1614"/>
    <w:rsid w:val="009A24E3"/>
    <w:rsid w:val="009A295B"/>
    <w:rsid w:val="009A3524"/>
    <w:rsid w:val="009A35E2"/>
    <w:rsid w:val="009A4593"/>
    <w:rsid w:val="009A617B"/>
    <w:rsid w:val="009A763A"/>
    <w:rsid w:val="009A7B40"/>
    <w:rsid w:val="009A7C33"/>
    <w:rsid w:val="009B0027"/>
    <w:rsid w:val="009B08AF"/>
    <w:rsid w:val="009B1029"/>
    <w:rsid w:val="009B163B"/>
    <w:rsid w:val="009B167A"/>
    <w:rsid w:val="009B323C"/>
    <w:rsid w:val="009B3AC9"/>
    <w:rsid w:val="009B3CF6"/>
    <w:rsid w:val="009B46F0"/>
    <w:rsid w:val="009B4A99"/>
    <w:rsid w:val="009B4CE1"/>
    <w:rsid w:val="009B50C7"/>
    <w:rsid w:val="009B51D5"/>
    <w:rsid w:val="009B53D2"/>
    <w:rsid w:val="009B6F54"/>
    <w:rsid w:val="009B79B2"/>
    <w:rsid w:val="009B7A89"/>
    <w:rsid w:val="009B7D3C"/>
    <w:rsid w:val="009C0FA4"/>
    <w:rsid w:val="009C1920"/>
    <w:rsid w:val="009C3081"/>
    <w:rsid w:val="009C4176"/>
    <w:rsid w:val="009C41E3"/>
    <w:rsid w:val="009C432B"/>
    <w:rsid w:val="009C45CD"/>
    <w:rsid w:val="009C474F"/>
    <w:rsid w:val="009C4EFA"/>
    <w:rsid w:val="009C5AF8"/>
    <w:rsid w:val="009C6775"/>
    <w:rsid w:val="009C707D"/>
    <w:rsid w:val="009C7337"/>
    <w:rsid w:val="009C7B3B"/>
    <w:rsid w:val="009C7E56"/>
    <w:rsid w:val="009D0526"/>
    <w:rsid w:val="009D0722"/>
    <w:rsid w:val="009D08C9"/>
    <w:rsid w:val="009D09E2"/>
    <w:rsid w:val="009D0E5C"/>
    <w:rsid w:val="009D11BA"/>
    <w:rsid w:val="009D15AF"/>
    <w:rsid w:val="009D3908"/>
    <w:rsid w:val="009D42A3"/>
    <w:rsid w:val="009D567B"/>
    <w:rsid w:val="009D5C29"/>
    <w:rsid w:val="009D68FF"/>
    <w:rsid w:val="009E18CB"/>
    <w:rsid w:val="009E1A2A"/>
    <w:rsid w:val="009E27D3"/>
    <w:rsid w:val="009E2B45"/>
    <w:rsid w:val="009E2C07"/>
    <w:rsid w:val="009E2E5E"/>
    <w:rsid w:val="009E3474"/>
    <w:rsid w:val="009E38B6"/>
    <w:rsid w:val="009E3DFD"/>
    <w:rsid w:val="009E410C"/>
    <w:rsid w:val="009E5073"/>
    <w:rsid w:val="009E5E2F"/>
    <w:rsid w:val="009E60B6"/>
    <w:rsid w:val="009E6BCC"/>
    <w:rsid w:val="009E7099"/>
    <w:rsid w:val="009E7668"/>
    <w:rsid w:val="009E7AC2"/>
    <w:rsid w:val="009F0AD9"/>
    <w:rsid w:val="009F1A69"/>
    <w:rsid w:val="009F2529"/>
    <w:rsid w:val="009F3302"/>
    <w:rsid w:val="009F3887"/>
    <w:rsid w:val="009F39A7"/>
    <w:rsid w:val="009F3D3E"/>
    <w:rsid w:val="009F448C"/>
    <w:rsid w:val="009F50F7"/>
    <w:rsid w:val="009F51FB"/>
    <w:rsid w:val="009F53DB"/>
    <w:rsid w:val="009F59EF"/>
    <w:rsid w:val="009F643C"/>
    <w:rsid w:val="009F697C"/>
    <w:rsid w:val="009F7089"/>
    <w:rsid w:val="009F74F6"/>
    <w:rsid w:val="009F7B0E"/>
    <w:rsid w:val="00A005F4"/>
    <w:rsid w:val="00A00C00"/>
    <w:rsid w:val="00A021EB"/>
    <w:rsid w:val="00A0246A"/>
    <w:rsid w:val="00A033B8"/>
    <w:rsid w:val="00A03CBC"/>
    <w:rsid w:val="00A04911"/>
    <w:rsid w:val="00A04E9B"/>
    <w:rsid w:val="00A056E7"/>
    <w:rsid w:val="00A05E4D"/>
    <w:rsid w:val="00A05FFA"/>
    <w:rsid w:val="00A0673A"/>
    <w:rsid w:val="00A068B8"/>
    <w:rsid w:val="00A068CD"/>
    <w:rsid w:val="00A06AE7"/>
    <w:rsid w:val="00A072B8"/>
    <w:rsid w:val="00A07863"/>
    <w:rsid w:val="00A10A9D"/>
    <w:rsid w:val="00A10B18"/>
    <w:rsid w:val="00A11227"/>
    <w:rsid w:val="00A11AA0"/>
    <w:rsid w:val="00A120F1"/>
    <w:rsid w:val="00A12377"/>
    <w:rsid w:val="00A13859"/>
    <w:rsid w:val="00A139E7"/>
    <w:rsid w:val="00A139FB"/>
    <w:rsid w:val="00A13BB9"/>
    <w:rsid w:val="00A14B83"/>
    <w:rsid w:val="00A153DB"/>
    <w:rsid w:val="00A15C09"/>
    <w:rsid w:val="00A1688D"/>
    <w:rsid w:val="00A16A49"/>
    <w:rsid w:val="00A17A32"/>
    <w:rsid w:val="00A2088C"/>
    <w:rsid w:val="00A20C62"/>
    <w:rsid w:val="00A21022"/>
    <w:rsid w:val="00A21271"/>
    <w:rsid w:val="00A21815"/>
    <w:rsid w:val="00A2239F"/>
    <w:rsid w:val="00A22DD3"/>
    <w:rsid w:val="00A2330C"/>
    <w:rsid w:val="00A23FDE"/>
    <w:rsid w:val="00A24070"/>
    <w:rsid w:val="00A24221"/>
    <w:rsid w:val="00A251D2"/>
    <w:rsid w:val="00A25396"/>
    <w:rsid w:val="00A262D6"/>
    <w:rsid w:val="00A26AC1"/>
    <w:rsid w:val="00A270DB"/>
    <w:rsid w:val="00A33341"/>
    <w:rsid w:val="00A33A69"/>
    <w:rsid w:val="00A34315"/>
    <w:rsid w:val="00A3562C"/>
    <w:rsid w:val="00A35F3F"/>
    <w:rsid w:val="00A3604D"/>
    <w:rsid w:val="00A362B9"/>
    <w:rsid w:val="00A37580"/>
    <w:rsid w:val="00A37873"/>
    <w:rsid w:val="00A40850"/>
    <w:rsid w:val="00A410D4"/>
    <w:rsid w:val="00A41BE3"/>
    <w:rsid w:val="00A4256D"/>
    <w:rsid w:val="00A42615"/>
    <w:rsid w:val="00A4284F"/>
    <w:rsid w:val="00A42A7E"/>
    <w:rsid w:val="00A43168"/>
    <w:rsid w:val="00A43294"/>
    <w:rsid w:val="00A433B7"/>
    <w:rsid w:val="00A43CDF"/>
    <w:rsid w:val="00A43FA0"/>
    <w:rsid w:val="00A44064"/>
    <w:rsid w:val="00A44C09"/>
    <w:rsid w:val="00A45E05"/>
    <w:rsid w:val="00A45F17"/>
    <w:rsid w:val="00A46448"/>
    <w:rsid w:val="00A47572"/>
    <w:rsid w:val="00A4793B"/>
    <w:rsid w:val="00A47A5F"/>
    <w:rsid w:val="00A47EBE"/>
    <w:rsid w:val="00A50B69"/>
    <w:rsid w:val="00A51DBB"/>
    <w:rsid w:val="00A52814"/>
    <w:rsid w:val="00A53292"/>
    <w:rsid w:val="00A53B89"/>
    <w:rsid w:val="00A54045"/>
    <w:rsid w:val="00A54887"/>
    <w:rsid w:val="00A55987"/>
    <w:rsid w:val="00A55EFB"/>
    <w:rsid w:val="00A56907"/>
    <w:rsid w:val="00A56CCD"/>
    <w:rsid w:val="00A57382"/>
    <w:rsid w:val="00A57519"/>
    <w:rsid w:val="00A605AD"/>
    <w:rsid w:val="00A620DE"/>
    <w:rsid w:val="00A621E6"/>
    <w:rsid w:val="00A6283F"/>
    <w:rsid w:val="00A629A0"/>
    <w:rsid w:val="00A62FF2"/>
    <w:rsid w:val="00A63C3A"/>
    <w:rsid w:val="00A65345"/>
    <w:rsid w:val="00A6618A"/>
    <w:rsid w:val="00A661BD"/>
    <w:rsid w:val="00A66380"/>
    <w:rsid w:val="00A6689B"/>
    <w:rsid w:val="00A66931"/>
    <w:rsid w:val="00A70479"/>
    <w:rsid w:val="00A70858"/>
    <w:rsid w:val="00A7125E"/>
    <w:rsid w:val="00A712EE"/>
    <w:rsid w:val="00A7168F"/>
    <w:rsid w:val="00A71AB5"/>
    <w:rsid w:val="00A7273F"/>
    <w:rsid w:val="00A73039"/>
    <w:rsid w:val="00A738B0"/>
    <w:rsid w:val="00A73F5B"/>
    <w:rsid w:val="00A7458F"/>
    <w:rsid w:val="00A748CC"/>
    <w:rsid w:val="00A74921"/>
    <w:rsid w:val="00A75580"/>
    <w:rsid w:val="00A76D6F"/>
    <w:rsid w:val="00A77E0D"/>
    <w:rsid w:val="00A80BC8"/>
    <w:rsid w:val="00A8107D"/>
    <w:rsid w:val="00A812F8"/>
    <w:rsid w:val="00A81D09"/>
    <w:rsid w:val="00A81D15"/>
    <w:rsid w:val="00A81E55"/>
    <w:rsid w:val="00A81FB8"/>
    <w:rsid w:val="00A821E0"/>
    <w:rsid w:val="00A82E86"/>
    <w:rsid w:val="00A83A43"/>
    <w:rsid w:val="00A83A47"/>
    <w:rsid w:val="00A83B93"/>
    <w:rsid w:val="00A842E5"/>
    <w:rsid w:val="00A842F3"/>
    <w:rsid w:val="00A84C8F"/>
    <w:rsid w:val="00A84D3D"/>
    <w:rsid w:val="00A84EC4"/>
    <w:rsid w:val="00A8566E"/>
    <w:rsid w:val="00A85FE3"/>
    <w:rsid w:val="00A8664B"/>
    <w:rsid w:val="00A87AE5"/>
    <w:rsid w:val="00A87AF3"/>
    <w:rsid w:val="00A9166E"/>
    <w:rsid w:val="00A924E3"/>
    <w:rsid w:val="00A9291F"/>
    <w:rsid w:val="00A94293"/>
    <w:rsid w:val="00A942C4"/>
    <w:rsid w:val="00A9444E"/>
    <w:rsid w:val="00A94CB7"/>
    <w:rsid w:val="00A94FAD"/>
    <w:rsid w:val="00A95FFB"/>
    <w:rsid w:val="00A9751F"/>
    <w:rsid w:val="00A97E43"/>
    <w:rsid w:val="00AA104A"/>
    <w:rsid w:val="00AA1AD1"/>
    <w:rsid w:val="00AA2179"/>
    <w:rsid w:val="00AA25E4"/>
    <w:rsid w:val="00AA2E1F"/>
    <w:rsid w:val="00AA3070"/>
    <w:rsid w:val="00AA3DB8"/>
    <w:rsid w:val="00AA468B"/>
    <w:rsid w:val="00AA50D3"/>
    <w:rsid w:val="00AA58FD"/>
    <w:rsid w:val="00AA5E3B"/>
    <w:rsid w:val="00AA6448"/>
    <w:rsid w:val="00AA6B73"/>
    <w:rsid w:val="00AA7461"/>
    <w:rsid w:val="00AB01AE"/>
    <w:rsid w:val="00AB0DA9"/>
    <w:rsid w:val="00AB114A"/>
    <w:rsid w:val="00AB17CB"/>
    <w:rsid w:val="00AB1924"/>
    <w:rsid w:val="00AB19A9"/>
    <w:rsid w:val="00AB1F42"/>
    <w:rsid w:val="00AB246B"/>
    <w:rsid w:val="00AB3D2E"/>
    <w:rsid w:val="00AB451A"/>
    <w:rsid w:val="00AB454F"/>
    <w:rsid w:val="00AB45A6"/>
    <w:rsid w:val="00AB4CE9"/>
    <w:rsid w:val="00AB5582"/>
    <w:rsid w:val="00AB571C"/>
    <w:rsid w:val="00AB5EB3"/>
    <w:rsid w:val="00AB608B"/>
    <w:rsid w:val="00AB611D"/>
    <w:rsid w:val="00AB7115"/>
    <w:rsid w:val="00AB7709"/>
    <w:rsid w:val="00AB7BFD"/>
    <w:rsid w:val="00AB7CA4"/>
    <w:rsid w:val="00AC017F"/>
    <w:rsid w:val="00AC0C8C"/>
    <w:rsid w:val="00AC1307"/>
    <w:rsid w:val="00AC1618"/>
    <w:rsid w:val="00AC189D"/>
    <w:rsid w:val="00AC19B3"/>
    <w:rsid w:val="00AC1AD5"/>
    <w:rsid w:val="00AC1B25"/>
    <w:rsid w:val="00AC1C25"/>
    <w:rsid w:val="00AC248B"/>
    <w:rsid w:val="00AC2B9A"/>
    <w:rsid w:val="00AC2F91"/>
    <w:rsid w:val="00AC3173"/>
    <w:rsid w:val="00AC3E50"/>
    <w:rsid w:val="00AC3FE8"/>
    <w:rsid w:val="00AC43C5"/>
    <w:rsid w:val="00AC450F"/>
    <w:rsid w:val="00AC49AC"/>
    <w:rsid w:val="00AC4CDB"/>
    <w:rsid w:val="00AC5AF9"/>
    <w:rsid w:val="00AC71BC"/>
    <w:rsid w:val="00AC7454"/>
    <w:rsid w:val="00AD014A"/>
    <w:rsid w:val="00AD07D9"/>
    <w:rsid w:val="00AD0925"/>
    <w:rsid w:val="00AD0C49"/>
    <w:rsid w:val="00AD0DC3"/>
    <w:rsid w:val="00AD146F"/>
    <w:rsid w:val="00AD3FD4"/>
    <w:rsid w:val="00AD4E12"/>
    <w:rsid w:val="00AD5060"/>
    <w:rsid w:val="00AD5D5C"/>
    <w:rsid w:val="00AD6449"/>
    <w:rsid w:val="00AD71EA"/>
    <w:rsid w:val="00AD73DC"/>
    <w:rsid w:val="00AD7736"/>
    <w:rsid w:val="00AE00BA"/>
    <w:rsid w:val="00AE0419"/>
    <w:rsid w:val="00AE0CDC"/>
    <w:rsid w:val="00AE1966"/>
    <w:rsid w:val="00AE1D52"/>
    <w:rsid w:val="00AE25DC"/>
    <w:rsid w:val="00AE4907"/>
    <w:rsid w:val="00AE4DF6"/>
    <w:rsid w:val="00AE514A"/>
    <w:rsid w:val="00AE6D54"/>
    <w:rsid w:val="00AE7505"/>
    <w:rsid w:val="00AE778B"/>
    <w:rsid w:val="00AF0331"/>
    <w:rsid w:val="00AF051E"/>
    <w:rsid w:val="00AF0B4D"/>
    <w:rsid w:val="00AF12ED"/>
    <w:rsid w:val="00AF174C"/>
    <w:rsid w:val="00AF17DC"/>
    <w:rsid w:val="00AF1C6C"/>
    <w:rsid w:val="00AF2DC9"/>
    <w:rsid w:val="00AF31A3"/>
    <w:rsid w:val="00AF4244"/>
    <w:rsid w:val="00AF448B"/>
    <w:rsid w:val="00AF4D7C"/>
    <w:rsid w:val="00AF5931"/>
    <w:rsid w:val="00AF6B8A"/>
    <w:rsid w:val="00AF6D50"/>
    <w:rsid w:val="00AF72FB"/>
    <w:rsid w:val="00AF75A5"/>
    <w:rsid w:val="00AF770B"/>
    <w:rsid w:val="00B0040A"/>
    <w:rsid w:val="00B00D96"/>
    <w:rsid w:val="00B01981"/>
    <w:rsid w:val="00B01CC2"/>
    <w:rsid w:val="00B02125"/>
    <w:rsid w:val="00B02277"/>
    <w:rsid w:val="00B02701"/>
    <w:rsid w:val="00B02759"/>
    <w:rsid w:val="00B029AD"/>
    <w:rsid w:val="00B02C1D"/>
    <w:rsid w:val="00B02E0A"/>
    <w:rsid w:val="00B02E0E"/>
    <w:rsid w:val="00B032F8"/>
    <w:rsid w:val="00B033CD"/>
    <w:rsid w:val="00B034A9"/>
    <w:rsid w:val="00B048B9"/>
    <w:rsid w:val="00B04AFE"/>
    <w:rsid w:val="00B05417"/>
    <w:rsid w:val="00B05927"/>
    <w:rsid w:val="00B05C6E"/>
    <w:rsid w:val="00B0641A"/>
    <w:rsid w:val="00B064B4"/>
    <w:rsid w:val="00B06AC7"/>
    <w:rsid w:val="00B07B48"/>
    <w:rsid w:val="00B101B1"/>
    <w:rsid w:val="00B105B0"/>
    <w:rsid w:val="00B10A65"/>
    <w:rsid w:val="00B10C68"/>
    <w:rsid w:val="00B121D2"/>
    <w:rsid w:val="00B12E9D"/>
    <w:rsid w:val="00B13A29"/>
    <w:rsid w:val="00B13A9D"/>
    <w:rsid w:val="00B13C2E"/>
    <w:rsid w:val="00B13D8F"/>
    <w:rsid w:val="00B14594"/>
    <w:rsid w:val="00B151A5"/>
    <w:rsid w:val="00B15E99"/>
    <w:rsid w:val="00B16EE7"/>
    <w:rsid w:val="00B20BE9"/>
    <w:rsid w:val="00B20D49"/>
    <w:rsid w:val="00B21F10"/>
    <w:rsid w:val="00B22638"/>
    <w:rsid w:val="00B226C1"/>
    <w:rsid w:val="00B2295B"/>
    <w:rsid w:val="00B22DD6"/>
    <w:rsid w:val="00B22E12"/>
    <w:rsid w:val="00B23DC7"/>
    <w:rsid w:val="00B2467D"/>
    <w:rsid w:val="00B24C2C"/>
    <w:rsid w:val="00B26390"/>
    <w:rsid w:val="00B264D4"/>
    <w:rsid w:val="00B26F6B"/>
    <w:rsid w:val="00B276FE"/>
    <w:rsid w:val="00B279C6"/>
    <w:rsid w:val="00B307A9"/>
    <w:rsid w:val="00B307C4"/>
    <w:rsid w:val="00B30EDB"/>
    <w:rsid w:val="00B321E2"/>
    <w:rsid w:val="00B327EF"/>
    <w:rsid w:val="00B32C23"/>
    <w:rsid w:val="00B32C43"/>
    <w:rsid w:val="00B33253"/>
    <w:rsid w:val="00B334BE"/>
    <w:rsid w:val="00B338D4"/>
    <w:rsid w:val="00B33CEA"/>
    <w:rsid w:val="00B3494C"/>
    <w:rsid w:val="00B34AB5"/>
    <w:rsid w:val="00B35345"/>
    <w:rsid w:val="00B36428"/>
    <w:rsid w:val="00B36664"/>
    <w:rsid w:val="00B36680"/>
    <w:rsid w:val="00B36982"/>
    <w:rsid w:val="00B36B5D"/>
    <w:rsid w:val="00B36B8D"/>
    <w:rsid w:val="00B377D4"/>
    <w:rsid w:val="00B37891"/>
    <w:rsid w:val="00B40B97"/>
    <w:rsid w:val="00B40CA6"/>
    <w:rsid w:val="00B41D00"/>
    <w:rsid w:val="00B42654"/>
    <w:rsid w:val="00B42A3B"/>
    <w:rsid w:val="00B42C6F"/>
    <w:rsid w:val="00B43064"/>
    <w:rsid w:val="00B4461B"/>
    <w:rsid w:val="00B44978"/>
    <w:rsid w:val="00B44A00"/>
    <w:rsid w:val="00B457A0"/>
    <w:rsid w:val="00B459B6"/>
    <w:rsid w:val="00B45C64"/>
    <w:rsid w:val="00B463F3"/>
    <w:rsid w:val="00B464A1"/>
    <w:rsid w:val="00B4773C"/>
    <w:rsid w:val="00B47769"/>
    <w:rsid w:val="00B50E96"/>
    <w:rsid w:val="00B50EC1"/>
    <w:rsid w:val="00B5217F"/>
    <w:rsid w:val="00B526E4"/>
    <w:rsid w:val="00B528E4"/>
    <w:rsid w:val="00B52D81"/>
    <w:rsid w:val="00B53073"/>
    <w:rsid w:val="00B53A4D"/>
    <w:rsid w:val="00B53F88"/>
    <w:rsid w:val="00B54710"/>
    <w:rsid w:val="00B5518E"/>
    <w:rsid w:val="00B553CA"/>
    <w:rsid w:val="00B559A1"/>
    <w:rsid w:val="00B55A0E"/>
    <w:rsid w:val="00B5608A"/>
    <w:rsid w:val="00B56A6C"/>
    <w:rsid w:val="00B56B32"/>
    <w:rsid w:val="00B56C32"/>
    <w:rsid w:val="00B56CD5"/>
    <w:rsid w:val="00B56FCA"/>
    <w:rsid w:val="00B579BA"/>
    <w:rsid w:val="00B57EC2"/>
    <w:rsid w:val="00B60273"/>
    <w:rsid w:val="00B61759"/>
    <w:rsid w:val="00B61B5E"/>
    <w:rsid w:val="00B61D27"/>
    <w:rsid w:val="00B62307"/>
    <w:rsid w:val="00B628E2"/>
    <w:rsid w:val="00B64FED"/>
    <w:rsid w:val="00B65C56"/>
    <w:rsid w:val="00B65E14"/>
    <w:rsid w:val="00B65FE5"/>
    <w:rsid w:val="00B6620F"/>
    <w:rsid w:val="00B667D6"/>
    <w:rsid w:val="00B66E67"/>
    <w:rsid w:val="00B702E9"/>
    <w:rsid w:val="00B7031E"/>
    <w:rsid w:val="00B705DD"/>
    <w:rsid w:val="00B71926"/>
    <w:rsid w:val="00B733BC"/>
    <w:rsid w:val="00B73DA3"/>
    <w:rsid w:val="00B74717"/>
    <w:rsid w:val="00B750B2"/>
    <w:rsid w:val="00B76515"/>
    <w:rsid w:val="00B765DD"/>
    <w:rsid w:val="00B7684C"/>
    <w:rsid w:val="00B76AAD"/>
    <w:rsid w:val="00B76DEE"/>
    <w:rsid w:val="00B76F7B"/>
    <w:rsid w:val="00B77B5B"/>
    <w:rsid w:val="00B77E85"/>
    <w:rsid w:val="00B807EA"/>
    <w:rsid w:val="00B80D88"/>
    <w:rsid w:val="00B810FE"/>
    <w:rsid w:val="00B827FF"/>
    <w:rsid w:val="00B844D4"/>
    <w:rsid w:val="00B84E4E"/>
    <w:rsid w:val="00B8572A"/>
    <w:rsid w:val="00B85917"/>
    <w:rsid w:val="00B867FB"/>
    <w:rsid w:val="00B86BF9"/>
    <w:rsid w:val="00B8763B"/>
    <w:rsid w:val="00B905C8"/>
    <w:rsid w:val="00B90954"/>
    <w:rsid w:val="00B9143E"/>
    <w:rsid w:val="00B917A9"/>
    <w:rsid w:val="00B918CD"/>
    <w:rsid w:val="00B92454"/>
    <w:rsid w:val="00B929C2"/>
    <w:rsid w:val="00B930B1"/>
    <w:rsid w:val="00B934AA"/>
    <w:rsid w:val="00B9437F"/>
    <w:rsid w:val="00B944C7"/>
    <w:rsid w:val="00B94B18"/>
    <w:rsid w:val="00B94B38"/>
    <w:rsid w:val="00B94BF2"/>
    <w:rsid w:val="00B94DA7"/>
    <w:rsid w:val="00B95058"/>
    <w:rsid w:val="00B95792"/>
    <w:rsid w:val="00B96DAC"/>
    <w:rsid w:val="00B974C2"/>
    <w:rsid w:val="00B977E0"/>
    <w:rsid w:val="00BA0BCB"/>
    <w:rsid w:val="00BA1CC1"/>
    <w:rsid w:val="00BA40B9"/>
    <w:rsid w:val="00BA41F1"/>
    <w:rsid w:val="00BA497E"/>
    <w:rsid w:val="00BA4EF0"/>
    <w:rsid w:val="00BA4FC8"/>
    <w:rsid w:val="00BA56E3"/>
    <w:rsid w:val="00BA58C7"/>
    <w:rsid w:val="00BA6616"/>
    <w:rsid w:val="00BA68F4"/>
    <w:rsid w:val="00BA79B0"/>
    <w:rsid w:val="00BB01B0"/>
    <w:rsid w:val="00BB01F8"/>
    <w:rsid w:val="00BB12E3"/>
    <w:rsid w:val="00BB1679"/>
    <w:rsid w:val="00BB2016"/>
    <w:rsid w:val="00BB24B3"/>
    <w:rsid w:val="00BB29F1"/>
    <w:rsid w:val="00BB4BA2"/>
    <w:rsid w:val="00BB5031"/>
    <w:rsid w:val="00BB51E5"/>
    <w:rsid w:val="00BB59AE"/>
    <w:rsid w:val="00BB5BA6"/>
    <w:rsid w:val="00BB5F09"/>
    <w:rsid w:val="00BB65C5"/>
    <w:rsid w:val="00BB6A56"/>
    <w:rsid w:val="00BB736E"/>
    <w:rsid w:val="00BB74AD"/>
    <w:rsid w:val="00BB799E"/>
    <w:rsid w:val="00BB7AA2"/>
    <w:rsid w:val="00BB7D5B"/>
    <w:rsid w:val="00BB7F72"/>
    <w:rsid w:val="00BC0033"/>
    <w:rsid w:val="00BC1314"/>
    <w:rsid w:val="00BC2EEC"/>
    <w:rsid w:val="00BC3592"/>
    <w:rsid w:val="00BC389E"/>
    <w:rsid w:val="00BC3B22"/>
    <w:rsid w:val="00BC417D"/>
    <w:rsid w:val="00BC4337"/>
    <w:rsid w:val="00BC542E"/>
    <w:rsid w:val="00BC566A"/>
    <w:rsid w:val="00BC5AD4"/>
    <w:rsid w:val="00BC5F3D"/>
    <w:rsid w:val="00BC6087"/>
    <w:rsid w:val="00BC6115"/>
    <w:rsid w:val="00BC6A2C"/>
    <w:rsid w:val="00BC6BAF"/>
    <w:rsid w:val="00BC74FB"/>
    <w:rsid w:val="00BC7663"/>
    <w:rsid w:val="00BC77C6"/>
    <w:rsid w:val="00BC7C2E"/>
    <w:rsid w:val="00BD011A"/>
    <w:rsid w:val="00BD10FC"/>
    <w:rsid w:val="00BD11D1"/>
    <w:rsid w:val="00BD15D1"/>
    <w:rsid w:val="00BD1631"/>
    <w:rsid w:val="00BD1E35"/>
    <w:rsid w:val="00BD232A"/>
    <w:rsid w:val="00BD2B70"/>
    <w:rsid w:val="00BD2D84"/>
    <w:rsid w:val="00BD2F0A"/>
    <w:rsid w:val="00BD31EF"/>
    <w:rsid w:val="00BD3518"/>
    <w:rsid w:val="00BD412D"/>
    <w:rsid w:val="00BD43C9"/>
    <w:rsid w:val="00BD4B53"/>
    <w:rsid w:val="00BD4D58"/>
    <w:rsid w:val="00BD5649"/>
    <w:rsid w:val="00BD67E4"/>
    <w:rsid w:val="00BD758C"/>
    <w:rsid w:val="00BE0040"/>
    <w:rsid w:val="00BE129B"/>
    <w:rsid w:val="00BE168C"/>
    <w:rsid w:val="00BE177E"/>
    <w:rsid w:val="00BE1ADE"/>
    <w:rsid w:val="00BE23BF"/>
    <w:rsid w:val="00BE2D50"/>
    <w:rsid w:val="00BE33CB"/>
    <w:rsid w:val="00BE3662"/>
    <w:rsid w:val="00BE407A"/>
    <w:rsid w:val="00BE426A"/>
    <w:rsid w:val="00BE4D40"/>
    <w:rsid w:val="00BE520F"/>
    <w:rsid w:val="00BE534F"/>
    <w:rsid w:val="00BE5E1C"/>
    <w:rsid w:val="00BE716B"/>
    <w:rsid w:val="00BF0B80"/>
    <w:rsid w:val="00BF1640"/>
    <w:rsid w:val="00BF1E62"/>
    <w:rsid w:val="00BF3256"/>
    <w:rsid w:val="00BF3532"/>
    <w:rsid w:val="00BF38FB"/>
    <w:rsid w:val="00BF3B8A"/>
    <w:rsid w:val="00BF4387"/>
    <w:rsid w:val="00BF46A3"/>
    <w:rsid w:val="00BF505A"/>
    <w:rsid w:val="00BF585E"/>
    <w:rsid w:val="00BF5E92"/>
    <w:rsid w:val="00BF66BA"/>
    <w:rsid w:val="00BF6D17"/>
    <w:rsid w:val="00BF7CFF"/>
    <w:rsid w:val="00C0044A"/>
    <w:rsid w:val="00C01453"/>
    <w:rsid w:val="00C01A6F"/>
    <w:rsid w:val="00C03CCE"/>
    <w:rsid w:val="00C04567"/>
    <w:rsid w:val="00C05008"/>
    <w:rsid w:val="00C050F1"/>
    <w:rsid w:val="00C06821"/>
    <w:rsid w:val="00C06FC0"/>
    <w:rsid w:val="00C07096"/>
    <w:rsid w:val="00C072D1"/>
    <w:rsid w:val="00C10503"/>
    <w:rsid w:val="00C10581"/>
    <w:rsid w:val="00C10F61"/>
    <w:rsid w:val="00C1163C"/>
    <w:rsid w:val="00C11AC0"/>
    <w:rsid w:val="00C11BC7"/>
    <w:rsid w:val="00C1272E"/>
    <w:rsid w:val="00C12BE4"/>
    <w:rsid w:val="00C12E82"/>
    <w:rsid w:val="00C13F7D"/>
    <w:rsid w:val="00C140E1"/>
    <w:rsid w:val="00C141A5"/>
    <w:rsid w:val="00C1475D"/>
    <w:rsid w:val="00C14A21"/>
    <w:rsid w:val="00C14CEA"/>
    <w:rsid w:val="00C150FB"/>
    <w:rsid w:val="00C15232"/>
    <w:rsid w:val="00C15B62"/>
    <w:rsid w:val="00C15BD7"/>
    <w:rsid w:val="00C15DBB"/>
    <w:rsid w:val="00C1608C"/>
    <w:rsid w:val="00C16651"/>
    <w:rsid w:val="00C174F5"/>
    <w:rsid w:val="00C17922"/>
    <w:rsid w:val="00C17EDB"/>
    <w:rsid w:val="00C20BB3"/>
    <w:rsid w:val="00C20CE1"/>
    <w:rsid w:val="00C2131B"/>
    <w:rsid w:val="00C21CEE"/>
    <w:rsid w:val="00C23838"/>
    <w:rsid w:val="00C24958"/>
    <w:rsid w:val="00C24D6C"/>
    <w:rsid w:val="00C25328"/>
    <w:rsid w:val="00C25846"/>
    <w:rsid w:val="00C259D1"/>
    <w:rsid w:val="00C25C22"/>
    <w:rsid w:val="00C26361"/>
    <w:rsid w:val="00C26CED"/>
    <w:rsid w:val="00C26D4B"/>
    <w:rsid w:val="00C274AA"/>
    <w:rsid w:val="00C27931"/>
    <w:rsid w:val="00C2799A"/>
    <w:rsid w:val="00C279F2"/>
    <w:rsid w:val="00C30976"/>
    <w:rsid w:val="00C3174E"/>
    <w:rsid w:val="00C31BB3"/>
    <w:rsid w:val="00C320BA"/>
    <w:rsid w:val="00C320C6"/>
    <w:rsid w:val="00C33538"/>
    <w:rsid w:val="00C33FA2"/>
    <w:rsid w:val="00C34ADD"/>
    <w:rsid w:val="00C35E91"/>
    <w:rsid w:val="00C36AD2"/>
    <w:rsid w:val="00C36CEC"/>
    <w:rsid w:val="00C4003D"/>
    <w:rsid w:val="00C4105E"/>
    <w:rsid w:val="00C416E8"/>
    <w:rsid w:val="00C41BDD"/>
    <w:rsid w:val="00C41C26"/>
    <w:rsid w:val="00C41C7F"/>
    <w:rsid w:val="00C41D74"/>
    <w:rsid w:val="00C41FA0"/>
    <w:rsid w:val="00C4302A"/>
    <w:rsid w:val="00C437D7"/>
    <w:rsid w:val="00C44583"/>
    <w:rsid w:val="00C447BF"/>
    <w:rsid w:val="00C45A02"/>
    <w:rsid w:val="00C45AC6"/>
    <w:rsid w:val="00C478CA"/>
    <w:rsid w:val="00C4793D"/>
    <w:rsid w:val="00C47B21"/>
    <w:rsid w:val="00C47CE8"/>
    <w:rsid w:val="00C5067B"/>
    <w:rsid w:val="00C50790"/>
    <w:rsid w:val="00C50DF6"/>
    <w:rsid w:val="00C517FF"/>
    <w:rsid w:val="00C51C82"/>
    <w:rsid w:val="00C52BBA"/>
    <w:rsid w:val="00C52E3D"/>
    <w:rsid w:val="00C54328"/>
    <w:rsid w:val="00C5464A"/>
    <w:rsid w:val="00C54BC3"/>
    <w:rsid w:val="00C553D1"/>
    <w:rsid w:val="00C56499"/>
    <w:rsid w:val="00C57126"/>
    <w:rsid w:val="00C57872"/>
    <w:rsid w:val="00C61955"/>
    <w:rsid w:val="00C6300F"/>
    <w:rsid w:val="00C636AB"/>
    <w:rsid w:val="00C63862"/>
    <w:rsid w:val="00C63B21"/>
    <w:rsid w:val="00C6408A"/>
    <w:rsid w:val="00C64EC1"/>
    <w:rsid w:val="00C651A1"/>
    <w:rsid w:val="00C655CA"/>
    <w:rsid w:val="00C659F3"/>
    <w:rsid w:val="00C6635B"/>
    <w:rsid w:val="00C6769C"/>
    <w:rsid w:val="00C67CC5"/>
    <w:rsid w:val="00C70958"/>
    <w:rsid w:val="00C70FF3"/>
    <w:rsid w:val="00C7137D"/>
    <w:rsid w:val="00C71EBA"/>
    <w:rsid w:val="00C71F24"/>
    <w:rsid w:val="00C722C4"/>
    <w:rsid w:val="00C72426"/>
    <w:rsid w:val="00C727BD"/>
    <w:rsid w:val="00C72856"/>
    <w:rsid w:val="00C72DCC"/>
    <w:rsid w:val="00C73007"/>
    <w:rsid w:val="00C74B10"/>
    <w:rsid w:val="00C760EF"/>
    <w:rsid w:val="00C769DF"/>
    <w:rsid w:val="00C76CBB"/>
    <w:rsid w:val="00C774BC"/>
    <w:rsid w:val="00C77C5D"/>
    <w:rsid w:val="00C77F91"/>
    <w:rsid w:val="00C805EC"/>
    <w:rsid w:val="00C80A59"/>
    <w:rsid w:val="00C80C99"/>
    <w:rsid w:val="00C81056"/>
    <w:rsid w:val="00C82697"/>
    <w:rsid w:val="00C82B9E"/>
    <w:rsid w:val="00C82E37"/>
    <w:rsid w:val="00C82FBF"/>
    <w:rsid w:val="00C84450"/>
    <w:rsid w:val="00C84621"/>
    <w:rsid w:val="00C85A55"/>
    <w:rsid w:val="00C862D8"/>
    <w:rsid w:val="00C868C6"/>
    <w:rsid w:val="00C868D2"/>
    <w:rsid w:val="00C86E99"/>
    <w:rsid w:val="00C8739E"/>
    <w:rsid w:val="00C874EE"/>
    <w:rsid w:val="00C90AFB"/>
    <w:rsid w:val="00C92628"/>
    <w:rsid w:val="00C94F5C"/>
    <w:rsid w:val="00C95C7E"/>
    <w:rsid w:val="00C95D7B"/>
    <w:rsid w:val="00C9701C"/>
    <w:rsid w:val="00C973CF"/>
    <w:rsid w:val="00C97509"/>
    <w:rsid w:val="00C97905"/>
    <w:rsid w:val="00C97BEC"/>
    <w:rsid w:val="00CA0182"/>
    <w:rsid w:val="00CA0473"/>
    <w:rsid w:val="00CA1A6F"/>
    <w:rsid w:val="00CA344C"/>
    <w:rsid w:val="00CA4021"/>
    <w:rsid w:val="00CA5CB6"/>
    <w:rsid w:val="00CA67FA"/>
    <w:rsid w:val="00CA7D16"/>
    <w:rsid w:val="00CB03B1"/>
    <w:rsid w:val="00CB0998"/>
    <w:rsid w:val="00CB0A33"/>
    <w:rsid w:val="00CB0B34"/>
    <w:rsid w:val="00CB11A3"/>
    <w:rsid w:val="00CB1293"/>
    <w:rsid w:val="00CB1B2D"/>
    <w:rsid w:val="00CB291F"/>
    <w:rsid w:val="00CB33D3"/>
    <w:rsid w:val="00CB3693"/>
    <w:rsid w:val="00CB3931"/>
    <w:rsid w:val="00CB4304"/>
    <w:rsid w:val="00CB50BC"/>
    <w:rsid w:val="00CB69D5"/>
    <w:rsid w:val="00CB6BB7"/>
    <w:rsid w:val="00CB6CD4"/>
    <w:rsid w:val="00CB70A1"/>
    <w:rsid w:val="00CC00CD"/>
    <w:rsid w:val="00CC0790"/>
    <w:rsid w:val="00CC1144"/>
    <w:rsid w:val="00CC1150"/>
    <w:rsid w:val="00CC13A4"/>
    <w:rsid w:val="00CC1C33"/>
    <w:rsid w:val="00CC1F18"/>
    <w:rsid w:val="00CC1FC5"/>
    <w:rsid w:val="00CC248B"/>
    <w:rsid w:val="00CC2790"/>
    <w:rsid w:val="00CC30D0"/>
    <w:rsid w:val="00CC33BA"/>
    <w:rsid w:val="00CC3414"/>
    <w:rsid w:val="00CC3653"/>
    <w:rsid w:val="00CC3921"/>
    <w:rsid w:val="00CC3F14"/>
    <w:rsid w:val="00CC425D"/>
    <w:rsid w:val="00CC4AA0"/>
    <w:rsid w:val="00CC4C66"/>
    <w:rsid w:val="00CC4EA5"/>
    <w:rsid w:val="00CC5400"/>
    <w:rsid w:val="00CC5B54"/>
    <w:rsid w:val="00CC5BED"/>
    <w:rsid w:val="00CC5D6D"/>
    <w:rsid w:val="00CC6D37"/>
    <w:rsid w:val="00CC7693"/>
    <w:rsid w:val="00CC77AB"/>
    <w:rsid w:val="00CC7CA2"/>
    <w:rsid w:val="00CD0D40"/>
    <w:rsid w:val="00CD0E3C"/>
    <w:rsid w:val="00CD11EF"/>
    <w:rsid w:val="00CD16DD"/>
    <w:rsid w:val="00CD1981"/>
    <w:rsid w:val="00CD224F"/>
    <w:rsid w:val="00CD2301"/>
    <w:rsid w:val="00CD2EF6"/>
    <w:rsid w:val="00CD3314"/>
    <w:rsid w:val="00CD3A63"/>
    <w:rsid w:val="00CD3C99"/>
    <w:rsid w:val="00CD3D03"/>
    <w:rsid w:val="00CD3E90"/>
    <w:rsid w:val="00CD3FDB"/>
    <w:rsid w:val="00CD406F"/>
    <w:rsid w:val="00CD4B6F"/>
    <w:rsid w:val="00CD5399"/>
    <w:rsid w:val="00CD54F5"/>
    <w:rsid w:val="00CD588A"/>
    <w:rsid w:val="00CD6925"/>
    <w:rsid w:val="00CD6D90"/>
    <w:rsid w:val="00CD6DC2"/>
    <w:rsid w:val="00CD714F"/>
    <w:rsid w:val="00CD7185"/>
    <w:rsid w:val="00CD7355"/>
    <w:rsid w:val="00CE0455"/>
    <w:rsid w:val="00CE1023"/>
    <w:rsid w:val="00CE217E"/>
    <w:rsid w:val="00CE2FF3"/>
    <w:rsid w:val="00CE3546"/>
    <w:rsid w:val="00CE3793"/>
    <w:rsid w:val="00CE3AB0"/>
    <w:rsid w:val="00CE3C6B"/>
    <w:rsid w:val="00CE4538"/>
    <w:rsid w:val="00CE4C32"/>
    <w:rsid w:val="00CE5AF4"/>
    <w:rsid w:val="00CE661C"/>
    <w:rsid w:val="00CE695D"/>
    <w:rsid w:val="00CE762A"/>
    <w:rsid w:val="00CE7ECF"/>
    <w:rsid w:val="00CF07FB"/>
    <w:rsid w:val="00CF1052"/>
    <w:rsid w:val="00CF1C9B"/>
    <w:rsid w:val="00CF28FA"/>
    <w:rsid w:val="00CF3183"/>
    <w:rsid w:val="00CF34B7"/>
    <w:rsid w:val="00CF40AE"/>
    <w:rsid w:val="00CF4E0B"/>
    <w:rsid w:val="00CF5E8F"/>
    <w:rsid w:val="00CF682B"/>
    <w:rsid w:val="00CF6AB6"/>
    <w:rsid w:val="00CF7721"/>
    <w:rsid w:val="00D0064B"/>
    <w:rsid w:val="00D007B6"/>
    <w:rsid w:val="00D00B0B"/>
    <w:rsid w:val="00D010D4"/>
    <w:rsid w:val="00D02455"/>
    <w:rsid w:val="00D027B8"/>
    <w:rsid w:val="00D04B2C"/>
    <w:rsid w:val="00D04D67"/>
    <w:rsid w:val="00D05D3E"/>
    <w:rsid w:val="00D06098"/>
    <w:rsid w:val="00D0708D"/>
    <w:rsid w:val="00D07270"/>
    <w:rsid w:val="00D073DE"/>
    <w:rsid w:val="00D07465"/>
    <w:rsid w:val="00D0749A"/>
    <w:rsid w:val="00D1002A"/>
    <w:rsid w:val="00D10284"/>
    <w:rsid w:val="00D1092F"/>
    <w:rsid w:val="00D11108"/>
    <w:rsid w:val="00D11273"/>
    <w:rsid w:val="00D11D2D"/>
    <w:rsid w:val="00D11D6C"/>
    <w:rsid w:val="00D12076"/>
    <w:rsid w:val="00D12D97"/>
    <w:rsid w:val="00D131E1"/>
    <w:rsid w:val="00D138AC"/>
    <w:rsid w:val="00D14692"/>
    <w:rsid w:val="00D14892"/>
    <w:rsid w:val="00D1519B"/>
    <w:rsid w:val="00D1627F"/>
    <w:rsid w:val="00D16567"/>
    <w:rsid w:val="00D16A56"/>
    <w:rsid w:val="00D16B38"/>
    <w:rsid w:val="00D16F6A"/>
    <w:rsid w:val="00D174D0"/>
    <w:rsid w:val="00D2117B"/>
    <w:rsid w:val="00D2155F"/>
    <w:rsid w:val="00D219FB"/>
    <w:rsid w:val="00D21CD4"/>
    <w:rsid w:val="00D226D9"/>
    <w:rsid w:val="00D232DA"/>
    <w:rsid w:val="00D23552"/>
    <w:rsid w:val="00D24120"/>
    <w:rsid w:val="00D249C1"/>
    <w:rsid w:val="00D24C3A"/>
    <w:rsid w:val="00D25099"/>
    <w:rsid w:val="00D25BF2"/>
    <w:rsid w:val="00D26E7B"/>
    <w:rsid w:val="00D2730E"/>
    <w:rsid w:val="00D303F3"/>
    <w:rsid w:val="00D30443"/>
    <w:rsid w:val="00D309B3"/>
    <w:rsid w:val="00D30C2E"/>
    <w:rsid w:val="00D311B0"/>
    <w:rsid w:val="00D328EE"/>
    <w:rsid w:val="00D33D5E"/>
    <w:rsid w:val="00D341A3"/>
    <w:rsid w:val="00D3440D"/>
    <w:rsid w:val="00D34DC9"/>
    <w:rsid w:val="00D357D9"/>
    <w:rsid w:val="00D3680E"/>
    <w:rsid w:val="00D36D37"/>
    <w:rsid w:val="00D372A1"/>
    <w:rsid w:val="00D37DD6"/>
    <w:rsid w:val="00D37F6D"/>
    <w:rsid w:val="00D37FBB"/>
    <w:rsid w:val="00D407A1"/>
    <w:rsid w:val="00D407A3"/>
    <w:rsid w:val="00D407CD"/>
    <w:rsid w:val="00D40883"/>
    <w:rsid w:val="00D40A76"/>
    <w:rsid w:val="00D40AA9"/>
    <w:rsid w:val="00D40DEB"/>
    <w:rsid w:val="00D4138B"/>
    <w:rsid w:val="00D41442"/>
    <w:rsid w:val="00D416B7"/>
    <w:rsid w:val="00D4179A"/>
    <w:rsid w:val="00D41AF4"/>
    <w:rsid w:val="00D42744"/>
    <w:rsid w:val="00D42757"/>
    <w:rsid w:val="00D4303F"/>
    <w:rsid w:val="00D4349E"/>
    <w:rsid w:val="00D44BA4"/>
    <w:rsid w:val="00D44BE7"/>
    <w:rsid w:val="00D44E3D"/>
    <w:rsid w:val="00D45552"/>
    <w:rsid w:val="00D45BE9"/>
    <w:rsid w:val="00D45F12"/>
    <w:rsid w:val="00D4669B"/>
    <w:rsid w:val="00D469AA"/>
    <w:rsid w:val="00D46E99"/>
    <w:rsid w:val="00D47128"/>
    <w:rsid w:val="00D474FF"/>
    <w:rsid w:val="00D4768D"/>
    <w:rsid w:val="00D47D2D"/>
    <w:rsid w:val="00D47ECA"/>
    <w:rsid w:val="00D514B4"/>
    <w:rsid w:val="00D51998"/>
    <w:rsid w:val="00D519F5"/>
    <w:rsid w:val="00D52301"/>
    <w:rsid w:val="00D528AF"/>
    <w:rsid w:val="00D53661"/>
    <w:rsid w:val="00D53E13"/>
    <w:rsid w:val="00D5455F"/>
    <w:rsid w:val="00D5467B"/>
    <w:rsid w:val="00D5481C"/>
    <w:rsid w:val="00D553F3"/>
    <w:rsid w:val="00D56D50"/>
    <w:rsid w:val="00D56FF9"/>
    <w:rsid w:val="00D576E6"/>
    <w:rsid w:val="00D60318"/>
    <w:rsid w:val="00D60F70"/>
    <w:rsid w:val="00D61E8A"/>
    <w:rsid w:val="00D621A9"/>
    <w:rsid w:val="00D629AF"/>
    <w:rsid w:val="00D631EB"/>
    <w:rsid w:val="00D635FD"/>
    <w:rsid w:val="00D64BF5"/>
    <w:rsid w:val="00D64F12"/>
    <w:rsid w:val="00D664D0"/>
    <w:rsid w:val="00D66627"/>
    <w:rsid w:val="00D66D13"/>
    <w:rsid w:val="00D66EB7"/>
    <w:rsid w:val="00D66EE8"/>
    <w:rsid w:val="00D67917"/>
    <w:rsid w:val="00D67E06"/>
    <w:rsid w:val="00D67F59"/>
    <w:rsid w:val="00D7133C"/>
    <w:rsid w:val="00D71EE6"/>
    <w:rsid w:val="00D72DAF"/>
    <w:rsid w:val="00D72EFD"/>
    <w:rsid w:val="00D73D5B"/>
    <w:rsid w:val="00D740DB"/>
    <w:rsid w:val="00D745FC"/>
    <w:rsid w:val="00D758FF"/>
    <w:rsid w:val="00D75BDA"/>
    <w:rsid w:val="00D76049"/>
    <w:rsid w:val="00D76265"/>
    <w:rsid w:val="00D76422"/>
    <w:rsid w:val="00D7659C"/>
    <w:rsid w:val="00D767C8"/>
    <w:rsid w:val="00D7680A"/>
    <w:rsid w:val="00D77E18"/>
    <w:rsid w:val="00D77E32"/>
    <w:rsid w:val="00D77EB3"/>
    <w:rsid w:val="00D80034"/>
    <w:rsid w:val="00D8052B"/>
    <w:rsid w:val="00D80C41"/>
    <w:rsid w:val="00D80E17"/>
    <w:rsid w:val="00D80EB6"/>
    <w:rsid w:val="00D80F9A"/>
    <w:rsid w:val="00D83B62"/>
    <w:rsid w:val="00D83D80"/>
    <w:rsid w:val="00D83F09"/>
    <w:rsid w:val="00D84456"/>
    <w:rsid w:val="00D84BB1"/>
    <w:rsid w:val="00D85213"/>
    <w:rsid w:val="00D85BF2"/>
    <w:rsid w:val="00D86257"/>
    <w:rsid w:val="00D86945"/>
    <w:rsid w:val="00D86F46"/>
    <w:rsid w:val="00D9013A"/>
    <w:rsid w:val="00D9024D"/>
    <w:rsid w:val="00D9135D"/>
    <w:rsid w:val="00D9198E"/>
    <w:rsid w:val="00D91D9C"/>
    <w:rsid w:val="00D92DA9"/>
    <w:rsid w:val="00D93234"/>
    <w:rsid w:val="00D9351D"/>
    <w:rsid w:val="00D93C09"/>
    <w:rsid w:val="00D9496B"/>
    <w:rsid w:val="00D94FA8"/>
    <w:rsid w:val="00D95117"/>
    <w:rsid w:val="00D95699"/>
    <w:rsid w:val="00D95C70"/>
    <w:rsid w:val="00D95ED7"/>
    <w:rsid w:val="00D961D1"/>
    <w:rsid w:val="00D96607"/>
    <w:rsid w:val="00D96B7B"/>
    <w:rsid w:val="00D97E46"/>
    <w:rsid w:val="00DA05DE"/>
    <w:rsid w:val="00DA12ED"/>
    <w:rsid w:val="00DA2C86"/>
    <w:rsid w:val="00DA35BA"/>
    <w:rsid w:val="00DA3C2E"/>
    <w:rsid w:val="00DA3D73"/>
    <w:rsid w:val="00DA413B"/>
    <w:rsid w:val="00DA514D"/>
    <w:rsid w:val="00DA5421"/>
    <w:rsid w:val="00DA548C"/>
    <w:rsid w:val="00DA57A5"/>
    <w:rsid w:val="00DA5934"/>
    <w:rsid w:val="00DA63D1"/>
    <w:rsid w:val="00DA71D5"/>
    <w:rsid w:val="00DA7A13"/>
    <w:rsid w:val="00DB08C0"/>
    <w:rsid w:val="00DB2DCF"/>
    <w:rsid w:val="00DB2F10"/>
    <w:rsid w:val="00DB353A"/>
    <w:rsid w:val="00DB3E05"/>
    <w:rsid w:val="00DB3E48"/>
    <w:rsid w:val="00DB443F"/>
    <w:rsid w:val="00DB45AA"/>
    <w:rsid w:val="00DB5D23"/>
    <w:rsid w:val="00DB5F25"/>
    <w:rsid w:val="00DB66C6"/>
    <w:rsid w:val="00DB6CD4"/>
    <w:rsid w:val="00DB7291"/>
    <w:rsid w:val="00DB7F1E"/>
    <w:rsid w:val="00DC0113"/>
    <w:rsid w:val="00DC04A5"/>
    <w:rsid w:val="00DC1043"/>
    <w:rsid w:val="00DC1564"/>
    <w:rsid w:val="00DC1733"/>
    <w:rsid w:val="00DC1FB1"/>
    <w:rsid w:val="00DC227B"/>
    <w:rsid w:val="00DC2CEB"/>
    <w:rsid w:val="00DC3139"/>
    <w:rsid w:val="00DC34A5"/>
    <w:rsid w:val="00DC3637"/>
    <w:rsid w:val="00DC45DC"/>
    <w:rsid w:val="00DC5474"/>
    <w:rsid w:val="00DC5DF0"/>
    <w:rsid w:val="00DC5ED8"/>
    <w:rsid w:val="00DC6901"/>
    <w:rsid w:val="00DC6A26"/>
    <w:rsid w:val="00DC7BDC"/>
    <w:rsid w:val="00DD0880"/>
    <w:rsid w:val="00DD09A7"/>
    <w:rsid w:val="00DD09B0"/>
    <w:rsid w:val="00DD1328"/>
    <w:rsid w:val="00DD15B4"/>
    <w:rsid w:val="00DD1757"/>
    <w:rsid w:val="00DD2787"/>
    <w:rsid w:val="00DD3068"/>
    <w:rsid w:val="00DD4279"/>
    <w:rsid w:val="00DD53C4"/>
    <w:rsid w:val="00DD5DFE"/>
    <w:rsid w:val="00DD684A"/>
    <w:rsid w:val="00DD6AA2"/>
    <w:rsid w:val="00DE030C"/>
    <w:rsid w:val="00DE0857"/>
    <w:rsid w:val="00DE09FB"/>
    <w:rsid w:val="00DE09FD"/>
    <w:rsid w:val="00DE19F1"/>
    <w:rsid w:val="00DE2534"/>
    <w:rsid w:val="00DE2768"/>
    <w:rsid w:val="00DE2A81"/>
    <w:rsid w:val="00DE37D0"/>
    <w:rsid w:val="00DE3B6D"/>
    <w:rsid w:val="00DE4145"/>
    <w:rsid w:val="00DE42FD"/>
    <w:rsid w:val="00DE4885"/>
    <w:rsid w:val="00DE56C2"/>
    <w:rsid w:val="00DE5C0F"/>
    <w:rsid w:val="00DE6B28"/>
    <w:rsid w:val="00DE7B22"/>
    <w:rsid w:val="00DE7BC9"/>
    <w:rsid w:val="00DF12F7"/>
    <w:rsid w:val="00DF1ED3"/>
    <w:rsid w:val="00DF2D0C"/>
    <w:rsid w:val="00DF3F57"/>
    <w:rsid w:val="00DF4CC9"/>
    <w:rsid w:val="00DF4CF8"/>
    <w:rsid w:val="00DF599C"/>
    <w:rsid w:val="00DF5B51"/>
    <w:rsid w:val="00DF64C8"/>
    <w:rsid w:val="00DF6637"/>
    <w:rsid w:val="00DF74BD"/>
    <w:rsid w:val="00E01A75"/>
    <w:rsid w:val="00E02351"/>
    <w:rsid w:val="00E03AE1"/>
    <w:rsid w:val="00E04F06"/>
    <w:rsid w:val="00E051CA"/>
    <w:rsid w:val="00E066AA"/>
    <w:rsid w:val="00E06E55"/>
    <w:rsid w:val="00E075B6"/>
    <w:rsid w:val="00E07DFF"/>
    <w:rsid w:val="00E10A5B"/>
    <w:rsid w:val="00E10D54"/>
    <w:rsid w:val="00E10ED0"/>
    <w:rsid w:val="00E114BE"/>
    <w:rsid w:val="00E115E6"/>
    <w:rsid w:val="00E11A2D"/>
    <w:rsid w:val="00E1226A"/>
    <w:rsid w:val="00E12D57"/>
    <w:rsid w:val="00E131E0"/>
    <w:rsid w:val="00E132B6"/>
    <w:rsid w:val="00E136D6"/>
    <w:rsid w:val="00E13A8A"/>
    <w:rsid w:val="00E15ED8"/>
    <w:rsid w:val="00E165E4"/>
    <w:rsid w:val="00E1798E"/>
    <w:rsid w:val="00E20471"/>
    <w:rsid w:val="00E207A0"/>
    <w:rsid w:val="00E20F4C"/>
    <w:rsid w:val="00E2155D"/>
    <w:rsid w:val="00E2186A"/>
    <w:rsid w:val="00E2197C"/>
    <w:rsid w:val="00E21AC5"/>
    <w:rsid w:val="00E22033"/>
    <w:rsid w:val="00E229D9"/>
    <w:rsid w:val="00E22C6C"/>
    <w:rsid w:val="00E22D31"/>
    <w:rsid w:val="00E235FF"/>
    <w:rsid w:val="00E239EE"/>
    <w:rsid w:val="00E24B4F"/>
    <w:rsid w:val="00E25569"/>
    <w:rsid w:val="00E25D4C"/>
    <w:rsid w:val="00E26943"/>
    <w:rsid w:val="00E26DFE"/>
    <w:rsid w:val="00E27243"/>
    <w:rsid w:val="00E304B6"/>
    <w:rsid w:val="00E30652"/>
    <w:rsid w:val="00E30C95"/>
    <w:rsid w:val="00E30E56"/>
    <w:rsid w:val="00E30F11"/>
    <w:rsid w:val="00E31429"/>
    <w:rsid w:val="00E32234"/>
    <w:rsid w:val="00E32A01"/>
    <w:rsid w:val="00E32EB5"/>
    <w:rsid w:val="00E3329D"/>
    <w:rsid w:val="00E333A0"/>
    <w:rsid w:val="00E342AF"/>
    <w:rsid w:val="00E34DD2"/>
    <w:rsid w:val="00E35179"/>
    <w:rsid w:val="00E35A61"/>
    <w:rsid w:val="00E35E19"/>
    <w:rsid w:val="00E35F8B"/>
    <w:rsid w:val="00E36545"/>
    <w:rsid w:val="00E36619"/>
    <w:rsid w:val="00E36853"/>
    <w:rsid w:val="00E37535"/>
    <w:rsid w:val="00E37DC9"/>
    <w:rsid w:val="00E37E6D"/>
    <w:rsid w:val="00E41107"/>
    <w:rsid w:val="00E4153F"/>
    <w:rsid w:val="00E41EBA"/>
    <w:rsid w:val="00E4244C"/>
    <w:rsid w:val="00E435B4"/>
    <w:rsid w:val="00E43D6A"/>
    <w:rsid w:val="00E440C4"/>
    <w:rsid w:val="00E44362"/>
    <w:rsid w:val="00E44A2A"/>
    <w:rsid w:val="00E45210"/>
    <w:rsid w:val="00E453F2"/>
    <w:rsid w:val="00E453F6"/>
    <w:rsid w:val="00E465E6"/>
    <w:rsid w:val="00E467F2"/>
    <w:rsid w:val="00E469E0"/>
    <w:rsid w:val="00E47645"/>
    <w:rsid w:val="00E512FD"/>
    <w:rsid w:val="00E515C8"/>
    <w:rsid w:val="00E52739"/>
    <w:rsid w:val="00E53E9C"/>
    <w:rsid w:val="00E547B1"/>
    <w:rsid w:val="00E5490C"/>
    <w:rsid w:val="00E54AD1"/>
    <w:rsid w:val="00E5521E"/>
    <w:rsid w:val="00E55456"/>
    <w:rsid w:val="00E5578D"/>
    <w:rsid w:val="00E56000"/>
    <w:rsid w:val="00E567B1"/>
    <w:rsid w:val="00E579E4"/>
    <w:rsid w:val="00E57A3C"/>
    <w:rsid w:val="00E57AAD"/>
    <w:rsid w:val="00E57F99"/>
    <w:rsid w:val="00E605FE"/>
    <w:rsid w:val="00E6080F"/>
    <w:rsid w:val="00E608CB"/>
    <w:rsid w:val="00E60CF4"/>
    <w:rsid w:val="00E617B2"/>
    <w:rsid w:val="00E61E5F"/>
    <w:rsid w:val="00E61FFD"/>
    <w:rsid w:val="00E622C8"/>
    <w:rsid w:val="00E629E2"/>
    <w:rsid w:val="00E62B81"/>
    <w:rsid w:val="00E631A4"/>
    <w:rsid w:val="00E63355"/>
    <w:rsid w:val="00E63C06"/>
    <w:rsid w:val="00E63D8B"/>
    <w:rsid w:val="00E63DFA"/>
    <w:rsid w:val="00E63F3E"/>
    <w:rsid w:val="00E64BF8"/>
    <w:rsid w:val="00E65514"/>
    <w:rsid w:val="00E65865"/>
    <w:rsid w:val="00E66109"/>
    <w:rsid w:val="00E67256"/>
    <w:rsid w:val="00E6742E"/>
    <w:rsid w:val="00E67AA3"/>
    <w:rsid w:val="00E67CF7"/>
    <w:rsid w:val="00E702E1"/>
    <w:rsid w:val="00E705B4"/>
    <w:rsid w:val="00E71598"/>
    <w:rsid w:val="00E71959"/>
    <w:rsid w:val="00E72216"/>
    <w:rsid w:val="00E72C63"/>
    <w:rsid w:val="00E73174"/>
    <w:rsid w:val="00E73399"/>
    <w:rsid w:val="00E733EA"/>
    <w:rsid w:val="00E74076"/>
    <w:rsid w:val="00E74B64"/>
    <w:rsid w:val="00E753A0"/>
    <w:rsid w:val="00E75B42"/>
    <w:rsid w:val="00E75CF7"/>
    <w:rsid w:val="00E76431"/>
    <w:rsid w:val="00E76726"/>
    <w:rsid w:val="00E76DBC"/>
    <w:rsid w:val="00E77185"/>
    <w:rsid w:val="00E7755B"/>
    <w:rsid w:val="00E775A3"/>
    <w:rsid w:val="00E77E1C"/>
    <w:rsid w:val="00E804FE"/>
    <w:rsid w:val="00E80720"/>
    <w:rsid w:val="00E80C6A"/>
    <w:rsid w:val="00E80CE3"/>
    <w:rsid w:val="00E821A8"/>
    <w:rsid w:val="00E823BF"/>
    <w:rsid w:val="00E8241A"/>
    <w:rsid w:val="00E82CA8"/>
    <w:rsid w:val="00E83D58"/>
    <w:rsid w:val="00E847BB"/>
    <w:rsid w:val="00E84D50"/>
    <w:rsid w:val="00E85058"/>
    <w:rsid w:val="00E8593D"/>
    <w:rsid w:val="00E85DC6"/>
    <w:rsid w:val="00E86CA3"/>
    <w:rsid w:val="00E873EC"/>
    <w:rsid w:val="00E875FA"/>
    <w:rsid w:val="00E87EB9"/>
    <w:rsid w:val="00E90239"/>
    <w:rsid w:val="00E90328"/>
    <w:rsid w:val="00E9112B"/>
    <w:rsid w:val="00E912CE"/>
    <w:rsid w:val="00E91954"/>
    <w:rsid w:val="00E92B3D"/>
    <w:rsid w:val="00E93162"/>
    <w:rsid w:val="00E936B4"/>
    <w:rsid w:val="00E9387D"/>
    <w:rsid w:val="00E93CEA"/>
    <w:rsid w:val="00E94283"/>
    <w:rsid w:val="00E95A04"/>
    <w:rsid w:val="00E95A4C"/>
    <w:rsid w:val="00E964D5"/>
    <w:rsid w:val="00E96BFE"/>
    <w:rsid w:val="00EA05CB"/>
    <w:rsid w:val="00EA08C3"/>
    <w:rsid w:val="00EA0A6A"/>
    <w:rsid w:val="00EA0C81"/>
    <w:rsid w:val="00EA2B0F"/>
    <w:rsid w:val="00EA2F83"/>
    <w:rsid w:val="00EA3CA8"/>
    <w:rsid w:val="00EA3D88"/>
    <w:rsid w:val="00EA41C3"/>
    <w:rsid w:val="00EA4539"/>
    <w:rsid w:val="00EA4B32"/>
    <w:rsid w:val="00EA4FF0"/>
    <w:rsid w:val="00EA55AC"/>
    <w:rsid w:val="00EA67B9"/>
    <w:rsid w:val="00EA6DE0"/>
    <w:rsid w:val="00EA72C0"/>
    <w:rsid w:val="00EA7FF6"/>
    <w:rsid w:val="00EB02E6"/>
    <w:rsid w:val="00EB0638"/>
    <w:rsid w:val="00EB0972"/>
    <w:rsid w:val="00EB0AB2"/>
    <w:rsid w:val="00EB0FB7"/>
    <w:rsid w:val="00EB10B4"/>
    <w:rsid w:val="00EB2340"/>
    <w:rsid w:val="00EB23AD"/>
    <w:rsid w:val="00EB374C"/>
    <w:rsid w:val="00EB45CF"/>
    <w:rsid w:val="00EB45F5"/>
    <w:rsid w:val="00EB490C"/>
    <w:rsid w:val="00EB5EDD"/>
    <w:rsid w:val="00EB60B9"/>
    <w:rsid w:val="00EB68D9"/>
    <w:rsid w:val="00EB7B46"/>
    <w:rsid w:val="00EC0624"/>
    <w:rsid w:val="00EC1017"/>
    <w:rsid w:val="00EC1070"/>
    <w:rsid w:val="00EC1706"/>
    <w:rsid w:val="00EC1754"/>
    <w:rsid w:val="00EC178C"/>
    <w:rsid w:val="00EC1BA5"/>
    <w:rsid w:val="00EC230C"/>
    <w:rsid w:val="00EC284A"/>
    <w:rsid w:val="00EC3259"/>
    <w:rsid w:val="00EC3455"/>
    <w:rsid w:val="00EC37FB"/>
    <w:rsid w:val="00EC4BB8"/>
    <w:rsid w:val="00EC561D"/>
    <w:rsid w:val="00EC5795"/>
    <w:rsid w:val="00EC641F"/>
    <w:rsid w:val="00EC6B3B"/>
    <w:rsid w:val="00EC6D63"/>
    <w:rsid w:val="00EC7594"/>
    <w:rsid w:val="00EC7BF4"/>
    <w:rsid w:val="00ED02E2"/>
    <w:rsid w:val="00ED1764"/>
    <w:rsid w:val="00ED3F3C"/>
    <w:rsid w:val="00ED41B4"/>
    <w:rsid w:val="00ED430E"/>
    <w:rsid w:val="00ED43D3"/>
    <w:rsid w:val="00ED5698"/>
    <w:rsid w:val="00ED7428"/>
    <w:rsid w:val="00ED7C7F"/>
    <w:rsid w:val="00EE0F78"/>
    <w:rsid w:val="00EE1398"/>
    <w:rsid w:val="00EE1A63"/>
    <w:rsid w:val="00EE2409"/>
    <w:rsid w:val="00EE3BAB"/>
    <w:rsid w:val="00EE3CC5"/>
    <w:rsid w:val="00EE4614"/>
    <w:rsid w:val="00EE5551"/>
    <w:rsid w:val="00EE651E"/>
    <w:rsid w:val="00EE6950"/>
    <w:rsid w:val="00EE76BB"/>
    <w:rsid w:val="00EE7A6A"/>
    <w:rsid w:val="00EE7A75"/>
    <w:rsid w:val="00EE7FB5"/>
    <w:rsid w:val="00EF0E6F"/>
    <w:rsid w:val="00EF117B"/>
    <w:rsid w:val="00EF14C3"/>
    <w:rsid w:val="00EF20DE"/>
    <w:rsid w:val="00EF2693"/>
    <w:rsid w:val="00EF2F47"/>
    <w:rsid w:val="00EF30B5"/>
    <w:rsid w:val="00EF3204"/>
    <w:rsid w:val="00EF3513"/>
    <w:rsid w:val="00EF3E72"/>
    <w:rsid w:val="00EF406F"/>
    <w:rsid w:val="00EF42CA"/>
    <w:rsid w:val="00EF62A6"/>
    <w:rsid w:val="00EF657C"/>
    <w:rsid w:val="00EF72A0"/>
    <w:rsid w:val="00EF737E"/>
    <w:rsid w:val="00EF7758"/>
    <w:rsid w:val="00EF788D"/>
    <w:rsid w:val="00F0026B"/>
    <w:rsid w:val="00F005B2"/>
    <w:rsid w:val="00F00D75"/>
    <w:rsid w:val="00F0156C"/>
    <w:rsid w:val="00F01B10"/>
    <w:rsid w:val="00F01EDF"/>
    <w:rsid w:val="00F02083"/>
    <w:rsid w:val="00F02141"/>
    <w:rsid w:val="00F0218D"/>
    <w:rsid w:val="00F0255D"/>
    <w:rsid w:val="00F0390B"/>
    <w:rsid w:val="00F03C13"/>
    <w:rsid w:val="00F0429E"/>
    <w:rsid w:val="00F044EC"/>
    <w:rsid w:val="00F04974"/>
    <w:rsid w:val="00F06DCF"/>
    <w:rsid w:val="00F07052"/>
    <w:rsid w:val="00F07264"/>
    <w:rsid w:val="00F072D5"/>
    <w:rsid w:val="00F1142C"/>
    <w:rsid w:val="00F120C8"/>
    <w:rsid w:val="00F122E2"/>
    <w:rsid w:val="00F132C4"/>
    <w:rsid w:val="00F1353A"/>
    <w:rsid w:val="00F13CBA"/>
    <w:rsid w:val="00F147CA"/>
    <w:rsid w:val="00F15529"/>
    <w:rsid w:val="00F1562A"/>
    <w:rsid w:val="00F15F21"/>
    <w:rsid w:val="00F167D9"/>
    <w:rsid w:val="00F16902"/>
    <w:rsid w:val="00F16C5C"/>
    <w:rsid w:val="00F17074"/>
    <w:rsid w:val="00F17A51"/>
    <w:rsid w:val="00F17E1C"/>
    <w:rsid w:val="00F2058A"/>
    <w:rsid w:val="00F20C4E"/>
    <w:rsid w:val="00F20FE9"/>
    <w:rsid w:val="00F214A6"/>
    <w:rsid w:val="00F22A81"/>
    <w:rsid w:val="00F22D61"/>
    <w:rsid w:val="00F24948"/>
    <w:rsid w:val="00F26835"/>
    <w:rsid w:val="00F2748B"/>
    <w:rsid w:val="00F27D29"/>
    <w:rsid w:val="00F30C2C"/>
    <w:rsid w:val="00F31481"/>
    <w:rsid w:val="00F31AE5"/>
    <w:rsid w:val="00F326F5"/>
    <w:rsid w:val="00F3302D"/>
    <w:rsid w:val="00F344BA"/>
    <w:rsid w:val="00F34C9D"/>
    <w:rsid w:val="00F3504C"/>
    <w:rsid w:val="00F35331"/>
    <w:rsid w:val="00F356D2"/>
    <w:rsid w:val="00F35967"/>
    <w:rsid w:val="00F35DE3"/>
    <w:rsid w:val="00F36863"/>
    <w:rsid w:val="00F368A5"/>
    <w:rsid w:val="00F36A6E"/>
    <w:rsid w:val="00F37A47"/>
    <w:rsid w:val="00F40152"/>
    <w:rsid w:val="00F40419"/>
    <w:rsid w:val="00F42776"/>
    <w:rsid w:val="00F42F21"/>
    <w:rsid w:val="00F43183"/>
    <w:rsid w:val="00F4326E"/>
    <w:rsid w:val="00F434F5"/>
    <w:rsid w:val="00F4416C"/>
    <w:rsid w:val="00F4591E"/>
    <w:rsid w:val="00F45DA8"/>
    <w:rsid w:val="00F46567"/>
    <w:rsid w:val="00F46B6E"/>
    <w:rsid w:val="00F4719F"/>
    <w:rsid w:val="00F47223"/>
    <w:rsid w:val="00F47D0F"/>
    <w:rsid w:val="00F47D3C"/>
    <w:rsid w:val="00F500AB"/>
    <w:rsid w:val="00F50658"/>
    <w:rsid w:val="00F50957"/>
    <w:rsid w:val="00F509D8"/>
    <w:rsid w:val="00F50CBB"/>
    <w:rsid w:val="00F51F47"/>
    <w:rsid w:val="00F5237C"/>
    <w:rsid w:val="00F526BD"/>
    <w:rsid w:val="00F529EC"/>
    <w:rsid w:val="00F5329B"/>
    <w:rsid w:val="00F5484F"/>
    <w:rsid w:val="00F54A31"/>
    <w:rsid w:val="00F54A8C"/>
    <w:rsid w:val="00F54BBA"/>
    <w:rsid w:val="00F55168"/>
    <w:rsid w:val="00F55507"/>
    <w:rsid w:val="00F55A19"/>
    <w:rsid w:val="00F55A81"/>
    <w:rsid w:val="00F55CAC"/>
    <w:rsid w:val="00F55FF7"/>
    <w:rsid w:val="00F56076"/>
    <w:rsid w:val="00F566D8"/>
    <w:rsid w:val="00F56A9E"/>
    <w:rsid w:val="00F56ADC"/>
    <w:rsid w:val="00F56C4F"/>
    <w:rsid w:val="00F571A9"/>
    <w:rsid w:val="00F57493"/>
    <w:rsid w:val="00F57A1F"/>
    <w:rsid w:val="00F60510"/>
    <w:rsid w:val="00F60D36"/>
    <w:rsid w:val="00F61A13"/>
    <w:rsid w:val="00F61B6C"/>
    <w:rsid w:val="00F62C96"/>
    <w:rsid w:val="00F62E15"/>
    <w:rsid w:val="00F62F20"/>
    <w:rsid w:val="00F631EB"/>
    <w:rsid w:val="00F63850"/>
    <w:rsid w:val="00F63DBD"/>
    <w:rsid w:val="00F64714"/>
    <w:rsid w:val="00F64817"/>
    <w:rsid w:val="00F64BDB"/>
    <w:rsid w:val="00F6528F"/>
    <w:rsid w:val="00F66380"/>
    <w:rsid w:val="00F66796"/>
    <w:rsid w:val="00F66EAF"/>
    <w:rsid w:val="00F672D9"/>
    <w:rsid w:val="00F67C21"/>
    <w:rsid w:val="00F70642"/>
    <w:rsid w:val="00F709F6"/>
    <w:rsid w:val="00F70B4E"/>
    <w:rsid w:val="00F70EDF"/>
    <w:rsid w:val="00F7177A"/>
    <w:rsid w:val="00F72B2C"/>
    <w:rsid w:val="00F730FE"/>
    <w:rsid w:val="00F74279"/>
    <w:rsid w:val="00F74411"/>
    <w:rsid w:val="00F75631"/>
    <w:rsid w:val="00F75882"/>
    <w:rsid w:val="00F75EAC"/>
    <w:rsid w:val="00F768C7"/>
    <w:rsid w:val="00F76CB9"/>
    <w:rsid w:val="00F807D9"/>
    <w:rsid w:val="00F80963"/>
    <w:rsid w:val="00F80CA1"/>
    <w:rsid w:val="00F81B49"/>
    <w:rsid w:val="00F81BDE"/>
    <w:rsid w:val="00F82708"/>
    <w:rsid w:val="00F83280"/>
    <w:rsid w:val="00F833D2"/>
    <w:rsid w:val="00F8520D"/>
    <w:rsid w:val="00F852F4"/>
    <w:rsid w:val="00F8559F"/>
    <w:rsid w:val="00F862DF"/>
    <w:rsid w:val="00F87046"/>
    <w:rsid w:val="00F8722B"/>
    <w:rsid w:val="00F87747"/>
    <w:rsid w:val="00F87799"/>
    <w:rsid w:val="00F879D4"/>
    <w:rsid w:val="00F87AC9"/>
    <w:rsid w:val="00F90292"/>
    <w:rsid w:val="00F90845"/>
    <w:rsid w:val="00F9096C"/>
    <w:rsid w:val="00F909D4"/>
    <w:rsid w:val="00F90CD6"/>
    <w:rsid w:val="00F90DCC"/>
    <w:rsid w:val="00F90FF7"/>
    <w:rsid w:val="00F933AA"/>
    <w:rsid w:val="00F93C91"/>
    <w:rsid w:val="00F948F1"/>
    <w:rsid w:val="00F94DFA"/>
    <w:rsid w:val="00F95751"/>
    <w:rsid w:val="00F9617A"/>
    <w:rsid w:val="00F96363"/>
    <w:rsid w:val="00F9681D"/>
    <w:rsid w:val="00F972DF"/>
    <w:rsid w:val="00FA034F"/>
    <w:rsid w:val="00FA05D5"/>
    <w:rsid w:val="00FA0FBB"/>
    <w:rsid w:val="00FA104B"/>
    <w:rsid w:val="00FA2907"/>
    <w:rsid w:val="00FA2DCE"/>
    <w:rsid w:val="00FA2F13"/>
    <w:rsid w:val="00FA2F60"/>
    <w:rsid w:val="00FA45A0"/>
    <w:rsid w:val="00FA46C1"/>
    <w:rsid w:val="00FA5321"/>
    <w:rsid w:val="00FA5486"/>
    <w:rsid w:val="00FA5607"/>
    <w:rsid w:val="00FA5891"/>
    <w:rsid w:val="00FA5BB6"/>
    <w:rsid w:val="00FA658F"/>
    <w:rsid w:val="00FA66E2"/>
    <w:rsid w:val="00FA6C27"/>
    <w:rsid w:val="00FA7126"/>
    <w:rsid w:val="00FA7270"/>
    <w:rsid w:val="00FA7674"/>
    <w:rsid w:val="00FA779F"/>
    <w:rsid w:val="00FB0697"/>
    <w:rsid w:val="00FB0854"/>
    <w:rsid w:val="00FB0C7E"/>
    <w:rsid w:val="00FB0FBF"/>
    <w:rsid w:val="00FB1238"/>
    <w:rsid w:val="00FB1851"/>
    <w:rsid w:val="00FB1A84"/>
    <w:rsid w:val="00FB1D1F"/>
    <w:rsid w:val="00FB21FB"/>
    <w:rsid w:val="00FB2407"/>
    <w:rsid w:val="00FB2608"/>
    <w:rsid w:val="00FB2D45"/>
    <w:rsid w:val="00FB473C"/>
    <w:rsid w:val="00FB6122"/>
    <w:rsid w:val="00FB6984"/>
    <w:rsid w:val="00FB6D19"/>
    <w:rsid w:val="00FB6E3C"/>
    <w:rsid w:val="00FB6FCD"/>
    <w:rsid w:val="00FC0328"/>
    <w:rsid w:val="00FC0946"/>
    <w:rsid w:val="00FC1387"/>
    <w:rsid w:val="00FC1420"/>
    <w:rsid w:val="00FC3247"/>
    <w:rsid w:val="00FC383F"/>
    <w:rsid w:val="00FC3D8F"/>
    <w:rsid w:val="00FC3E76"/>
    <w:rsid w:val="00FC4A9E"/>
    <w:rsid w:val="00FC4DB4"/>
    <w:rsid w:val="00FC58B5"/>
    <w:rsid w:val="00FC5A9C"/>
    <w:rsid w:val="00FC603A"/>
    <w:rsid w:val="00FC62AD"/>
    <w:rsid w:val="00FC638E"/>
    <w:rsid w:val="00FC6BDC"/>
    <w:rsid w:val="00FC6CFD"/>
    <w:rsid w:val="00FC732C"/>
    <w:rsid w:val="00FC7C2F"/>
    <w:rsid w:val="00FC7FE6"/>
    <w:rsid w:val="00FD2253"/>
    <w:rsid w:val="00FD271D"/>
    <w:rsid w:val="00FD2D20"/>
    <w:rsid w:val="00FD35FF"/>
    <w:rsid w:val="00FD36A1"/>
    <w:rsid w:val="00FD39F0"/>
    <w:rsid w:val="00FD3E85"/>
    <w:rsid w:val="00FD4233"/>
    <w:rsid w:val="00FD454D"/>
    <w:rsid w:val="00FD4FB5"/>
    <w:rsid w:val="00FD5522"/>
    <w:rsid w:val="00FD5D63"/>
    <w:rsid w:val="00FD660B"/>
    <w:rsid w:val="00FD7031"/>
    <w:rsid w:val="00FD7CCE"/>
    <w:rsid w:val="00FE0A9B"/>
    <w:rsid w:val="00FE0E64"/>
    <w:rsid w:val="00FE1E72"/>
    <w:rsid w:val="00FE21F7"/>
    <w:rsid w:val="00FE2D77"/>
    <w:rsid w:val="00FE301F"/>
    <w:rsid w:val="00FE33D1"/>
    <w:rsid w:val="00FE3DB5"/>
    <w:rsid w:val="00FE432B"/>
    <w:rsid w:val="00FE45A3"/>
    <w:rsid w:val="00FE481A"/>
    <w:rsid w:val="00FE4F10"/>
    <w:rsid w:val="00FE4F28"/>
    <w:rsid w:val="00FE5613"/>
    <w:rsid w:val="00FE56C7"/>
    <w:rsid w:val="00FE5A08"/>
    <w:rsid w:val="00FE607C"/>
    <w:rsid w:val="00FE6420"/>
    <w:rsid w:val="00FE7F04"/>
    <w:rsid w:val="00FF025A"/>
    <w:rsid w:val="00FF0988"/>
    <w:rsid w:val="00FF10F6"/>
    <w:rsid w:val="00FF2123"/>
    <w:rsid w:val="00FF2559"/>
    <w:rsid w:val="00FF2E86"/>
    <w:rsid w:val="00FF40A1"/>
    <w:rsid w:val="00FF4245"/>
    <w:rsid w:val="00FF472F"/>
    <w:rsid w:val="00FF4A8D"/>
    <w:rsid w:val="00FF6450"/>
    <w:rsid w:val="00FF6506"/>
    <w:rsid w:val="00FF6AA7"/>
    <w:rsid w:val="00FF6CCB"/>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6D75DFE"/>
  <w15:docId w15:val="{C65AB3E3-8580-452B-AEE3-CE3ADFE7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hr-HR" w:eastAsia="zh-CN"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52AA"/>
  </w:style>
  <w:style w:type="paragraph" w:styleId="Heading1">
    <w:name w:val="heading 1"/>
    <w:basedOn w:val="Normal"/>
    <w:next w:val="Normal"/>
    <w:link w:val="Heading1Char"/>
    <w:uiPriority w:val="9"/>
    <w:qFormat/>
    <w:rsid w:val="008652AA"/>
    <w:pPr>
      <w:keepNext/>
      <w:keepLines/>
      <w:numPr>
        <w:numId w:val="64"/>
      </w:numPr>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unhideWhenUsed/>
    <w:qFormat/>
    <w:rsid w:val="008652AA"/>
    <w:pPr>
      <w:keepNext/>
      <w:keepLines/>
      <w:numPr>
        <w:ilvl w:val="1"/>
        <w:numId w:val="64"/>
      </w:numPr>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unhideWhenUsed/>
    <w:qFormat/>
    <w:rsid w:val="008652AA"/>
    <w:pPr>
      <w:keepNext/>
      <w:keepLines/>
      <w:numPr>
        <w:ilvl w:val="2"/>
        <w:numId w:val="64"/>
      </w:numPr>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unhideWhenUsed/>
    <w:qFormat/>
    <w:rsid w:val="008652AA"/>
    <w:pPr>
      <w:keepNext/>
      <w:keepLines/>
      <w:numPr>
        <w:ilvl w:val="3"/>
        <w:numId w:val="64"/>
      </w:numPr>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8652AA"/>
    <w:pPr>
      <w:keepNext/>
      <w:keepLines/>
      <w:numPr>
        <w:ilvl w:val="4"/>
        <w:numId w:val="64"/>
      </w:numPr>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8652AA"/>
    <w:pPr>
      <w:keepNext/>
      <w:keepLines/>
      <w:numPr>
        <w:ilvl w:val="5"/>
        <w:numId w:val="64"/>
      </w:numPr>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8652AA"/>
    <w:pPr>
      <w:keepNext/>
      <w:keepLines/>
      <w:numPr>
        <w:ilvl w:val="6"/>
        <w:numId w:val="64"/>
      </w:numPr>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8652AA"/>
    <w:pPr>
      <w:keepNext/>
      <w:keepLines/>
      <w:numPr>
        <w:ilvl w:val="7"/>
        <w:numId w:val="64"/>
      </w:numPr>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8652AA"/>
    <w:pPr>
      <w:keepNext/>
      <w:keepLines/>
      <w:numPr>
        <w:ilvl w:val="8"/>
        <w:numId w:val="64"/>
      </w:numPr>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D44BA4"/>
    <w:pPr>
      <w:tabs>
        <w:tab w:val="center" w:pos="4536"/>
        <w:tab w:val="right" w:pos="9072"/>
      </w:tabs>
      <w:spacing w:after="0" w:line="240" w:lineRule="auto"/>
    </w:pPr>
  </w:style>
  <w:style w:type="character" w:customStyle="1" w:styleId="HeaderChar">
    <w:name w:val="Header Char"/>
    <w:basedOn w:val="DefaultParagraphFont"/>
    <w:link w:val="Header"/>
    <w:rsid w:val="00D44BA4"/>
  </w:style>
  <w:style w:type="paragraph" w:styleId="Footer">
    <w:name w:val="footer"/>
    <w:basedOn w:val="Normal"/>
    <w:link w:val="FooterChar"/>
    <w:uiPriority w:val="99"/>
    <w:unhideWhenUsed/>
    <w:rsid w:val="00D44B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4BA4"/>
  </w:style>
  <w:style w:type="paragraph" w:styleId="ListParagraph">
    <w:name w:val="List Paragraph"/>
    <w:basedOn w:val="Normal"/>
    <w:link w:val="ListParagraphChar"/>
    <w:uiPriority w:val="34"/>
    <w:qFormat/>
    <w:rsid w:val="00EB374C"/>
    <w:pPr>
      <w:ind w:left="720"/>
      <w:contextualSpacing/>
    </w:p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rsid w:val="008E7483"/>
    <w:pPr>
      <w:spacing w:after="0" w:line="240" w:lineRule="auto"/>
    </w:pPr>
    <w:rPr>
      <w:sz w:val="16"/>
      <w:szCs w:val="16"/>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8E7483"/>
    <w:rPr>
      <w:sz w:val="16"/>
      <w:szCs w:val="16"/>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BVI fnr"/>
    <w:basedOn w:val="DefaultParagraphFont"/>
    <w:link w:val="BVIfnrCarChar1"/>
    <w:uiPriority w:val="99"/>
    <w:unhideWhenUsed/>
    <w:qFormat/>
    <w:rsid w:val="00CB69D5"/>
    <w:rPr>
      <w:vertAlign w:val="superscript"/>
    </w:rPr>
  </w:style>
  <w:style w:type="character" w:customStyle="1" w:styleId="Bodytext285ptBold">
    <w:name w:val="Body text (2) + 8;5 pt;Bold"/>
    <w:basedOn w:val="DefaultParagraphFont"/>
    <w:rsid w:val="00221BD8"/>
    <w:rPr>
      <w:rFonts w:ascii="Times New Roman" w:eastAsia="Times New Roman" w:hAnsi="Times New Roman" w:cs="Times New Roman"/>
      <w:b/>
      <w:bCs/>
      <w:i w:val="0"/>
      <w:iCs w:val="0"/>
      <w:smallCaps w:val="0"/>
      <w:strike w:val="0"/>
      <w:color w:val="000000"/>
      <w:spacing w:val="0"/>
      <w:w w:val="100"/>
      <w:position w:val="0"/>
      <w:sz w:val="17"/>
      <w:szCs w:val="17"/>
      <w:u w:val="none"/>
      <w:lang w:val="en-US"/>
    </w:rPr>
  </w:style>
  <w:style w:type="character" w:customStyle="1" w:styleId="Bodytext2">
    <w:name w:val="Body text (2)"/>
    <w:basedOn w:val="DefaultParagraphFont"/>
    <w:rsid w:val="00221BD8"/>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customStyle="1" w:styleId="Bodytext85ptNotBold">
    <w:name w:val="Body text + 8;5 pt;Not Bold"/>
    <w:basedOn w:val="DefaultParagraphFont"/>
    <w:rsid w:val="00221BD8"/>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en-US"/>
    </w:rPr>
  </w:style>
  <w:style w:type="character" w:customStyle="1" w:styleId="Bodytext27pt">
    <w:name w:val="Body text (2) + 7 pt"/>
    <w:basedOn w:val="DefaultParagraphFont"/>
    <w:rsid w:val="00221BD8"/>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character" w:customStyle="1" w:styleId="Bodytext37ptNotBoldNotItalic">
    <w:name w:val="Body text (3) + 7 pt;Not Bold;Not Italic"/>
    <w:basedOn w:val="DefaultParagraphFont"/>
    <w:rsid w:val="00221BD8"/>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character" w:customStyle="1" w:styleId="Bodytext285pt">
    <w:name w:val="Body text (2) + 8;5 pt"/>
    <w:basedOn w:val="DefaultParagraphFont"/>
    <w:rsid w:val="000861D8"/>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CommentReference">
    <w:name w:val="annotation reference"/>
    <w:basedOn w:val="DefaultParagraphFont"/>
    <w:uiPriority w:val="99"/>
    <w:unhideWhenUsed/>
    <w:rsid w:val="000861D8"/>
    <w:rPr>
      <w:sz w:val="18"/>
      <w:szCs w:val="18"/>
    </w:rPr>
  </w:style>
  <w:style w:type="paragraph" w:styleId="CommentText">
    <w:name w:val="annotation text"/>
    <w:basedOn w:val="Normal"/>
    <w:link w:val="CommentTextChar"/>
    <w:uiPriority w:val="99"/>
    <w:unhideWhenUsed/>
    <w:rsid w:val="000861D8"/>
    <w:pPr>
      <w:spacing w:line="240" w:lineRule="auto"/>
    </w:pPr>
    <w:rPr>
      <w:sz w:val="24"/>
      <w:szCs w:val="24"/>
    </w:rPr>
  </w:style>
  <w:style w:type="character" w:customStyle="1" w:styleId="CommentTextChar">
    <w:name w:val="Comment Text Char"/>
    <w:basedOn w:val="DefaultParagraphFont"/>
    <w:link w:val="CommentText"/>
    <w:uiPriority w:val="99"/>
    <w:rsid w:val="000861D8"/>
    <w:rPr>
      <w:sz w:val="24"/>
      <w:szCs w:val="24"/>
    </w:rPr>
  </w:style>
  <w:style w:type="paragraph" w:styleId="CommentSubject">
    <w:name w:val="annotation subject"/>
    <w:basedOn w:val="CommentText"/>
    <w:next w:val="CommentText"/>
    <w:link w:val="CommentSubjectChar"/>
    <w:uiPriority w:val="99"/>
    <w:semiHidden/>
    <w:unhideWhenUsed/>
    <w:rsid w:val="000861D8"/>
    <w:rPr>
      <w:b/>
      <w:bCs/>
      <w:sz w:val="20"/>
      <w:szCs w:val="20"/>
    </w:rPr>
  </w:style>
  <w:style w:type="character" w:customStyle="1" w:styleId="CommentSubjectChar">
    <w:name w:val="Comment Subject Char"/>
    <w:basedOn w:val="CommentTextChar"/>
    <w:link w:val="CommentSubject"/>
    <w:uiPriority w:val="99"/>
    <w:semiHidden/>
    <w:rsid w:val="000861D8"/>
    <w:rPr>
      <w:b/>
      <w:bCs/>
      <w:sz w:val="20"/>
      <w:szCs w:val="20"/>
    </w:rPr>
  </w:style>
  <w:style w:type="paragraph" w:styleId="BalloonText">
    <w:name w:val="Balloon Text"/>
    <w:basedOn w:val="Normal"/>
    <w:link w:val="BalloonTextChar"/>
    <w:uiPriority w:val="99"/>
    <w:semiHidden/>
    <w:unhideWhenUsed/>
    <w:rsid w:val="000861D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861D8"/>
    <w:rPr>
      <w:rFonts w:ascii="Lucida Grande" w:hAnsi="Lucida Grande" w:cs="Lucida Grande"/>
      <w:sz w:val="18"/>
      <w:szCs w:val="18"/>
    </w:rPr>
  </w:style>
  <w:style w:type="character" w:styleId="Hyperlink">
    <w:name w:val="Hyperlink"/>
    <w:uiPriority w:val="99"/>
    <w:rsid w:val="000861D8"/>
    <w:rPr>
      <w:rFonts w:cs="Times New Roman"/>
      <w:color w:val="0000FF"/>
      <w:u w:val="single"/>
    </w:rPr>
  </w:style>
  <w:style w:type="paragraph" w:customStyle="1" w:styleId="Normal1">
    <w:name w:val="Normal1"/>
    <w:basedOn w:val="Normal"/>
    <w:semiHidden/>
    <w:rsid w:val="000861D8"/>
    <w:pPr>
      <w:spacing w:before="120" w:line="260" w:lineRule="atLeast"/>
    </w:pPr>
    <w:rPr>
      <w:rFonts w:ascii="Calibri" w:eastAsia="Calibri" w:hAnsi="Calibri" w:cs="Times New Roman"/>
      <w:lang w:val="en-GB" w:eastAsia="en-GB"/>
    </w:rPr>
  </w:style>
  <w:style w:type="paragraph" w:customStyle="1" w:styleId="Hyperlink1">
    <w:name w:val="Hyperlink1"/>
    <w:basedOn w:val="Normal"/>
    <w:rsid w:val="00FD271D"/>
    <w:pPr>
      <w:spacing w:before="100" w:beforeAutospacing="1" w:after="100" w:afterAutospacing="1" w:line="259" w:lineRule="auto"/>
    </w:pPr>
    <w:rPr>
      <w:rFonts w:ascii="Times New Roman" w:eastAsia="Calibri" w:hAnsi="Times New Roman" w:cs="Times New Roman"/>
      <w:sz w:val="24"/>
      <w:szCs w:val="24"/>
      <w:lang w:val="lt-LT" w:eastAsia="lt-LT"/>
    </w:rPr>
  </w:style>
  <w:style w:type="paragraph" w:customStyle="1" w:styleId="Default">
    <w:name w:val="Default"/>
    <w:rsid w:val="00E435B4"/>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14">
    <w:name w:val="Table Grid14"/>
    <w:basedOn w:val="TableNormal"/>
    <w:next w:val="TableGrid"/>
    <w:uiPriority w:val="59"/>
    <w:rsid w:val="0099547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5E27"/>
    <w:pPr>
      <w:spacing w:before="100" w:beforeAutospacing="1" w:after="100" w:afterAutospacing="1" w:line="240" w:lineRule="auto"/>
    </w:pPr>
    <w:rPr>
      <w:rFonts w:ascii="Times" w:hAnsi="Times" w:cs="Times New Roman"/>
      <w:sz w:val="20"/>
      <w:szCs w:val="20"/>
      <w:lang w:val="en-US"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523448"/>
    <w:pPr>
      <w:spacing w:before="120" w:after="160" w:line="240" w:lineRule="exact"/>
    </w:pPr>
    <w:rPr>
      <w:vertAlign w:val="superscript"/>
    </w:rPr>
  </w:style>
  <w:style w:type="paragraph" w:styleId="ListBullet">
    <w:name w:val="List Bullet"/>
    <w:basedOn w:val="Normal"/>
    <w:uiPriority w:val="99"/>
    <w:unhideWhenUsed/>
    <w:rsid w:val="00523448"/>
    <w:pPr>
      <w:spacing w:before="120" w:line="240" w:lineRule="auto"/>
      <w:ind w:left="720" w:hanging="360"/>
      <w:contextualSpacing/>
    </w:pPr>
    <w:rPr>
      <w:rFonts w:ascii="Calibri" w:eastAsia="Times New Roman" w:hAnsi="Calibri" w:cs="Times New Roman"/>
      <w:sz w:val="24"/>
      <w:szCs w:val="24"/>
      <w:lang w:val="en-GB" w:eastAsia="ar-SA"/>
    </w:rPr>
  </w:style>
  <w:style w:type="character" w:styleId="FollowedHyperlink">
    <w:name w:val="FollowedHyperlink"/>
    <w:basedOn w:val="DefaultParagraphFont"/>
    <w:uiPriority w:val="99"/>
    <w:semiHidden/>
    <w:unhideWhenUsed/>
    <w:rsid w:val="00DA2C86"/>
    <w:rPr>
      <w:color w:val="800080" w:themeColor="followedHyperlink"/>
      <w:u w:val="single"/>
    </w:rPr>
  </w:style>
  <w:style w:type="character" w:customStyle="1" w:styleId="hps">
    <w:name w:val="hps"/>
    <w:basedOn w:val="DefaultParagraphFont"/>
    <w:uiPriority w:val="99"/>
    <w:rsid w:val="00A10B18"/>
  </w:style>
  <w:style w:type="paragraph" w:customStyle="1" w:styleId="Char2">
    <w:name w:val="Char2"/>
    <w:basedOn w:val="Normal"/>
    <w:uiPriority w:val="99"/>
    <w:rsid w:val="00A10B18"/>
    <w:pPr>
      <w:spacing w:after="160" w:line="240" w:lineRule="exact"/>
    </w:pPr>
    <w:rPr>
      <w:sz w:val="24"/>
      <w:szCs w:val="24"/>
      <w:vertAlign w:val="superscript"/>
      <w:lang w:val="pl-PL" w:eastAsia="pl-PL"/>
    </w:rPr>
  </w:style>
  <w:style w:type="character" w:customStyle="1" w:styleId="ListParagraphChar">
    <w:name w:val="List Paragraph Char"/>
    <w:link w:val="ListParagraph"/>
    <w:uiPriority w:val="34"/>
    <w:locked/>
    <w:rsid w:val="001164E8"/>
  </w:style>
  <w:style w:type="paragraph" w:customStyle="1" w:styleId="FootnoteText1">
    <w:name w:val="Footnote Text1"/>
    <w:basedOn w:val="Normal"/>
    <w:next w:val="FootnoteText"/>
    <w:uiPriority w:val="99"/>
    <w:unhideWhenUsed/>
    <w:rsid w:val="003E51A7"/>
    <w:pPr>
      <w:spacing w:after="0" w:line="240" w:lineRule="auto"/>
    </w:pPr>
    <w:rPr>
      <w:sz w:val="24"/>
      <w:szCs w:val="24"/>
      <w:lang w:eastAsia="hr-HR"/>
    </w:rPr>
  </w:style>
  <w:style w:type="table" w:styleId="LightList-Accent1">
    <w:name w:val="Light List Accent 1"/>
    <w:basedOn w:val="TableNormal"/>
    <w:uiPriority w:val="61"/>
    <w:rsid w:val="004F6391"/>
    <w:pPr>
      <w:spacing w:after="0" w:line="240" w:lineRule="auto"/>
    </w:pPr>
    <w:rPr>
      <w:rFonts w:eastAsiaTheme="minorHAnsi"/>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1Char">
    <w:name w:val="Heading 1 Char"/>
    <w:basedOn w:val="DefaultParagraphFont"/>
    <w:link w:val="Heading1"/>
    <w:uiPriority w:val="9"/>
    <w:rsid w:val="008652AA"/>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rsid w:val="008652AA"/>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rsid w:val="008652AA"/>
    <w:rPr>
      <w:rFonts w:asciiTheme="majorHAnsi" w:eastAsiaTheme="majorEastAsia" w:hAnsiTheme="majorHAnsi" w:cstheme="majorBidi"/>
      <w:color w:val="E36C0A" w:themeColor="accent6" w:themeShade="BF"/>
      <w:sz w:val="24"/>
      <w:szCs w:val="24"/>
    </w:rPr>
  </w:style>
  <w:style w:type="paragraph" w:styleId="TOCHeading">
    <w:name w:val="TOC Heading"/>
    <w:basedOn w:val="Heading1"/>
    <w:next w:val="Normal"/>
    <w:uiPriority w:val="39"/>
    <w:unhideWhenUsed/>
    <w:qFormat/>
    <w:rsid w:val="008652AA"/>
    <w:pPr>
      <w:outlineLvl w:val="9"/>
    </w:pPr>
  </w:style>
  <w:style w:type="paragraph" w:styleId="TOC1">
    <w:name w:val="toc 1"/>
    <w:basedOn w:val="Normal"/>
    <w:next w:val="Normal"/>
    <w:autoRedefine/>
    <w:uiPriority w:val="39"/>
    <w:unhideWhenUsed/>
    <w:rsid w:val="008652AA"/>
    <w:pPr>
      <w:tabs>
        <w:tab w:val="left" w:pos="440"/>
        <w:tab w:val="right" w:leader="dot" w:pos="9062"/>
      </w:tabs>
      <w:spacing w:after="100"/>
    </w:pPr>
  </w:style>
  <w:style w:type="paragraph" w:styleId="TOC2">
    <w:name w:val="toc 2"/>
    <w:basedOn w:val="Normal"/>
    <w:next w:val="Normal"/>
    <w:autoRedefine/>
    <w:uiPriority w:val="39"/>
    <w:unhideWhenUsed/>
    <w:rsid w:val="00F2058A"/>
    <w:pPr>
      <w:tabs>
        <w:tab w:val="left" w:pos="880"/>
        <w:tab w:val="right" w:leader="dot" w:pos="9062"/>
      </w:tabs>
      <w:spacing w:after="100"/>
      <w:ind w:left="220"/>
    </w:pPr>
  </w:style>
  <w:style w:type="paragraph" w:styleId="TOC3">
    <w:name w:val="toc 3"/>
    <w:basedOn w:val="Normal"/>
    <w:next w:val="Normal"/>
    <w:autoRedefine/>
    <w:uiPriority w:val="39"/>
    <w:unhideWhenUsed/>
    <w:rsid w:val="00B57EC2"/>
    <w:pPr>
      <w:spacing w:after="100"/>
      <w:ind w:left="440"/>
    </w:pPr>
  </w:style>
  <w:style w:type="paragraph" w:styleId="Revision">
    <w:name w:val="Revision"/>
    <w:hidden/>
    <w:uiPriority w:val="99"/>
    <w:semiHidden/>
    <w:rsid w:val="00317DF2"/>
    <w:pPr>
      <w:spacing w:after="0" w:line="240" w:lineRule="auto"/>
    </w:pPr>
  </w:style>
  <w:style w:type="character" w:customStyle="1" w:styleId="Heading4Char">
    <w:name w:val="Heading 4 Char"/>
    <w:basedOn w:val="DefaultParagraphFont"/>
    <w:link w:val="Heading4"/>
    <w:uiPriority w:val="9"/>
    <w:rsid w:val="008652AA"/>
    <w:rPr>
      <w:rFonts w:asciiTheme="majorHAnsi" w:eastAsiaTheme="majorEastAsia" w:hAnsiTheme="majorHAnsi" w:cstheme="majorBidi"/>
      <w:color w:val="F79646" w:themeColor="accent6"/>
      <w:sz w:val="22"/>
      <w:szCs w:val="22"/>
    </w:rPr>
  </w:style>
  <w:style w:type="paragraph" w:styleId="BodyText">
    <w:name w:val="Body Text"/>
    <w:basedOn w:val="Normal"/>
    <w:link w:val="BodyTextChar"/>
    <w:uiPriority w:val="1"/>
    <w:rsid w:val="00930171"/>
    <w:pPr>
      <w:spacing w:before="120"/>
      <w:ind w:left="116"/>
    </w:pPr>
    <w:rPr>
      <w:lang w:eastAsia="en-US"/>
    </w:rPr>
  </w:style>
  <w:style w:type="character" w:customStyle="1" w:styleId="BodyTextChar">
    <w:name w:val="Body Text Char"/>
    <w:basedOn w:val="DefaultParagraphFont"/>
    <w:link w:val="BodyText"/>
    <w:uiPriority w:val="1"/>
    <w:rsid w:val="00930171"/>
    <w:rPr>
      <w:lang w:eastAsia="en-US"/>
    </w:rPr>
  </w:style>
  <w:style w:type="paragraph" w:styleId="NoSpacing">
    <w:name w:val="No Spacing"/>
    <w:uiPriority w:val="1"/>
    <w:qFormat/>
    <w:rsid w:val="008652AA"/>
    <w:pPr>
      <w:spacing w:after="0" w:line="240" w:lineRule="auto"/>
    </w:pPr>
  </w:style>
  <w:style w:type="table" w:customStyle="1" w:styleId="Reetkatablice2">
    <w:name w:val="Rešetka tablice2"/>
    <w:basedOn w:val="TableNormal"/>
    <w:next w:val="TableGrid"/>
    <w:uiPriority w:val="59"/>
    <w:rsid w:val="00740C0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44DB0"/>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C81056"/>
    <w:pPr>
      <w:spacing w:after="100" w:line="259" w:lineRule="auto"/>
      <w:ind w:left="660"/>
    </w:pPr>
    <w:rPr>
      <w:lang w:eastAsia="hr-HR"/>
    </w:rPr>
  </w:style>
  <w:style w:type="paragraph" w:styleId="TOC5">
    <w:name w:val="toc 5"/>
    <w:basedOn w:val="Normal"/>
    <w:next w:val="Normal"/>
    <w:autoRedefine/>
    <w:uiPriority w:val="39"/>
    <w:unhideWhenUsed/>
    <w:rsid w:val="00C81056"/>
    <w:pPr>
      <w:spacing w:after="100" w:line="259" w:lineRule="auto"/>
      <w:ind w:left="880"/>
    </w:pPr>
    <w:rPr>
      <w:lang w:eastAsia="hr-HR"/>
    </w:rPr>
  </w:style>
  <w:style w:type="paragraph" w:styleId="TOC6">
    <w:name w:val="toc 6"/>
    <w:basedOn w:val="Normal"/>
    <w:next w:val="Normal"/>
    <w:autoRedefine/>
    <w:uiPriority w:val="39"/>
    <w:unhideWhenUsed/>
    <w:rsid w:val="00C81056"/>
    <w:pPr>
      <w:spacing w:after="100" w:line="259" w:lineRule="auto"/>
      <w:ind w:left="1100"/>
    </w:pPr>
    <w:rPr>
      <w:lang w:eastAsia="hr-HR"/>
    </w:rPr>
  </w:style>
  <w:style w:type="paragraph" w:styleId="TOC7">
    <w:name w:val="toc 7"/>
    <w:basedOn w:val="Normal"/>
    <w:next w:val="Normal"/>
    <w:autoRedefine/>
    <w:uiPriority w:val="39"/>
    <w:unhideWhenUsed/>
    <w:rsid w:val="00C81056"/>
    <w:pPr>
      <w:spacing w:after="100" w:line="259" w:lineRule="auto"/>
      <w:ind w:left="1320"/>
    </w:pPr>
    <w:rPr>
      <w:lang w:eastAsia="hr-HR"/>
    </w:rPr>
  </w:style>
  <w:style w:type="paragraph" w:styleId="TOC8">
    <w:name w:val="toc 8"/>
    <w:basedOn w:val="Normal"/>
    <w:next w:val="Normal"/>
    <w:autoRedefine/>
    <w:uiPriority w:val="39"/>
    <w:unhideWhenUsed/>
    <w:rsid w:val="00C81056"/>
    <w:pPr>
      <w:spacing w:after="100" w:line="259" w:lineRule="auto"/>
      <w:ind w:left="1540"/>
    </w:pPr>
    <w:rPr>
      <w:lang w:eastAsia="hr-HR"/>
    </w:rPr>
  </w:style>
  <w:style w:type="paragraph" w:styleId="TOC9">
    <w:name w:val="toc 9"/>
    <w:basedOn w:val="Normal"/>
    <w:next w:val="Normal"/>
    <w:autoRedefine/>
    <w:uiPriority w:val="39"/>
    <w:unhideWhenUsed/>
    <w:rsid w:val="00C81056"/>
    <w:pPr>
      <w:spacing w:after="100" w:line="259" w:lineRule="auto"/>
      <w:ind w:left="1760"/>
    </w:pPr>
    <w:rPr>
      <w:lang w:eastAsia="hr-HR"/>
    </w:rPr>
  </w:style>
  <w:style w:type="character" w:styleId="Emphasis">
    <w:name w:val="Emphasis"/>
    <w:basedOn w:val="DefaultParagraphFont"/>
    <w:uiPriority w:val="20"/>
    <w:qFormat/>
    <w:rsid w:val="008652AA"/>
    <w:rPr>
      <w:i/>
      <w:iCs/>
      <w:color w:val="F79646" w:themeColor="accent6"/>
    </w:rPr>
  </w:style>
  <w:style w:type="character" w:customStyle="1" w:styleId="Bodytext3">
    <w:name w:val="Body text (3)_"/>
    <w:basedOn w:val="DefaultParagraphFont"/>
    <w:link w:val="Bodytext30"/>
    <w:rsid w:val="005D6B08"/>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5D6B08"/>
    <w:pPr>
      <w:widowControl w:val="0"/>
      <w:shd w:val="clear" w:color="auto" w:fill="FFFFFF"/>
      <w:spacing w:after="0" w:line="0" w:lineRule="atLeast"/>
    </w:pPr>
    <w:rPr>
      <w:rFonts w:ascii="Times New Roman" w:eastAsia="Times New Roman" w:hAnsi="Times New Roman" w:cs="Times New Roman"/>
      <w:b/>
      <w:bCs/>
      <w:sz w:val="17"/>
      <w:szCs w:val="17"/>
    </w:rPr>
  </w:style>
  <w:style w:type="paragraph" w:customStyle="1" w:styleId="Cmsor3">
    <w:name w:val="Címsor3"/>
    <w:basedOn w:val="Normal"/>
    <w:uiPriority w:val="99"/>
    <w:rsid w:val="007B4685"/>
    <w:pPr>
      <w:spacing w:after="0" w:line="240" w:lineRule="auto"/>
    </w:pPr>
    <w:rPr>
      <w:rFonts w:ascii="Tahoma" w:eastAsiaTheme="minorHAnsi" w:hAnsi="Tahoma" w:cs="Tahoma"/>
      <w:lang w:eastAsia="en-US"/>
    </w:rPr>
  </w:style>
  <w:style w:type="character" w:customStyle="1" w:styleId="longtext">
    <w:name w:val="long_text"/>
    <w:basedOn w:val="DefaultParagraphFont"/>
    <w:uiPriority w:val="99"/>
    <w:rsid w:val="007B4685"/>
    <w:rPr>
      <w:rFonts w:ascii="Times New Roman" w:hAnsi="Times New Roman" w:cs="Times New Roman" w:hint="default"/>
    </w:rPr>
  </w:style>
  <w:style w:type="character" w:styleId="Strong">
    <w:name w:val="Strong"/>
    <w:basedOn w:val="DefaultParagraphFont"/>
    <w:uiPriority w:val="22"/>
    <w:qFormat/>
    <w:rsid w:val="008652AA"/>
    <w:rPr>
      <w:b/>
      <w:bCs/>
    </w:rPr>
  </w:style>
  <w:style w:type="character" w:customStyle="1" w:styleId="Heading5Char">
    <w:name w:val="Heading 5 Char"/>
    <w:basedOn w:val="DefaultParagraphFont"/>
    <w:link w:val="Heading5"/>
    <w:uiPriority w:val="9"/>
    <w:semiHidden/>
    <w:rsid w:val="008652AA"/>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8652AA"/>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8652AA"/>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8652AA"/>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8652AA"/>
    <w:rPr>
      <w:rFonts w:asciiTheme="majorHAnsi" w:eastAsiaTheme="majorEastAsia" w:hAnsiTheme="majorHAnsi" w:cstheme="majorBidi"/>
      <w:i/>
      <w:iCs/>
      <w:color w:val="F79646" w:themeColor="accent6"/>
      <w:sz w:val="20"/>
      <w:szCs w:val="20"/>
    </w:rPr>
  </w:style>
  <w:style w:type="table" w:customStyle="1" w:styleId="GridTable4-Accent61">
    <w:name w:val="Grid Table 4 - Accent 61"/>
    <w:basedOn w:val="TableNormal"/>
    <w:uiPriority w:val="49"/>
    <w:rsid w:val="009F697C"/>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Subtitle">
    <w:name w:val="Subtitle"/>
    <w:basedOn w:val="Normal"/>
    <w:next w:val="Normal"/>
    <w:link w:val="SubtitleChar"/>
    <w:uiPriority w:val="11"/>
    <w:qFormat/>
    <w:rsid w:val="008652AA"/>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8652AA"/>
    <w:rPr>
      <w:rFonts w:asciiTheme="majorHAnsi" w:eastAsiaTheme="majorEastAsia" w:hAnsiTheme="majorHAnsi" w:cstheme="majorBidi"/>
      <w:sz w:val="30"/>
      <w:szCs w:val="30"/>
    </w:rPr>
  </w:style>
  <w:style w:type="paragraph" w:styleId="Title">
    <w:name w:val="Title"/>
    <w:basedOn w:val="Normal"/>
    <w:next w:val="Normal"/>
    <w:link w:val="TitleChar"/>
    <w:uiPriority w:val="10"/>
    <w:qFormat/>
    <w:rsid w:val="008652AA"/>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8652AA"/>
    <w:rPr>
      <w:rFonts w:asciiTheme="majorHAnsi" w:eastAsiaTheme="majorEastAsia" w:hAnsiTheme="majorHAnsi" w:cstheme="majorBidi"/>
      <w:color w:val="262626" w:themeColor="text1" w:themeTint="D9"/>
      <w:spacing w:val="-15"/>
      <w:sz w:val="96"/>
      <w:szCs w:val="96"/>
    </w:rPr>
  </w:style>
  <w:style w:type="paragraph" w:styleId="Caption">
    <w:name w:val="caption"/>
    <w:basedOn w:val="Normal"/>
    <w:next w:val="Normal"/>
    <w:uiPriority w:val="35"/>
    <w:unhideWhenUsed/>
    <w:qFormat/>
    <w:rsid w:val="008652AA"/>
    <w:pPr>
      <w:spacing w:line="240" w:lineRule="auto"/>
    </w:pPr>
    <w:rPr>
      <w:b/>
      <w:bCs/>
      <w:smallCaps/>
      <w:color w:val="595959" w:themeColor="text1" w:themeTint="A6"/>
    </w:rPr>
  </w:style>
  <w:style w:type="table" w:customStyle="1" w:styleId="GridTable2-Accent61">
    <w:name w:val="Grid Table 2 - Accent 61"/>
    <w:basedOn w:val="TableNormal"/>
    <w:uiPriority w:val="47"/>
    <w:rsid w:val="00674FCB"/>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Pa8">
    <w:name w:val="Pa8"/>
    <w:basedOn w:val="Default"/>
    <w:next w:val="Default"/>
    <w:uiPriority w:val="99"/>
    <w:rsid w:val="002F3D14"/>
    <w:pPr>
      <w:widowControl/>
      <w:spacing w:line="231" w:lineRule="atLeast"/>
    </w:pPr>
    <w:rPr>
      <w:rFonts w:ascii="VladaRHSans Reg" w:hAnsi="VladaRHSans Reg" w:cstheme="minorBidi"/>
      <w:color w:val="auto"/>
      <w:lang w:val="hr-HR"/>
    </w:rPr>
  </w:style>
  <w:style w:type="paragraph" w:customStyle="1" w:styleId="Pa7">
    <w:name w:val="Pa7"/>
    <w:basedOn w:val="Default"/>
    <w:next w:val="Default"/>
    <w:uiPriority w:val="99"/>
    <w:rsid w:val="002F3D14"/>
    <w:pPr>
      <w:widowControl/>
      <w:spacing w:line="231" w:lineRule="atLeast"/>
    </w:pPr>
    <w:rPr>
      <w:rFonts w:ascii="VladaRHSans Reg" w:hAnsi="VladaRHSans Reg" w:cstheme="minorBidi"/>
      <w:color w:val="auto"/>
      <w:lang w:val="hr-HR"/>
    </w:rPr>
  </w:style>
  <w:style w:type="paragraph" w:customStyle="1" w:styleId="Pa15">
    <w:name w:val="Pa15"/>
    <w:basedOn w:val="Default"/>
    <w:next w:val="Default"/>
    <w:uiPriority w:val="99"/>
    <w:rsid w:val="002F3D14"/>
    <w:pPr>
      <w:widowControl/>
      <w:spacing w:line="231" w:lineRule="atLeast"/>
    </w:pPr>
    <w:rPr>
      <w:rFonts w:ascii="VladaRHSans Reg" w:hAnsi="VladaRHSans Reg" w:cstheme="minorBidi"/>
      <w:color w:val="auto"/>
      <w:lang w:val="hr-HR"/>
    </w:rPr>
  </w:style>
  <w:style w:type="character" w:customStyle="1" w:styleId="A11">
    <w:name w:val="A11"/>
    <w:uiPriority w:val="99"/>
    <w:rsid w:val="002F3D14"/>
    <w:rPr>
      <w:rFonts w:cs="VladaRHSans Reg"/>
      <w:color w:val="000000"/>
      <w:sz w:val="23"/>
      <w:szCs w:val="23"/>
      <w:u w:val="single"/>
    </w:rPr>
  </w:style>
  <w:style w:type="paragraph" w:customStyle="1" w:styleId="Pa17">
    <w:name w:val="Pa17"/>
    <w:basedOn w:val="Default"/>
    <w:next w:val="Default"/>
    <w:uiPriority w:val="99"/>
    <w:rsid w:val="002F3D14"/>
    <w:pPr>
      <w:widowControl/>
      <w:spacing w:line="231" w:lineRule="atLeast"/>
    </w:pPr>
    <w:rPr>
      <w:rFonts w:ascii="VladaRHSans Reg" w:hAnsi="VladaRHSans Reg" w:cstheme="minorBidi"/>
      <w:color w:val="auto"/>
      <w:lang w:val="hr-HR"/>
    </w:rPr>
  </w:style>
  <w:style w:type="table" w:customStyle="1" w:styleId="GridTable6Colorful-Accent61">
    <w:name w:val="Grid Table 6 Colorful - Accent 61"/>
    <w:basedOn w:val="TableNormal"/>
    <w:uiPriority w:val="51"/>
    <w:rsid w:val="00F81BDE"/>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2">
    <w:name w:val="Table Grid2"/>
    <w:basedOn w:val="TableNormal"/>
    <w:next w:val="TableGrid"/>
    <w:uiPriority w:val="59"/>
    <w:rsid w:val="005F7D57"/>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TimesNewRoman">
    <w:name w:val="Body text (3) + Times New Roman"/>
    <w:aliases w:val="11 pt"/>
    <w:basedOn w:val="DefaultParagraphFont"/>
    <w:rsid w:val="00FC3247"/>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styleId="EndnoteText">
    <w:name w:val="endnote text"/>
    <w:basedOn w:val="Normal"/>
    <w:link w:val="EndnoteTextChar"/>
    <w:uiPriority w:val="99"/>
    <w:semiHidden/>
    <w:unhideWhenUsed/>
    <w:rsid w:val="00B934A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934AA"/>
    <w:rPr>
      <w:sz w:val="20"/>
      <w:szCs w:val="20"/>
    </w:rPr>
  </w:style>
  <w:style w:type="character" w:styleId="EndnoteReference">
    <w:name w:val="endnote reference"/>
    <w:basedOn w:val="DefaultParagraphFont"/>
    <w:uiPriority w:val="99"/>
    <w:semiHidden/>
    <w:unhideWhenUsed/>
    <w:rsid w:val="00B934AA"/>
    <w:rPr>
      <w:vertAlign w:val="superscript"/>
    </w:rPr>
  </w:style>
  <w:style w:type="paragraph" w:styleId="Quote">
    <w:name w:val="Quote"/>
    <w:basedOn w:val="Normal"/>
    <w:next w:val="Normal"/>
    <w:link w:val="QuoteChar"/>
    <w:uiPriority w:val="29"/>
    <w:qFormat/>
    <w:rsid w:val="008652AA"/>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8652AA"/>
    <w:rPr>
      <w:i/>
      <w:iCs/>
      <w:color w:val="262626" w:themeColor="text1" w:themeTint="D9"/>
    </w:rPr>
  </w:style>
  <w:style w:type="paragraph" w:styleId="IntenseQuote">
    <w:name w:val="Intense Quote"/>
    <w:basedOn w:val="Normal"/>
    <w:next w:val="Normal"/>
    <w:link w:val="IntenseQuoteChar"/>
    <w:uiPriority w:val="30"/>
    <w:qFormat/>
    <w:rsid w:val="008652AA"/>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8652AA"/>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8652AA"/>
    <w:rPr>
      <w:i/>
      <w:iCs/>
    </w:rPr>
  </w:style>
  <w:style w:type="character" w:styleId="IntenseEmphasis">
    <w:name w:val="Intense Emphasis"/>
    <w:basedOn w:val="DefaultParagraphFont"/>
    <w:uiPriority w:val="21"/>
    <w:qFormat/>
    <w:rsid w:val="008652AA"/>
    <w:rPr>
      <w:b/>
      <w:bCs/>
      <w:i/>
      <w:iCs/>
    </w:rPr>
  </w:style>
  <w:style w:type="character" w:styleId="SubtleReference">
    <w:name w:val="Subtle Reference"/>
    <w:basedOn w:val="DefaultParagraphFont"/>
    <w:uiPriority w:val="31"/>
    <w:qFormat/>
    <w:rsid w:val="008652AA"/>
    <w:rPr>
      <w:smallCaps/>
      <w:color w:val="595959" w:themeColor="text1" w:themeTint="A6"/>
    </w:rPr>
  </w:style>
  <w:style w:type="character" w:styleId="IntenseReference">
    <w:name w:val="Intense Reference"/>
    <w:basedOn w:val="DefaultParagraphFont"/>
    <w:uiPriority w:val="32"/>
    <w:qFormat/>
    <w:rsid w:val="008652AA"/>
    <w:rPr>
      <w:b/>
      <w:bCs/>
      <w:smallCaps/>
      <w:color w:val="F79646" w:themeColor="accent6"/>
    </w:rPr>
  </w:style>
  <w:style w:type="character" w:styleId="BookTitle">
    <w:name w:val="Book Title"/>
    <w:basedOn w:val="DefaultParagraphFont"/>
    <w:uiPriority w:val="33"/>
    <w:qFormat/>
    <w:rsid w:val="008652AA"/>
    <w:rPr>
      <w:b/>
      <w:bCs/>
      <w:caps w:val="0"/>
      <w:smallCaps/>
      <w:spacing w:val="7"/>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412">
      <w:bodyDiv w:val="1"/>
      <w:marLeft w:val="0"/>
      <w:marRight w:val="0"/>
      <w:marTop w:val="0"/>
      <w:marBottom w:val="0"/>
      <w:divBdr>
        <w:top w:val="none" w:sz="0" w:space="0" w:color="auto"/>
        <w:left w:val="none" w:sz="0" w:space="0" w:color="auto"/>
        <w:bottom w:val="none" w:sz="0" w:space="0" w:color="auto"/>
        <w:right w:val="none" w:sz="0" w:space="0" w:color="auto"/>
      </w:divBdr>
    </w:div>
    <w:div w:id="120808429">
      <w:bodyDiv w:val="1"/>
      <w:marLeft w:val="0"/>
      <w:marRight w:val="0"/>
      <w:marTop w:val="0"/>
      <w:marBottom w:val="0"/>
      <w:divBdr>
        <w:top w:val="none" w:sz="0" w:space="0" w:color="auto"/>
        <w:left w:val="none" w:sz="0" w:space="0" w:color="auto"/>
        <w:bottom w:val="none" w:sz="0" w:space="0" w:color="auto"/>
        <w:right w:val="none" w:sz="0" w:space="0" w:color="auto"/>
      </w:divBdr>
    </w:div>
    <w:div w:id="204607682">
      <w:bodyDiv w:val="1"/>
      <w:marLeft w:val="0"/>
      <w:marRight w:val="0"/>
      <w:marTop w:val="0"/>
      <w:marBottom w:val="0"/>
      <w:divBdr>
        <w:top w:val="none" w:sz="0" w:space="0" w:color="auto"/>
        <w:left w:val="none" w:sz="0" w:space="0" w:color="auto"/>
        <w:bottom w:val="none" w:sz="0" w:space="0" w:color="auto"/>
        <w:right w:val="none" w:sz="0" w:space="0" w:color="auto"/>
      </w:divBdr>
    </w:div>
    <w:div w:id="275792425">
      <w:bodyDiv w:val="1"/>
      <w:marLeft w:val="0"/>
      <w:marRight w:val="0"/>
      <w:marTop w:val="0"/>
      <w:marBottom w:val="0"/>
      <w:divBdr>
        <w:top w:val="none" w:sz="0" w:space="0" w:color="auto"/>
        <w:left w:val="none" w:sz="0" w:space="0" w:color="auto"/>
        <w:bottom w:val="none" w:sz="0" w:space="0" w:color="auto"/>
        <w:right w:val="none" w:sz="0" w:space="0" w:color="auto"/>
      </w:divBdr>
    </w:div>
    <w:div w:id="352458978">
      <w:bodyDiv w:val="1"/>
      <w:marLeft w:val="0"/>
      <w:marRight w:val="0"/>
      <w:marTop w:val="0"/>
      <w:marBottom w:val="0"/>
      <w:divBdr>
        <w:top w:val="none" w:sz="0" w:space="0" w:color="auto"/>
        <w:left w:val="none" w:sz="0" w:space="0" w:color="auto"/>
        <w:bottom w:val="none" w:sz="0" w:space="0" w:color="auto"/>
        <w:right w:val="none" w:sz="0" w:space="0" w:color="auto"/>
      </w:divBdr>
    </w:div>
    <w:div w:id="391389968">
      <w:bodyDiv w:val="1"/>
      <w:marLeft w:val="0"/>
      <w:marRight w:val="0"/>
      <w:marTop w:val="0"/>
      <w:marBottom w:val="0"/>
      <w:divBdr>
        <w:top w:val="none" w:sz="0" w:space="0" w:color="auto"/>
        <w:left w:val="none" w:sz="0" w:space="0" w:color="auto"/>
        <w:bottom w:val="none" w:sz="0" w:space="0" w:color="auto"/>
        <w:right w:val="none" w:sz="0" w:space="0" w:color="auto"/>
      </w:divBdr>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576790056">
      <w:bodyDiv w:val="1"/>
      <w:marLeft w:val="0"/>
      <w:marRight w:val="0"/>
      <w:marTop w:val="0"/>
      <w:marBottom w:val="0"/>
      <w:divBdr>
        <w:top w:val="none" w:sz="0" w:space="0" w:color="auto"/>
        <w:left w:val="none" w:sz="0" w:space="0" w:color="auto"/>
        <w:bottom w:val="none" w:sz="0" w:space="0" w:color="auto"/>
        <w:right w:val="none" w:sz="0" w:space="0" w:color="auto"/>
      </w:divBdr>
    </w:div>
    <w:div w:id="614825631">
      <w:bodyDiv w:val="1"/>
      <w:marLeft w:val="0"/>
      <w:marRight w:val="0"/>
      <w:marTop w:val="0"/>
      <w:marBottom w:val="0"/>
      <w:divBdr>
        <w:top w:val="none" w:sz="0" w:space="0" w:color="auto"/>
        <w:left w:val="none" w:sz="0" w:space="0" w:color="auto"/>
        <w:bottom w:val="none" w:sz="0" w:space="0" w:color="auto"/>
        <w:right w:val="none" w:sz="0" w:space="0" w:color="auto"/>
      </w:divBdr>
    </w:div>
    <w:div w:id="634337842">
      <w:bodyDiv w:val="1"/>
      <w:marLeft w:val="0"/>
      <w:marRight w:val="0"/>
      <w:marTop w:val="0"/>
      <w:marBottom w:val="0"/>
      <w:divBdr>
        <w:top w:val="none" w:sz="0" w:space="0" w:color="auto"/>
        <w:left w:val="none" w:sz="0" w:space="0" w:color="auto"/>
        <w:bottom w:val="none" w:sz="0" w:space="0" w:color="auto"/>
        <w:right w:val="none" w:sz="0" w:space="0" w:color="auto"/>
      </w:divBdr>
    </w:div>
    <w:div w:id="678578411">
      <w:bodyDiv w:val="1"/>
      <w:marLeft w:val="0"/>
      <w:marRight w:val="0"/>
      <w:marTop w:val="0"/>
      <w:marBottom w:val="0"/>
      <w:divBdr>
        <w:top w:val="none" w:sz="0" w:space="0" w:color="auto"/>
        <w:left w:val="none" w:sz="0" w:space="0" w:color="auto"/>
        <w:bottom w:val="none" w:sz="0" w:space="0" w:color="auto"/>
        <w:right w:val="none" w:sz="0" w:space="0" w:color="auto"/>
      </w:divBdr>
      <w:divsChild>
        <w:div w:id="2005010210">
          <w:marLeft w:val="0"/>
          <w:marRight w:val="0"/>
          <w:marTop w:val="0"/>
          <w:marBottom w:val="0"/>
          <w:divBdr>
            <w:top w:val="none" w:sz="0" w:space="0" w:color="auto"/>
            <w:left w:val="none" w:sz="0" w:space="0" w:color="auto"/>
            <w:bottom w:val="none" w:sz="0" w:space="0" w:color="auto"/>
            <w:right w:val="none" w:sz="0" w:space="0" w:color="auto"/>
          </w:divBdr>
          <w:divsChild>
            <w:div w:id="204563613">
              <w:marLeft w:val="0"/>
              <w:marRight w:val="0"/>
              <w:marTop w:val="0"/>
              <w:marBottom w:val="0"/>
              <w:divBdr>
                <w:top w:val="none" w:sz="0" w:space="0" w:color="auto"/>
                <w:left w:val="none" w:sz="0" w:space="0" w:color="auto"/>
                <w:bottom w:val="none" w:sz="0" w:space="0" w:color="auto"/>
                <w:right w:val="none" w:sz="0" w:space="0" w:color="auto"/>
              </w:divBdr>
              <w:divsChild>
                <w:div w:id="61533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166732">
      <w:bodyDiv w:val="1"/>
      <w:marLeft w:val="0"/>
      <w:marRight w:val="0"/>
      <w:marTop w:val="0"/>
      <w:marBottom w:val="0"/>
      <w:divBdr>
        <w:top w:val="none" w:sz="0" w:space="0" w:color="auto"/>
        <w:left w:val="none" w:sz="0" w:space="0" w:color="auto"/>
        <w:bottom w:val="none" w:sz="0" w:space="0" w:color="auto"/>
        <w:right w:val="none" w:sz="0" w:space="0" w:color="auto"/>
      </w:divBdr>
      <w:divsChild>
        <w:div w:id="167410408">
          <w:marLeft w:val="0"/>
          <w:marRight w:val="0"/>
          <w:marTop w:val="0"/>
          <w:marBottom w:val="0"/>
          <w:divBdr>
            <w:top w:val="none" w:sz="0" w:space="0" w:color="auto"/>
            <w:left w:val="none" w:sz="0" w:space="0" w:color="auto"/>
            <w:bottom w:val="none" w:sz="0" w:space="0" w:color="auto"/>
            <w:right w:val="none" w:sz="0" w:space="0" w:color="auto"/>
          </w:divBdr>
          <w:divsChild>
            <w:div w:id="1430808090">
              <w:marLeft w:val="0"/>
              <w:marRight w:val="0"/>
              <w:marTop w:val="0"/>
              <w:marBottom w:val="0"/>
              <w:divBdr>
                <w:top w:val="none" w:sz="0" w:space="0" w:color="auto"/>
                <w:left w:val="none" w:sz="0" w:space="0" w:color="auto"/>
                <w:bottom w:val="none" w:sz="0" w:space="0" w:color="auto"/>
                <w:right w:val="none" w:sz="0" w:space="0" w:color="auto"/>
              </w:divBdr>
              <w:divsChild>
                <w:div w:id="1315184661">
                  <w:marLeft w:val="0"/>
                  <w:marRight w:val="0"/>
                  <w:marTop w:val="0"/>
                  <w:marBottom w:val="0"/>
                  <w:divBdr>
                    <w:top w:val="none" w:sz="0" w:space="0" w:color="auto"/>
                    <w:left w:val="none" w:sz="0" w:space="0" w:color="auto"/>
                    <w:bottom w:val="none" w:sz="0" w:space="0" w:color="auto"/>
                    <w:right w:val="none" w:sz="0" w:space="0" w:color="auto"/>
                  </w:divBdr>
                </w:div>
              </w:divsChild>
            </w:div>
            <w:div w:id="1555577511">
              <w:marLeft w:val="0"/>
              <w:marRight w:val="0"/>
              <w:marTop w:val="0"/>
              <w:marBottom w:val="0"/>
              <w:divBdr>
                <w:top w:val="none" w:sz="0" w:space="0" w:color="auto"/>
                <w:left w:val="none" w:sz="0" w:space="0" w:color="auto"/>
                <w:bottom w:val="none" w:sz="0" w:space="0" w:color="auto"/>
                <w:right w:val="none" w:sz="0" w:space="0" w:color="auto"/>
              </w:divBdr>
              <w:divsChild>
                <w:div w:id="15037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99886">
          <w:marLeft w:val="0"/>
          <w:marRight w:val="0"/>
          <w:marTop w:val="0"/>
          <w:marBottom w:val="0"/>
          <w:divBdr>
            <w:top w:val="none" w:sz="0" w:space="0" w:color="auto"/>
            <w:left w:val="none" w:sz="0" w:space="0" w:color="auto"/>
            <w:bottom w:val="none" w:sz="0" w:space="0" w:color="auto"/>
            <w:right w:val="none" w:sz="0" w:space="0" w:color="auto"/>
          </w:divBdr>
          <w:divsChild>
            <w:div w:id="1324510510">
              <w:marLeft w:val="0"/>
              <w:marRight w:val="0"/>
              <w:marTop w:val="0"/>
              <w:marBottom w:val="0"/>
              <w:divBdr>
                <w:top w:val="none" w:sz="0" w:space="0" w:color="auto"/>
                <w:left w:val="none" w:sz="0" w:space="0" w:color="auto"/>
                <w:bottom w:val="none" w:sz="0" w:space="0" w:color="auto"/>
                <w:right w:val="none" w:sz="0" w:space="0" w:color="auto"/>
              </w:divBdr>
              <w:divsChild>
                <w:div w:id="64184889">
                  <w:marLeft w:val="0"/>
                  <w:marRight w:val="0"/>
                  <w:marTop w:val="0"/>
                  <w:marBottom w:val="0"/>
                  <w:divBdr>
                    <w:top w:val="none" w:sz="0" w:space="0" w:color="auto"/>
                    <w:left w:val="none" w:sz="0" w:space="0" w:color="auto"/>
                    <w:bottom w:val="none" w:sz="0" w:space="0" w:color="auto"/>
                    <w:right w:val="none" w:sz="0" w:space="0" w:color="auto"/>
                  </w:divBdr>
                </w:div>
              </w:divsChild>
            </w:div>
            <w:div w:id="1607880122">
              <w:marLeft w:val="0"/>
              <w:marRight w:val="0"/>
              <w:marTop w:val="0"/>
              <w:marBottom w:val="0"/>
              <w:divBdr>
                <w:top w:val="none" w:sz="0" w:space="0" w:color="auto"/>
                <w:left w:val="none" w:sz="0" w:space="0" w:color="auto"/>
                <w:bottom w:val="none" w:sz="0" w:space="0" w:color="auto"/>
                <w:right w:val="none" w:sz="0" w:space="0" w:color="auto"/>
              </w:divBdr>
              <w:divsChild>
                <w:div w:id="162268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34507">
      <w:bodyDiv w:val="1"/>
      <w:marLeft w:val="0"/>
      <w:marRight w:val="0"/>
      <w:marTop w:val="0"/>
      <w:marBottom w:val="0"/>
      <w:divBdr>
        <w:top w:val="none" w:sz="0" w:space="0" w:color="auto"/>
        <w:left w:val="none" w:sz="0" w:space="0" w:color="auto"/>
        <w:bottom w:val="none" w:sz="0" w:space="0" w:color="auto"/>
        <w:right w:val="none" w:sz="0" w:space="0" w:color="auto"/>
      </w:divBdr>
    </w:div>
    <w:div w:id="1091198846">
      <w:bodyDiv w:val="1"/>
      <w:marLeft w:val="0"/>
      <w:marRight w:val="0"/>
      <w:marTop w:val="0"/>
      <w:marBottom w:val="0"/>
      <w:divBdr>
        <w:top w:val="none" w:sz="0" w:space="0" w:color="auto"/>
        <w:left w:val="none" w:sz="0" w:space="0" w:color="auto"/>
        <w:bottom w:val="none" w:sz="0" w:space="0" w:color="auto"/>
        <w:right w:val="none" w:sz="0" w:space="0" w:color="auto"/>
      </w:divBdr>
    </w:div>
    <w:div w:id="1101800700">
      <w:bodyDiv w:val="1"/>
      <w:marLeft w:val="0"/>
      <w:marRight w:val="0"/>
      <w:marTop w:val="0"/>
      <w:marBottom w:val="0"/>
      <w:divBdr>
        <w:top w:val="none" w:sz="0" w:space="0" w:color="auto"/>
        <w:left w:val="none" w:sz="0" w:space="0" w:color="auto"/>
        <w:bottom w:val="none" w:sz="0" w:space="0" w:color="auto"/>
        <w:right w:val="none" w:sz="0" w:space="0" w:color="auto"/>
      </w:divBdr>
    </w:div>
    <w:div w:id="1117215271">
      <w:bodyDiv w:val="1"/>
      <w:marLeft w:val="0"/>
      <w:marRight w:val="0"/>
      <w:marTop w:val="0"/>
      <w:marBottom w:val="0"/>
      <w:divBdr>
        <w:top w:val="none" w:sz="0" w:space="0" w:color="auto"/>
        <w:left w:val="none" w:sz="0" w:space="0" w:color="auto"/>
        <w:bottom w:val="none" w:sz="0" w:space="0" w:color="auto"/>
        <w:right w:val="none" w:sz="0" w:space="0" w:color="auto"/>
      </w:divBdr>
      <w:divsChild>
        <w:div w:id="142501847">
          <w:marLeft w:val="0"/>
          <w:marRight w:val="0"/>
          <w:marTop w:val="0"/>
          <w:marBottom w:val="0"/>
          <w:divBdr>
            <w:top w:val="none" w:sz="0" w:space="0" w:color="auto"/>
            <w:left w:val="none" w:sz="0" w:space="0" w:color="auto"/>
            <w:bottom w:val="none" w:sz="0" w:space="0" w:color="auto"/>
            <w:right w:val="none" w:sz="0" w:space="0" w:color="auto"/>
          </w:divBdr>
          <w:divsChild>
            <w:div w:id="68845247">
              <w:marLeft w:val="0"/>
              <w:marRight w:val="0"/>
              <w:marTop w:val="0"/>
              <w:marBottom w:val="0"/>
              <w:divBdr>
                <w:top w:val="none" w:sz="0" w:space="0" w:color="auto"/>
                <w:left w:val="none" w:sz="0" w:space="0" w:color="auto"/>
                <w:bottom w:val="none" w:sz="0" w:space="0" w:color="auto"/>
                <w:right w:val="none" w:sz="0" w:space="0" w:color="auto"/>
              </w:divBdr>
              <w:divsChild>
                <w:div w:id="138136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721148">
      <w:bodyDiv w:val="1"/>
      <w:marLeft w:val="0"/>
      <w:marRight w:val="0"/>
      <w:marTop w:val="0"/>
      <w:marBottom w:val="0"/>
      <w:divBdr>
        <w:top w:val="none" w:sz="0" w:space="0" w:color="auto"/>
        <w:left w:val="none" w:sz="0" w:space="0" w:color="auto"/>
        <w:bottom w:val="none" w:sz="0" w:space="0" w:color="auto"/>
        <w:right w:val="none" w:sz="0" w:space="0" w:color="auto"/>
      </w:divBdr>
    </w:div>
    <w:div w:id="1311255272">
      <w:bodyDiv w:val="1"/>
      <w:marLeft w:val="0"/>
      <w:marRight w:val="0"/>
      <w:marTop w:val="0"/>
      <w:marBottom w:val="0"/>
      <w:divBdr>
        <w:top w:val="none" w:sz="0" w:space="0" w:color="auto"/>
        <w:left w:val="none" w:sz="0" w:space="0" w:color="auto"/>
        <w:bottom w:val="none" w:sz="0" w:space="0" w:color="auto"/>
        <w:right w:val="none" w:sz="0" w:space="0" w:color="auto"/>
      </w:divBdr>
      <w:divsChild>
        <w:div w:id="1270429482">
          <w:marLeft w:val="0"/>
          <w:marRight w:val="0"/>
          <w:marTop w:val="0"/>
          <w:marBottom w:val="0"/>
          <w:divBdr>
            <w:top w:val="none" w:sz="0" w:space="0" w:color="auto"/>
            <w:left w:val="none" w:sz="0" w:space="0" w:color="auto"/>
            <w:bottom w:val="none" w:sz="0" w:space="0" w:color="auto"/>
            <w:right w:val="none" w:sz="0" w:space="0" w:color="auto"/>
          </w:divBdr>
          <w:divsChild>
            <w:div w:id="964114895">
              <w:marLeft w:val="0"/>
              <w:marRight w:val="0"/>
              <w:marTop w:val="0"/>
              <w:marBottom w:val="0"/>
              <w:divBdr>
                <w:top w:val="none" w:sz="0" w:space="0" w:color="auto"/>
                <w:left w:val="none" w:sz="0" w:space="0" w:color="auto"/>
                <w:bottom w:val="none" w:sz="0" w:space="0" w:color="auto"/>
                <w:right w:val="none" w:sz="0" w:space="0" w:color="auto"/>
              </w:divBdr>
              <w:divsChild>
                <w:div w:id="1439448563">
                  <w:marLeft w:val="0"/>
                  <w:marRight w:val="0"/>
                  <w:marTop w:val="0"/>
                  <w:marBottom w:val="0"/>
                  <w:divBdr>
                    <w:top w:val="none" w:sz="0" w:space="0" w:color="auto"/>
                    <w:left w:val="none" w:sz="0" w:space="0" w:color="auto"/>
                    <w:bottom w:val="none" w:sz="0" w:space="0" w:color="auto"/>
                    <w:right w:val="none" w:sz="0" w:space="0" w:color="auto"/>
                  </w:divBdr>
                </w:div>
              </w:divsChild>
            </w:div>
            <w:div w:id="1425683343">
              <w:marLeft w:val="0"/>
              <w:marRight w:val="0"/>
              <w:marTop w:val="0"/>
              <w:marBottom w:val="0"/>
              <w:divBdr>
                <w:top w:val="none" w:sz="0" w:space="0" w:color="auto"/>
                <w:left w:val="none" w:sz="0" w:space="0" w:color="auto"/>
                <w:bottom w:val="none" w:sz="0" w:space="0" w:color="auto"/>
                <w:right w:val="none" w:sz="0" w:space="0" w:color="auto"/>
              </w:divBdr>
              <w:divsChild>
                <w:div w:id="327558212">
                  <w:marLeft w:val="0"/>
                  <w:marRight w:val="0"/>
                  <w:marTop w:val="0"/>
                  <w:marBottom w:val="0"/>
                  <w:divBdr>
                    <w:top w:val="none" w:sz="0" w:space="0" w:color="auto"/>
                    <w:left w:val="none" w:sz="0" w:space="0" w:color="auto"/>
                    <w:bottom w:val="none" w:sz="0" w:space="0" w:color="auto"/>
                    <w:right w:val="none" w:sz="0" w:space="0" w:color="auto"/>
                  </w:divBdr>
                </w:div>
              </w:divsChild>
            </w:div>
            <w:div w:id="1746218683">
              <w:marLeft w:val="0"/>
              <w:marRight w:val="0"/>
              <w:marTop w:val="0"/>
              <w:marBottom w:val="0"/>
              <w:divBdr>
                <w:top w:val="none" w:sz="0" w:space="0" w:color="auto"/>
                <w:left w:val="none" w:sz="0" w:space="0" w:color="auto"/>
                <w:bottom w:val="none" w:sz="0" w:space="0" w:color="auto"/>
                <w:right w:val="none" w:sz="0" w:space="0" w:color="auto"/>
              </w:divBdr>
              <w:divsChild>
                <w:div w:id="37994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373868">
          <w:marLeft w:val="0"/>
          <w:marRight w:val="0"/>
          <w:marTop w:val="0"/>
          <w:marBottom w:val="0"/>
          <w:divBdr>
            <w:top w:val="none" w:sz="0" w:space="0" w:color="auto"/>
            <w:left w:val="none" w:sz="0" w:space="0" w:color="auto"/>
            <w:bottom w:val="none" w:sz="0" w:space="0" w:color="auto"/>
            <w:right w:val="none" w:sz="0" w:space="0" w:color="auto"/>
          </w:divBdr>
          <w:divsChild>
            <w:div w:id="1340963568">
              <w:marLeft w:val="0"/>
              <w:marRight w:val="0"/>
              <w:marTop w:val="0"/>
              <w:marBottom w:val="0"/>
              <w:divBdr>
                <w:top w:val="none" w:sz="0" w:space="0" w:color="auto"/>
                <w:left w:val="none" w:sz="0" w:space="0" w:color="auto"/>
                <w:bottom w:val="none" w:sz="0" w:space="0" w:color="auto"/>
                <w:right w:val="none" w:sz="0" w:space="0" w:color="auto"/>
              </w:divBdr>
              <w:divsChild>
                <w:div w:id="8897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291587">
      <w:bodyDiv w:val="1"/>
      <w:marLeft w:val="0"/>
      <w:marRight w:val="0"/>
      <w:marTop w:val="0"/>
      <w:marBottom w:val="0"/>
      <w:divBdr>
        <w:top w:val="none" w:sz="0" w:space="0" w:color="auto"/>
        <w:left w:val="none" w:sz="0" w:space="0" w:color="auto"/>
        <w:bottom w:val="none" w:sz="0" w:space="0" w:color="auto"/>
        <w:right w:val="none" w:sz="0" w:space="0" w:color="auto"/>
      </w:divBdr>
    </w:div>
    <w:div w:id="1446653801">
      <w:bodyDiv w:val="1"/>
      <w:marLeft w:val="0"/>
      <w:marRight w:val="0"/>
      <w:marTop w:val="0"/>
      <w:marBottom w:val="0"/>
      <w:divBdr>
        <w:top w:val="none" w:sz="0" w:space="0" w:color="auto"/>
        <w:left w:val="none" w:sz="0" w:space="0" w:color="auto"/>
        <w:bottom w:val="none" w:sz="0" w:space="0" w:color="auto"/>
        <w:right w:val="none" w:sz="0" w:space="0" w:color="auto"/>
      </w:divBdr>
      <w:divsChild>
        <w:div w:id="1173186299">
          <w:marLeft w:val="0"/>
          <w:marRight w:val="0"/>
          <w:marTop w:val="0"/>
          <w:marBottom w:val="0"/>
          <w:divBdr>
            <w:top w:val="none" w:sz="0" w:space="0" w:color="auto"/>
            <w:left w:val="none" w:sz="0" w:space="0" w:color="auto"/>
            <w:bottom w:val="none" w:sz="0" w:space="0" w:color="auto"/>
            <w:right w:val="none" w:sz="0" w:space="0" w:color="auto"/>
          </w:divBdr>
          <w:divsChild>
            <w:div w:id="1387530596">
              <w:marLeft w:val="0"/>
              <w:marRight w:val="0"/>
              <w:marTop w:val="0"/>
              <w:marBottom w:val="0"/>
              <w:divBdr>
                <w:top w:val="none" w:sz="0" w:space="0" w:color="auto"/>
                <w:left w:val="none" w:sz="0" w:space="0" w:color="auto"/>
                <w:bottom w:val="none" w:sz="0" w:space="0" w:color="auto"/>
                <w:right w:val="none" w:sz="0" w:space="0" w:color="auto"/>
              </w:divBdr>
              <w:divsChild>
                <w:div w:id="200855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517757">
      <w:bodyDiv w:val="1"/>
      <w:marLeft w:val="0"/>
      <w:marRight w:val="0"/>
      <w:marTop w:val="0"/>
      <w:marBottom w:val="0"/>
      <w:divBdr>
        <w:top w:val="none" w:sz="0" w:space="0" w:color="auto"/>
        <w:left w:val="none" w:sz="0" w:space="0" w:color="auto"/>
        <w:bottom w:val="none" w:sz="0" w:space="0" w:color="auto"/>
        <w:right w:val="none" w:sz="0" w:space="0" w:color="auto"/>
      </w:divBdr>
    </w:div>
    <w:div w:id="1467624751">
      <w:bodyDiv w:val="1"/>
      <w:marLeft w:val="0"/>
      <w:marRight w:val="0"/>
      <w:marTop w:val="0"/>
      <w:marBottom w:val="0"/>
      <w:divBdr>
        <w:top w:val="none" w:sz="0" w:space="0" w:color="auto"/>
        <w:left w:val="none" w:sz="0" w:space="0" w:color="auto"/>
        <w:bottom w:val="none" w:sz="0" w:space="0" w:color="auto"/>
        <w:right w:val="none" w:sz="0" w:space="0" w:color="auto"/>
      </w:divBdr>
    </w:div>
    <w:div w:id="1504081201">
      <w:bodyDiv w:val="1"/>
      <w:marLeft w:val="0"/>
      <w:marRight w:val="0"/>
      <w:marTop w:val="0"/>
      <w:marBottom w:val="0"/>
      <w:divBdr>
        <w:top w:val="none" w:sz="0" w:space="0" w:color="auto"/>
        <w:left w:val="none" w:sz="0" w:space="0" w:color="auto"/>
        <w:bottom w:val="none" w:sz="0" w:space="0" w:color="auto"/>
        <w:right w:val="none" w:sz="0" w:space="0" w:color="auto"/>
      </w:divBdr>
    </w:div>
    <w:div w:id="1548713919">
      <w:bodyDiv w:val="1"/>
      <w:marLeft w:val="0"/>
      <w:marRight w:val="0"/>
      <w:marTop w:val="0"/>
      <w:marBottom w:val="0"/>
      <w:divBdr>
        <w:top w:val="none" w:sz="0" w:space="0" w:color="auto"/>
        <w:left w:val="none" w:sz="0" w:space="0" w:color="auto"/>
        <w:bottom w:val="none" w:sz="0" w:space="0" w:color="auto"/>
        <w:right w:val="none" w:sz="0" w:space="0" w:color="auto"/>
      </w:divBdr>
    </w:div>
    <w:div w:id="1555893365">
      <w:bodyDiv w:val="1"/>
      <w:marLeft w:val="0"/>
      <w:marRight w:val="0"/>
      <w:marTop w:val="0"/>
      <w:marBottom w:val="0"/>
      <w:divBdr>
        <w:top w:val="none" w:sz="0" w:space="0" w:color="auto"/>
        <w:left w:val="none" w:sz="0" w:space="0" w:color="auto"/>
        <w:bottom w:val="none" w:sz="0" w:space="0" w:color="auto"/>
        <w:right w:val="none" w:sz="0" w:space="0" w:color="auto"/>
      </w:divBdr>
    </w:div>
    <w:div w:id="1644888520">
      <w:bodyDiv w:val="1"/>
      <w:marLeft w:val="0"/>
      <w:marRight w:val="0"/>
      <w:marTop w:val="0"/>
      <w:marBottom w:val="0"/>
      <w:divBdr>
        <w:top w:val="none" w:sz="0" w:space="0" w:color="auto"/>
        <w:left w:val="none" w:sz="0" w:space="0" w:color="auto"/>
        <w:bottom w:val="none" w:sz="0" w:space="0" w:color="auto"/>
        <w:right w:val="none" w:sz="0" w:space="0" w:color="auto"/>
      </w:divBdr>
    </w:div>
    <w:div w:id="1686712925">
      <w:bodyDiv w:val="1"/>
      <w:marLeft w:val="0"/>
      <w:marRight w:val="0"/>
      <w:marTop w:val="0"/>
      <w:marBottom w:val="0"/>
      <w:divBdr>
        <w:top w:val="none" w:sz="0" w:space="0" w:color="auto"/>
        <w:left w:val="none" w:sz="0" w:space="0" w:color="auto"/>
        <w:bottom w:val="none" w:sz="0" w:space="0" w:color="auto"/>
        <w:right w:val="none" w:sz="0" w:space="0" w:color="auto"/>
      </w:divBdr>
    </w:div>
    <w:div w:id="1730305275">
      <w:bodyDiv w:val="1"/>
      <w:marLeft w:val="0"/>
      <w:marRight w:val="0"/>
      <w:marTop w:val="0"/>
      <w:marBottom w:val="0"/>
      <w:divBdr>
        <w:top w:val="none" w:sz="0" w:space="0" w:color="auto"/>
        <w:left w:val="none" w:sz="0" w:space="0" w:color="auto"/>
        <w:bottom w:val="none" w:sz="0" w:space="0" w:color="auto"/>
        <w:right w:val="none" w:sz="0" w:space="0" w:color="auto"/>
      </w:divBdr>
    </w:div>
    <w:div w:id="1756509659">
      <w:bodyDiv w:val="1"/>
      <w:marLeft w:val="0"/>
      <w:marRight w:val="0"/>
      <w:marTop w:val="0"/>
      <w:marBottom w:val="0"/>
      <w:divBdr>
        <w:top w:val="none" w:sz="0" w:space="0" w:color="auto"/>
        <w:left w:val="none" w:sz="0" w:space="0" w:color="auto"/>
        <w:bottom w:val="none" w:sz="0" w:space="0" w:color="auto"/>
        <w:right w:val="none" w:sz="0" w:space="0" w:color="auto"/>
      </w:divBdr>
      <w:divsChild>
        <w:div w:id="50689205">
          <w:marLeft w:val="0"/>
          <w:marRight w:val="0"/>
          <w:marTop w:val="0"/>
          <w:marBottom w:val="0"/>
          <w:divBdr>
            <w:top w:val="none" w:sz="0" w:space="0" w:color="auto"/>
            <w:left w:val="none" w:sz="0" w:space="0" w:color="auto"/>
            <w:bottom w:val="none" w:sz="0" w:space="0" w:color="auto"/>
            <w:right w:val="none" w:sz="0" w:space="0" w:color="auto"/>
          </w:divBdr>
          <w:divsChild>
            <w:div w:id="2099906247">
              <w:marLeft w:val="0"/>
              <w:marRight w:val="0"/>
              <w:marTop w:val="0"/>
              <w:marBottom w:val="0"/>
              <w:divBdr>
                <w:top w:val="none" w:sz="0" w:space="0" w:color="auto"/>
                <w:left w:val="none" w:sz="0" w:space="0" w:color="auto"/>
                <w:bottom w:val="none" w:sz="0" w:space="0" w:color="auto"/>
                <w:right w:val="none" w:sz="0" w:space="0" w:color="auto"/>
              </w:divBdr>
              <w:divsChild>
                <w:div w:id="116427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79097">
      <w:bodyDiv w:val="1"/>
      <w:marLeft w:val="0"/>
      <w:marRight w:val="0"/>
      <w:marTop w:val="0"/>
      <w:marBottom w:val="0"/>
      <w:divBdr>
        <w:top w:val="none" w:sz="0" w:space="0" w:color="auto"/>
        <w:left w:val="none" w:sz="0" w:space="0" w:color="auto"/>
        <w:bottom w:val="none" w:sz="0" w:space="0" w:color="auto"/>
        <w:right w:val="none" w:sz="0" w:space="0" w:color="auto"/>
      </w:divBdr>
    </w:div>
    <w:div w:id="1936745710">
      <w:bodyDiv w:val="1"/>
      <w:marLeft w:val="0"/>
      <w:marRight w:val="0"/>
      <w:marTop w:val="0"/>
      <w:marBottom w:val="0"/>
      <w:divBdr>
        <w:top w:val="none" w:sz="0" w:space="0" w:color="auto"/>
        <w:left w:val="none" w:sz="0" w:space="0" w:color="auto"/>
        <w:bottom w:val="none" w:sz="0" w:space="0" w:color="auto"/>
        <w:right w:val="none" w:sz="0" w:space="0" w:color="auto"/>
      </w:divBdr>
    </w:div>
    <w:div w:id="1944147083">
      <w:bodyDiv w:val="1"/>
      <w:marLeft w:val="0"/>
      <w:marRight w:val="0"/>
      <w:marTop w:val="0"/>
      <w:marBottom w:val="0"/>
      <w:divBdr>
        <w:top w:val="none" w:sz="0" w:space="0" w:color="auto"/>
        <w:left w:val="none" w:sz="0" w:space="0" w:color="auto"/>
        <w:bottom w:val="none" w:sz="0" w:space="0" w:color="auto"/>
        <w:right w:val="none" w:sz="0" w:space="0" w:color="auto"/>
      </w:divBdr>
    </w:div>
    <w:div w:id="1946384054">
      <w:bodyDiv w:val="1"/>
      <w:marLeft w:val="0"/>
      <w:marRight w:val="0"/>
      <w:marTop w:val="0"/>
      <w:marBottom w:val="0"/>
      <w:divBdr>
        <w:top w:val="none" w:sz="0" w:space="0" w:color="auto"/>
        <w:left w:val="none" w:sz="0" w:space="0" w:color="auto"/>
        <w:bottom w:val="none" w:sz="0" w:space="0" w:color="auto"/>
        <w:right w:val="none" w:sz="0" w:space="0" w:color="auto"/>
      </w:divBdr>
    </w:div>
    <w:div w:id="199368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hbp@miz.hr" TargetMode="External"/><Relationship Id="rId18" Type="http://schemas.openxmlformats.org/officeDocument/2006/relationships/hyperlink" Target="http://www.strukturnifondovi.hr"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esif-wf.mrrfeu.hr" TargetMode="External"/><Relationship Id="rId2" Type="http://schemas.openxmlformats.org/officeDocument/2006/relationships/customXml" Target="../customXml/item2.xml"/><Relationship Id="rId16" Type="http://schemas.openxmlformats.org/officeDocument/2006/relationships/hyperlink" Target="https://esif-wf.mrrfeu.hr" TargetMode="External"/><Relationship Id="rId20" Type="http://schemas.openxmlformats.org/officeDocument/2006/relationships/hyperlink" Target="https://razvoj.gov.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sif-wf.mrrfeu.h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hbp@miz.hr"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8" Type="http://schemas.openxmlformats.org/officeDocument/2006/relationships/hyperlink" Target="http://www.zakon.hr/z/493/Zakon-o-profesionalnoj-rehabilitaciji-i-zapo%C5%A1ljavanju-osoba-s-invaliditetom" TargetMode="External"/><Relationship Id="rId13" Type="http://schemas.openxmlformats.org/officeDocument/2006/relationships/hyperlink" Target="http://www.mfin.hr/hr/registar" TargetMode="External"/><Relationship Id="rId3" Type="http://schemas.openxmlformats.org/officeDocument/2006/relationships/hyperlink" Target="http://ec.europa.eu/regional_policy/thefunds/regional/index_hr.cfm" TargetMode="External"/><Relationship Id="rId7" Type="http://schemas.openxmlformats.org/officeDocument/2006/relationships/hyperlink" Target="https://razvoj.gov.hr/UserDocsImages//arhiva/EU%20fondovi/Programi%20prekogranicna%202014-2020//GLAVNI%20DOKUMENT_Sporazum_o_partnerstvu_HR.pdf" TargetMode="External"/><Relationship Id="rId12" Type="http://schemas.openxmlformats.org/officeDocument/2006/relationships/hyperlink" Target="http://narodne-novine.nn.hr/clanci/sluzbeni/2015_07_78_1489.html" TargetMode="External"/><Relationship Id="rId2" Type="http://schemas.openxmlformats.org/officeDocument/2006/relationships/hyperlink" Target="http://www.strukturnifondovi.hr/vazni-dokumenti" TargetMode="External"/><Relationship Id="rId1" Type="http://schemas.openxmlformats.org/officeDocument/2006/relationships/hyperlink" Target="http://www.strukturnifondovi.hr/vazni-dokumenti" TargetMode="External"/><Relationship Id="rId6" Type="http://schemas.openxmlformats.org/officeDocument/2006/relationships/hyperlink" Target="http://www.mvep.hr/custompages/static/hrv/files/120522_Ugovor_o_pristupanju.pdf" TargetMode="External"/><Relationship Id="rId11" Type="http://schemas.openxmlformats.org/officeDocument/2006/relationships/hyperlink" Target="http://narodne-novine.nn.hr/clanci/sluzbeni/2013_06_78_1615.html" TargetMode="External"/><Relationship Id="rId5" Type="http://schemas.openxmlformats.org/officeDocument/2006/relationships/hyperlink" Target="http://eur-lex.europa.eu/legal-content/HR/TXT/PDF/?uri=CELEX:32014R0282&amp;from=EN" TargetMode="External"/><Relationship Id="rId15" Type="http://schemas.openxmlformats.org/officeDocument/2006/relationships/hyperlink" Target="http://ec.europa.eu/policies/index_en.htm" TargetMode="External"/><Relationship Id="rId10" Type="http://schemas.openxmlformats.org/officeDocument/2006/relationships/hyperlink" Target="http://www.zakon.hr/z/490/Zakon-o-suzbijanju-diskriminacije" TargetMode="External"/><Relationship Id="rId4" Type="http://schemas.openxmlformats.org/officeDocument/2006/relationships/hyperlink" Target="http://www.strukturnifondovi.hr/UserDocsImages/kako_do_fondova/korak1/uvjeti/eu_hr.pdf" TargetMode="External"/><Relationship Id="rId9" Type="http://schemas.openxmlformats.org/officeDocument/2006/relationships/hyperlink" Target="http://narodne-novine.nn.hr/clanci/sluzbeni/306173.html" TargetMode="External"/><Relationship Id="rId14" Type="http://schemas.openxmlformats.org/officeDocument/2006/relationships/hyperlink" Target="http://www.strukturnifondovi.hr/UserDocsImages/Documents/Strukturni%20fondovi%202014.%20%E2%80%93%202020/Upute_za_korisnike_za_web_FINAL.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7C044-F233-4BF6-B3A3-DE97809E3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f14e6dd8-7df8-49d8-9541-95452fd4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EAE407-D2BF-4AA6-8B73-A2E0B32408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9753D-8655-461A-815B-4410268495A3}">
  <ds:schemaRefs>
    <ds:schemaRef ds:uri="http://schemas.microsoft.com/sharepoint/v3/contenttype/forms"/>
  </ds:schemaRefs>
</ds:datastoreItem>
</file>

<file path=customXml/itemProps4.xml><?xml version="1.0" encoding="utf-8"?>
<ds:datastoreItem xmlns:ds="http://schemas.openxmlformats.org/officeDocument/2006/customXml" ds:itemID="{3A7C5C3D-4D15-4648-9B2F-D1DE5D7D7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46</Pages>
  <Words>18700</Words>
  <Characters>106592</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MRRFEU</Company>
  <LinksUpToDate>false</LinksUpToDate>
  <CharactersWithSpaces>125042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MRRFEU;Jelena Spajić;Marijana jesenković;Vedrana Mikić;Krešimir ivančić</dc:creator>
  <cp:keywords>OHBP;Hitna;OPKK;Zdravlje;MIZ;PO8</cp:keywords>
  <cp:lastModifiedBy>Vlatka Valc Galešić</cp:lastModifiedBy>
  <cp:revision>33</cp:revision>
  <cp:lastPrinted>2016-09-01T14:18:00Z</cp:lastPrinted>
  <dcterms:created xsi:type="dcterms:W3CDTF">2016-07-18T10:53:00Z</dcterms:created>
  <dcterms:modified xsi:type="dcterms:W3CDTF">2018-02-16T10:25:00Z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y fmtid="{D5CDD505-2E9C-101B-9397-08002B2CF9AE}" pid="3" name="_DocHome">
    <vt:i4>-1237481477</vt:i4>
  </property>
</Properties>
</file>